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AC" w:rsidRPr="007C6FAC" w:rsidRDefault="007C6FAC" w:rsidP="000D13CA">
      <w:pPr>
        <w:tabs>
          <w:tab w:val="left" w:pos="3795"/>
        </w:tabs>
        <w:spacing w:after="0" w:line="240" w:lineRule="auto"/>
        <w:jc w:val="center"/>
        <w:rPr>
          <w:rFonts w:ascii="Times New Roman" w:hAnsi="Times New Roman" w:cs="Times New Roman"/>
          <w:sz w:val="40"/>
          <w:szCs w:val="40"/>
        </w:rPr>
      </w:pPr>
      <w:r w:rsidRPr="007C6FAC">
        <w:rPr>
          <w:rFonts w:ascii="Times New Roman" w:hAnsi="Times New Roman" w:cs="Times New Roman"/>
          <w:sz w:val="40"/>
          <w:szCs w:val="40"/>
        </w:rPr>
        <w:t>Debreceni Egyetem</w:t>
      </w:r>
    </w:p>
    <w:p w:rsidR="007C6FAC" w:rsidRPr="007C6FAC" w:rsidRDefault="007C6FAC" w:rsidP="000D13CA">
      <w:pPr>
        <w:tabs>
          <w:tab w:val="left" w:pos="3795"/>
        </w:tabs>
        <w:spacing w:after="0" w:line="240" w:lineRule="auto"/>
        <w:jc w:val="center"/>
        <w:rPr>
          <w:rFonts w:ascii="Times New Roman" w:hAnsi="Times New Roman" w:cs="Times New Roman"/>
          <w:sz w:val="40"/>
          <w:szCs w:val="40"/>
        </w:rPr>
      </w:pPr>
      <w:r w:rsidRPr="007C6FAC">
        <w:rPr>
          <w:rFonts w:ascii="Times New Roman" w:hAnsi="Times New Roman" w:cs="Times New Roman"/>
          <w:sz w:val="40"/>
          <w:szCs w:val="40"/>
        </w:rPr>
        <w:t>Gazdaságtudományi Kar</w:t>
      </w:r>
    </w:p>
    <w:p w:rsidR="007C6FAC" w:rsidRPr="007C6FAC" w:rsidRDefault="007C6FAC" w:rsidP="000D13CA">
      <w:pPr>
        <w:tabs>
          <w:tab w:val="left" w:pos="3795"/>
        </w:tabs>
        <w:spacing w:after="0" w:line="240" w:lineRule="auto"/>
        <w:jc w:val="center"/>
        <w:rPr>
          <w:rFonts w:ascii="Times New Roman" w:hAnsi="Times New Roman" w:cs="Times New Roman"/>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r w:rsidRPr="007C6FAC">
        <w:rPr>
          <w:rFonts w:ascii="Times New Roman" w:hAnsi="Times New Roman" w:cs="Times New Roman"/>
          <w:b/>
          <w:sz w:val="40"/>
          <w:szCs w:val="40"/>
        </w:rPr>
        <w:t xml:space="preserve">BSc </w:t>
      </w:r>
      <w:r w:rsidR="00906C85">
        <w:rPr>
          <w:rFonts w:ascii="Times New Roman" w:hAnsi="Times New Roman" w:cs="Times New Roman"/>
          <w:b/>
          <w:sz w:val="40"/>
          <w:szCs w:val="40"/>
        </w:rPr>
        <w:t>Nemzetközi gazdálkodás</w:t>
      </w:r>
      <w:r w:rsidRPr="007C6FAC">
        <w:rPr>
          <w:rFonts w:ascii="Times New Roman" w:hAnsi="Times New Roman" w:cs="Times New Roman"/>
          <w:b/>
          <w:sz w:val="40"/>
          <w:szCs w:val="40"/>
        </w:rPr>
        <w:t xml:space="preserve"> </w:t>
      </w:r>
    </w:p>
    <w:p w:rsidR="007C6FAC" w:rsidRPr="007C6FAC" w:rsidRDefault="007C6FAC" w:rsidP="000D13CA">
      <w:pPr>
        <w:tabs>
          <w:tab w:val="left" w:pos="3795"/>
        </w:tabs>
        <w:spacing w:after="0" w:line="240" w:lineRule="auto"/>
        <w:jc w:val="center"/>
        <w:rPr>
          <w:rFonts w:ascii="Times New Roman" w:hAnsi="Times New Roman" w:cs="Times New Roman"/>
          <w:sz w:val="40"/>
          <w:szCs w:val="40"/>
        </w:rPr>
      </w:pPr>
    </w:p>
    <w:p w:rsidR="007C6FAC" w:rsidRPr="007C6FAC" w:rsidRDefault="00906C85" w:rsidP="000D13CA">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levelező</w:t>
      </w:r>
      <w:r w:rsidR="007C6FAC" w:rsidRPr="007C6FAC">
        <w:rPr>
          <w:rFonts w:ascii="Times New Roman" w:hAnsi="Times New Roman" w:cs="Times New Roman"/>
          <w:sz w:val="40"/>
          <w:szCs w:val="40"/>
        </w:rPr>
        <w:t xml:space="preserve"> tagozat</w:t>
      </w:r>
    </w:p>
    <w:p w:rsidR="007C6FAC" w:rsidRPr="007C6FAC" w:rsidRDefault="007C6FAC" w:rsidP="000D13CA">
      <w:pPr>
        <w:tabs>
          <w:tab w:val="left" w:pos="3795"/>
        </w:tabs>
        <w:spacing w:after="0" w:line="240" w:lineRule="auto"/>
        <w:jc w:val="center"/>
        <w:rPr>
          <w:rFonts w:ascii="Times New Roman" w:hAnsi="Times New Roman" w:cs="Times New Roman"/>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r w:rsidRPr="007C6FAC">
        <w:rPr>
          <w:rFonts w:ascii="Times New Roman" w:hAnsi="Times New Roman" w:cs="Times New Roman"/>
          <w:b/>
          <w:sz w:val="40"/>
          <w:szCs w:val="40"/>
        </w:rPr>
        <w:t xml:space="preserve">Tantárgyi tematikák </w:t>
      </w: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p>
    <w:p w:rsidR="007C6FAC" w:rsidRPr="007C6FAC" w:rsidRDefault="007C6FAC" w:rsidP="000D13CA">
      <w:pPr>
        <w:tabs>
          <w:tab w:val="left" w:pos="3795"/>
        </w:tabs>
        <w:spacing w:after="0" w:line="240" w:lineRule="auto"/>
        <w:jc w:val="center"/>
        <w:rPr>
          <w:rFonts w:ascii="Times New Roman" w:hAnsi="Times New Roman" w:cs="Times New Roman"/>
          <w:b/>
          <w:sz w:val="40"/>
          <w:szCs w:val="40"/>
        </w:rPr>
      </w:pPr>
      <w:r w:rsidRPr="007C6FAC">
        <w:rPr>
          <w:rFonts w:ascii="Times New Roman" w:hAnsi="Times New Roman" w:cs="Times New Roman"/>
          <w:b/>
          <w:sz w:val="40"/>
          <w:szCs w:val="40"/>
        </w:rPr>
        <w:t>2020/2021. tanév</w:t>
      </w:r>
    </w:p>
    <w:p w:rsidR="007C6FAC" w:rsidRPr="007C6FAC" w:rsidRDefault="007C6FAC" w:rsidP="000D13CA">
      <w:pPr>
        <w:tabs>
          <w:tab w:val="left" w:pos="3795"/>
        </w:tabs>
        <w:spacing w:after="0" w:line="240" w:lineRule="auto"/>
        <w:jc w:val="center"/>
        <w:rPr>
          <w:rFonts w:ascii="Times New Roman" w:hAnsi="Times New Roman" w:cs="Times New Roman"/>
          <w:sz w:val="40"/>
          <w:szCs w:val="40"/>
        </w:rPr>
      </w:pPr>
    </w:p>
    <w:p w:rsidR="007C6FAC" w:rsidRPr="007C6FAC" w:rsidRDefault="007C6FAC" w:rsidP="007C6FAC">
      <w:pPr>
        <w:tabs>
          <w:tab w:val="left" w:pos="3795"/>
        </w:tabs>
        <w:spacing w:line="240" w:lineRule="auto"/>
        <w:jc w:val="center"/>
        <w:rPr>
          <w:rFonts w:ascii="Times New Roman" w:hAnsi="Times New Roman" w:cs="Times New Roman"/>
          <w:b/>
          <w:sz w:val="40"/>
          <w:szCs w:val="40"/>
        </w:rPr>
      </w:pPr>
    </w:p>
    <w:p w:rsidR="007C6FAC" w:rsidRPr="007C6FAC" w:rsidRDefault="007C6FAC" w:rsidP="007C6FAC">
      <w:pPr>
        <w:tabs>
          <w:tab w:val="left" w:pos="3795"/>
        </w:tabs>
        <w:spacing w:line="240" w:lineRule="auto"/>
        <w:jc w:val="center"/>
        <w:rPr>
          <w:rFonts w:ascii="Times New Roman" w:hAnsi="Times New Roman" w:cs="Times New Roman"/>
          <w:sz w:val="40"/>
          <w:szCs w:val="40"/>
        </w:rPr>
      </w:pPr>
    </w:p>
    <w:p w:rsidR="007C6FAC" w:rsidRPr="007C6FAC" w:rsidRDefault="007C6FAC" w:rsidP="007C6FAC">
      <w:pPr>
        <w:tabs>
          <w:tab w:val="left" w:pos="3795"/>
        </w:tabs>
        <w:spacing w:line="240" w:lineRule="auto"/>
        <w:jc w:val="center"/>
        <w:rPr>
          <w:rFonts w:ascii="Times New Roman" w:hAnsi="Times New Roman" w:cs="Times New Roman"/>
          <w:sz w:val="40"/>
          <w:szCs w:val="40"/>
        </w:rPr>
      </w:pPr>
      <w:r w:rsidRPr="007C6FAC">
        <w:rPr>
          <w:rFonts w:ascii="Times New Roman" w:hAnsi="Times New Roman" w:cs="Times New Roman"/>
          <w:sz w:val="40"/>
          <w:szCs w:val="40"/>
        </w:rPr>
        <w:t>Debrecen</w:t>
      </w:r>
    </w:p>
    <w:p w:rsidR="007C6FAC" w:rsidRDefault="007C6FAC" w:rsidP="007C6FAC">
      <w:pPr>
        <w:tabs>
          <w:tab w:val="left" w:pos="1701"/>
        </w:tabs>
        <w:rPr>
          <w:i/>
          <w:sz w:val="40"/>
          <w:szCs w:val="40"/>
          <w:u w:val="single"/>
        </w:rPr>
      </w:pPr>
    </w:p>
    <w:p w:rsidR="000D13CA" w:rsidRDefault="000D13CA" w:rsidP="007C6FAC">
      <w:pPr>
        <w:tabs>
          <w:tab w:val="left" w:pos="1701"/>
        </w:tabs>
        <w:rPr>
          <w:i/>
          <w:sz w:val="40"/>
          <w:szCs w:val="40"/>
          <w:u w:val="single"/>
        </w:rPr>
      </w:pPr>
    </w:p>
    <w:p w:rsidR="000D13CA" w:rsidRDefault="000D13CA" w:rsidP="007C6FAC">
      <w:pPr>
        <w:tabs>
          <w:tab w:val="left" w:pos="1701"/>
        </w:tabs>
        <w:rPr>
          <w:i/>
          <w:sz w:val="40"/>
          <w:szCs w:val="40"/>
          <w:u w:val="single"/>
        </w:rPr>
      </w:pPr>
    </w:p>
    <w:p w:rsidR="000D13CA" w:rsidRDefault="000D13CA" w:rsidP="007C6FAC">
      <w:pPr>
        <w:tabs>
          <w:tab w:val="left" w:pos="1701"/>
        </w:tabs>
        <w:rPr>
          <w:i/>
          <w:sz w:val="40"/>
          <w:szCs w:val="40"/>
          <w:u w:val="single"/>
        </w:rPr>
      </w:pPr>
    </w:p>
    <w:p w:rsidR="000D13CA" w:rsidRDefault="000D13CA" w:rsidP="007C6FAC">
      <w:pPr>
        <w:tabs>
          <w:tab w:val="left" w:pos="1701"/>
        </w:tabs>
        <w:rPr>
          <w:i/>
          <w:sz w:val="40"/>
          <w:szCs w:val="40"/>
          <w:u w:val="single"/>
        </w:rPr>
      </w:pPr>
    </w:p>
    <w:p w:rsidR="007C6FAC" w:rsidRDefault="007C6FAC" w:rsidP="007C6FAC">
      <w:pPr>
        <w:tabs>
          <w:tab w:val="left" w:pos="1701"/>
        </w:tabs>
        <w:jc w:val="both"/>
        <w:rPr>
          <w:i/>
          <w:sz w:val="40"/>
          <w:szCs w:val="40"/>
          <w:u w:val="single"/>
        </w:rPr>
      </w:pPr>
      <w:r>
        <w:rPr>
          <w:i/>
          <w:sz w:val="40"/>
          <w:szCs w:val="40"/>
          <w:u w:val="single"/>
        </w:rPr>
        <w:t>Megjegyzés: Az oktatók a változtatás jogát fenntartják a tematikák vonatkozásában!</w:t>
      </w:r>
    </w:p>
    <w:p w:rsidR="007C6FAC" w:rsidRDefault="007C6FAC">
      <w:pPr>
        <w:spacing w:line="259" w:lineRule="auto"/>
        <w:rPr>
          <w:i/>
          <w:sz w:val="40"/>
          <w:szCs w:val="40"/>
          <w:u w:val="single"/>
        </w:rPr>
      </w:pPr>
      <w:r>
        <w:rPr>
          <w:i/>
          <w:sz w:val="40"/>
          <w:szCs w:val="40"/>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2A9"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bookmarkStart w:id="0" w:name="_GoBack"/>
            <w:bookmarkEnd w:id="0"/>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Gazdasági matematika I.</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GT_ANGL001-17</w:t>
            </w:r>
          </w:p>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GT_ANGLS001-17</w:t>
            </w:r>
          </w:p>
        </w:tc>
      </w:tr>
      <w:tr w:rsidR="00F922A9"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Calculus for Economics I.</w:t>
            </w: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r>
      <w:tr w:rsidR="00F922A9"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bCs/>
                <w:sz w:val="20"/>
                <w:szCs w:val="20"/>
              </w:rPr>
            </w:pPr>
          </w:p>
        </w:tc>
      </w:tr>
      <w:tr w:rsidR="00F922A9"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Statisztika és Módszertani Intézet/Gazdasági- és Pénzügyi matematika Tanszék</w:t>
            </w:r>
          </w:p>
        </w:tc>
      </w:tr>
      <w:tr w:rsidR="00F922A9"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nincs</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nincs</w:t>
            </w:r>
          </w:p>
        </w:tc>
      </w:tr>
      <w:tr w:rsidR="00F922A9"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F922A9"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F922A9"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r>
      <w:tr w:rsidR="00F922A9"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Vincze Szilvia</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docens</w:t>
            </w:r>
          </w:p>
        </w:tc>
      </w:tr>
      <w:tr w:rsidR="00F922A9"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F922A9" w:rsidRPr="00A7062B" w:rsidRDefault="00F922A9"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kurzus folyamán megtanulják az alapvető összefüggéseket, amik szükségesek a közgazdasági ismeretek elsajátításához és a statisztikai elemzési módszerekhez.</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 és módszerek gyakorlati alkalmazásával képesek lesznek a hallgatók rendszerezni, elemezni, önállóan következtetéseket levonni.</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újszerű megoldások értékelésével fejlesztjük az önálló és egyéni problémamegoldást. A gyakorlati példák, az alkalmazási területek megmutatása a szakmai ismeretekre és módszerekre való nyitottságot hivatott növelni.</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Erős módszertani alapozással, gyakorlatias problémamegoldás gyakorlásával biztos alapozást adunk a későbbi módszertani tanulmányokhoz, hogy felelősséget tudjon vállalni a hallgató az önálló elemző munkák készítésével kapcsolatban.</w:t>
            </w:r>
          </w:p>
          <w:p w:rsidR="00F922A9" w:rsidRPr="00A7062B" w:rsidRDefault="00F922A9" w:rsidP="008500A6">
            <w:pPr>
              <w:spacing w:after="0" w:line="240" w:lineRule="auto"/>
              <w:ind w:left="720"/>
              <w:rPr>
                <w:rFonts w:ascii="Times New Roman" w:eastAsia="Arial Unicode MS" w:hAnsi="Times New Roman" w:cs="Times New Roman"/>
                <w:b/>
                <w:bCs/>
                <w:sz w:val="20"/>
                <w:szCs w:val="20"/>
              </w:rPr>
            </w:pPr>
          </w:p>
        </w:tc>
      </w:tr>
      <w:tr w:rsidR="00F922A9"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Matematikai analízis: függvények, határértékszámítás, differenciálszámítás és integrálszámítás.</w:t>
            </w:r>
          </w:p>
          <w:p w:rsidR="00F922A9" w:rsidRPr="00A7062B" w:rsidRDefault="00F922A9" w:rsidP="008500A6">
            <w:pPr>
              <w:spacing w:after="0" w:line="240" w:lineRule="auto"/>
              <w:ind w:right="138"/>
              <w:jc w:val="both"/>
              <w:rPr>
                <w:rFonts w:ascii="Times New Roman" w:hAnsi="Times New Roman" w:cs="Times New Roman"/>
                <w:sz w:val="20"/>
                <w:szCs w:val="20"/>
              </w:rPr>
            </w:pPr>
          </w:p>
        </w:tc>
      </w:tr>
      <w:tr w:rsidR="00F922A9" w:rsidRPr="00A7062B" w:rsidTr="00685982">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Elsősorban tanári magyarázat, illetve lehetőség szerint minél több önálló feladatmegoldás jellemzi az órákat.</w:t>
            </w:r>
          </w:p>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félévet kollokviummal zárjuk. A gyakorlatok legalább felén kötelező jelen lenni, pótlásra nincs mód. A jegyet a hallgatók írásbeli dolgozat alapján kapják meg. Az elégségeshez az elérhető pontszámok legalább 50%-a kell. Lehetőség van jegymegajánló dolgozat írására. Meg nem engedett segédeszköz használata következményeképpen a Tanulmányi és vizsgaszabályzatban megfogalmazottakon túl, a továbbiakban csak szóban vizsgázhat a hallgató.</w:t>
            </w:r>
          </w:p>
        </w:tc>
      </w:tr>
      <w:tr w:rsidR="00F922A9"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Sydseater – Hammond: Matematika közgazdászoknak (Aula kiadó) ISBN: 963 9478 56 3</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kari honlapon hétről hétre elhelyezett előadásjegyzet, kézirat</w:t>
            </w:r>
          </w:p>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Denkinder – Gyurkó: Analízis gyakorlatok Tankönyvkiadó. ISBN: 963 17 9667 1</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Drimba – Farkas – Katona – Kovács – Szőke: Gazdasági matematika és alkalmazott matematikai példatár I. (Egyetemi jegyzet)</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Farkas: Differenciálszámítás (Gyakorlati jegyzet)</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Obádovics: Felsőbb matematikai feladatgyűjtemény. Scolar Kiadó, ISBN 963 9193 72 0</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Kézi Csaba Gábor: Differenciál- és integrálszámítás gazdasági alkalmazással 2018. Debreceni Egyetem, Műszaki Kar. ISBN 978-963-490-005-4</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F922A9" w:rsidRPr="00A7062B" w:rsidRDefault="00F922A9"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922A9" w:rsidRPr="00A7062B" w:rsidTr="00685982">
        <w:tc>
          <w:tcPr>
            <w:tcW w:w="9250" w:type="dxa"/>
            <w:gridSpan w:val="2"/>
            <w:shd w:val="clear" w:color="auto" w:fill="auto"/>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lastRenderedPageBreak/>
              <w:t>Konzultációkra bontott tematika</w:t>
            </w:r>
          </w:p>
        </w:tc>
      </w:tr>
      <w:tr w:rsidR="00F922A9" w:rsidRPr="00A7062B" w:rsidTr="00685982">
        <w:tc>
          <w:tcPr>
            <w:tcW w:w="1529" w:type="dxa"/>
            <w:vMerge w:val="restart"/>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vAlign w:val="center"/>
          </w:tcPr>
          <w:p w:rsidR="00F922A9" w:rsidRPr="00A7062B" w:rsidRDefault="00F922A9" w:rsidP="008500A6">
            <w:pPr>
              <w:spacing w:after="0" w:line="240" w:lineRule="auto"/>
              <w:jc w:val="both"/>
              <w:rPr>
                <w:rFonts w:ascii="Times New Roman" w:hAnsi="Times New Roman" w:cs="Times New Roman"/>
                <w:color w:val="000000"/>
                <w:sz w:val="20"/>
                <w:szCs w:val="20"/>
              </w:rPr>
            </w:pPr>
            <w:r w:rsidRPr="00A7062B">
              <w:rPr>
                <w:rFonts w:ascii="Times New Roman" w:hAnsi="Times New Roman" w:cs="Times New Roman"/>
                <w:color w:val="000000"/>
                <w:sz w:val="20"/>
                <w:szCs w:val="20"/>
              </w:rPr>
              <w:t>Halmaz fogalma, műveletek halmazokkal. Nevezetes számhalmazok. Inverz és összetett függvény fogalma. Az egyváltozós valós függvények jellemzői (korlátosság, monotonitás, szélsőérték, konvexitás, inflexiós pont, párosság, periodicitás). Egyváltozós valós függvények osztályozása. Algebrai, transzcendens és egyéb nevezetes függvények fogalma, grafikonja, jellemzői.</w:t>
            </w:r>
          </w:p>
        </w:tc>
      </w:tr>
      <w:tr w:rsidR="00F922A9" w:rsidRPr="00A7062B" w:rsidTr="00685982">
        <w:tc>
          <w:tcPr>
            <w:tcW w:w="1529"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Középiskolai ismeretek összefoglalása, ismétlése. A függvényekkel kapcsolatos gyakorlati alkalmazások megismerése, függvénytranszformációk értelmezése, feladatmegoldás.</w:t>
            </w:r>
          </w:p>
        </w:tc>
      </w:tr>
      <w:tr w:rsidR="00F922A9" w:rsidRPr="00A7062B" w:rsidTr="00685982">
        <w:tc>
          <w:tcPr>
            <w:tcW w:w="1529" w:type="dxa"/>
            <w:vMerge w:val="restart"/>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Végtelen valós számsorozat definíciója. Korlátosság, monotonitás, szélsőérték, határérték. Határérték számítási tételek. Nevezetes határértékek. Egyváltozós függvények határértéke és határértékszámítási tételei. Egyváltozós függvények folytonosságának fogalma. 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F922A9" w:rsidRPr="00A7062B" w:rsidTr="00685982">
        <w:tc>
          <w:tcPr>
            <w:tcW w:w="1529"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határérték fogalmának bevezetése, elmélyítése. A határérték fogalmának kiterjesztése függvényekre. A differenciálhányados fogalmának megtanulása, a deriválási szabályok gyakorlása, feladatmegoldás.</w:t>
            </w:r>
          </w:p>
        </w:tc>
      </w:tr>
      <w:tr w:rsidR="00F922A9" w:rsidRPr="00A7062B" w:rsidTr="00685982">
        <w:tc>
          <w:tcPr>
            <w:tcW w:w="1529" w:type="dxa"/>
            <w:vMerge w:val="restart"/>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A differenciálszámítás alkalmazásai: monotonitás, szélsőérték, inflexiós pont, konvexitás meghatározása. Teljes függvényvizsgálat lépései. L'Hospital-szabály. Elaszticitás fogalma, meghatározása, alkalmazása. Szöveges szélsőérték feladatok megoldása. Kétváltozós függvények első- és másodrendű parciális deriváltjainak fogalma. Kétváltozós függvény szélsőértékének meghatározása.</w:t>
            </w:r>
          </w:p>
        </w:tc>
      </w:tr>
      <w:tr w:rsidR="00F922A9" w:rsidRPr="00A7062B" w:rsidTr="00685982">
        <w:tc>
          <w:tcPr>
            <w:tcW w:w="1529"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differenciálszámítás alkalmazása a gyakorlatban, A differenciálszámítás kiterjesztése kétváltozós függvényekre, feladatmegoldás.</w:t>
            </w:r>
            <w:r w:rsidRPr="00A7062B">
              <w:rPr>
                <w:rFonts w:ascii="Times New Roman" w:hAnsi="Times New Roman" w:cs="Times New Roman"/>
                <w:color w:val="000000"/>
                <w:sz w:val="20"/>
                <w:szCs w:val="20"/>
              </w:rPr>
              <w:t xml:space="preserve"> </w:t>
            </w:r>
          </w:p>
        </w:tc>
      </w:tr>
      <w:tr w:rsidR="00F922A9" w:rsidRPr="00A7062B" w:rsidTr="00685982">
        <w:tc>
          <w:tcPr>
            <w:tcW w:w="1529" w:type="dxa"/>
            <w:vMerge w:val="restart"/>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Egyváltozós valós függvények határozatlan integrálja. Integrálási szabályok. Helyettesítéses és parciális integrálás. Egyváltozós valós függvények határozott integrálja. A Newton-Leibniz-formula. Az integrálszámítás alkalmazásai. Matematikai szoftverek, internetes matematikai oldalak (pl. www.wolframalpha.com).</w:t>
            </w:r>
          </w:p>
        </w:tc>
      </w:tr>
      <w:tr w:rsidR="00F922A9" w:rsidRPr="00A7062B" w:rsidTr="00685982">
        <w:tc>
          <w:tcPr>
            <w:tcW w:w="1529"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integrál fogalmának elsajátítása, az integrálási szabályok gyakorlása, területszámítási problémák gyakorlása, a határozott integrál alkalmazása a valószínűségszámításban. Térfogatszámítási alkalmazások megismerése, feladatmegoldás.</w:t>
            </w:r>
          </w:p>
        </w:tc>
      </w:tr>
    </w:tbl>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F922A9" w:rsidRPr="00A7062B" w:rsidRDefault="00F922A9" w:rsidP="008500A6">
      <w:pPr>
        <w:spacing w:after="0" w:line="240" w:lineRule="auto"/>
        <w:rPr>
          <w:rFonts w:ascii="Times New Roman" w:hAnsi="Times New Roman" w:cs="Times New Roman"/>
          <w:sz w:val="20"/>
          <w:szCs w:val="20"/>
        </w:rPr>
      </w:pPr>
    </w:p>
    <w:p w:rsidR="00F922A9" w:rsidRPr="00A7062B" w:rsidRDefault="00F922A9" w:rsidP="008500A6">
      <w:pPr>
        <w:spacing w:after="0" w:line="240" w:lineRule="auto"/>
        <w:rPr>
          <w:rFonts w:ascii="Times New Roman" w:hAnsi="Times New Roman" w:cs="Times New Roman"/>
          <w:sz w:val="20"/>
          <w:szCs w:val="20"/>
        </w:rPr>
      </w:pPr>
    </w:p>
    <w:p w:rsidR="00F922A9" w:rsidRPr="00A7062B" w:rsidRDefault="00F922A9" w:rsidP="008500A6">
      <w:pPr>
        <w:spacing w:after="0" w:line="240" w:lineRule="auto"/>
        <w:rPr>
          <w:rFonts w:ascii="Times New Roman" w:hAnsi="Times New Roman" w:cs="Times New Roman"/>
          <w:sz w:val="20"/>
          <w:szCs w:val="20"/>
        </w:rPr>
      </w:pPr>
    </w:p>
    <w:p w:rsidR="00F922A9" w:rsidRPr="00A7062B" w:rsidRDefault="00F922A9" w:rsidP="008500A6">
      <w:pPr>
        <w:spacing w:after="0" w:line="240" w:lineRule="auto"/>
        <w:rPr>
          <w:rFonts w:ascii="Times New Roman" w:hAnsi="Times New Roman" w:cs="Times New Roman"/>
          <w:sz w:val="20"/>
          <w:szCs w:val="20"/>
        </w:rPr>
      </w:pPr>
    </w:p>
    <w:p w:rsidR="004621BE" w:rsidRPr="00A7062B" w:rsidRDefault="004621BE">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2A9"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Üzleti informatika</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GT_ANGL007-17</w:t>
            </w:r>
          </w:p>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hAnsi="Times New Roman" w:cs="Times New Roman"/>
                <w:b/>
                <w:sz w:val="20"/>
                <w:szCs w:val="20"/>
              </w:rPr>
              <w:t>GT_ANGLS007-17</w:t>
            </w:r>
          </w:p>
        </w:tc>
      </w:tr>
      <w:tr w:rsidR="00F922A9"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Business informatics</w:t>
            </w: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r>
      <w:tr w:rsidR="00F922A9"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bCs/>
                <w:sz w:val="20"/>
                <w:szCs w:val="20"/>
              </w:rPr>
            </w:pPr>
          </w:p>
        </w:tc>
      </w:tr>
      <w:tr w:rsidR="00F922A9"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Alkalmazott Informatika és Logisztika Intézet</w:t>
            </w:r>
          </w:p>
        </w:tc>
      </w:tr>
      <w:tr w:rsidR="00F922A9"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F922A9"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F922A9"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F922A9"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r>
      <w:tr w:rsidR="00F922A9"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egyetemi docens</w:t>
            </w:r>
          </w:p>
        </w:tc>
      </w:tr>
      <w:tr w:rsidR="00F922A9"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w:t>
            </w:r>
          </w:p>
        </w:tc>
      </w:tr>
      <w:tr w:rsidR="00F922A9"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F922A9" w:rsidRPr="00A7062B" w:rsidRDefault="00F922A9"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Birtokában van a legalapvetőbb információgyűjtési, elemzési, feladat-, illetve problémamegoldási módszereknek.</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Egyszerűbb szakmai beszámolókat, értékeléseket, prezentációkat készít, illetve előad.</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szakmai ismeretekre és módszertanokra.</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A7062B">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tc>
      </w:tr>
      <w:tr w:rsidR="00F922A9"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Táblázatkezelő rendszerek elemei (függvények, diagramok, sorbarendezések és kimutatások stb.). Adatbáziskezelőrendszerek elemei (adatbázisok, táblák, lekérdezések, űrlapok és jelentések készítése, kezelése). Internet szolgáltatások (Web, FTP, e-mail, stb.). </w:t>
            </w:r>
          </w:p>
        </w:tc>
      </w:tr>
      <w:tr w:rsidR="00F922A9" w:rsidRPr="00A7062B" w:rsidTr="0068598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F922A9" w:rsidRPr="00A7062B" w:rsidTr="004621BE">
        <w:trPr>
          <w:trHeight w:val="410"/>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A gyakorlatokon az aktív részvétel kötelező! </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A félév gyakorlati jeggyel zárul. Az aláírás feltétele, hogy a hallgatók félévi tevékenysége alapján megállapított teljesítménye legalább 61%-os legyen. A gyakorlat a jegy 70%-t, az elmélet pedig a jegy 30%-t teszi ki. A félév folyamán két gyakorlati és két teszt jellegű ZH-ra kerül sor. A gyakorlatokon elkészített feladatokat az e-learning rendszerbe fel kell tölteni. Évközi Zh-k pontszáma: 2*15 pont= 30 pont elmélet: 45+25 pont= 70 pont gyakorlat. </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Az összesített pontszám alapján a jegy kialakítása az alábbiak szerint történik:</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0 </w:t>
            </w:r>
            <w:proofErr w:type="gramStart"/>
            <w:r w:rsidRPr="00A7062B">
              <w:rPr>
                <w:rFonts w:ascii="Times New Roman" w:hAnsi="Times New Roman" w:cs="Times New Roman"/>
                <w:sz w:val="20"/>
                <w:szCs w:val="20"/>
              </w:rPr>
              <w:t>-  60</w:t>
            </w:r>
            <w:proofErr w:type="gramEnd"/>
            <w:r w:rsidRPr="00A7062B">
              <w:rPr>
                <w:rFonts w:ascii="Times New Roman" w:hAnsi="Times New Roman" w:cs="Times New Roman"/>
                <w:sz w:val="20"/>
                <w:szCs w:val="20"/>
              </w:rPr>
              <w:t xml:space="preserve">    elégtelen,</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61 -</w:t>
            </w:r>
            <w:proofErr w:type="gramStart"/>
            <w:r w:rsidRPr="00A7062B">
              <w:rPr>
                <w:rFonts w:ascii="Times New Roman" w:hAnsi="Times New Roman" w:cs="Times New Roman"/>
                <w:sz w:val="20"/>
                <w:szCs w:val="20"/>
              </w:rPr>
              <w:t>70    elégséges</w:t>
            </w:r>
            <w:proofErr w:type="gramEnd"/>
            <w:r w:rsidRPr="00A7062B">
              <w:rPr>
                <w:rFonts w:ascii="Times New Roman" w:hAnsi="Times New Roman" w:cs="Times New Roman"/>
                <w:sz w:val="20"/>
                <w:szCs w:val="20"/>
              </w:rPr>
              <w:t>,</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71 -</w:t>
            </w:r>
            <w:proofErr w:type="gramStart"/>
            <w:r w:rsidRPr="00A7062B">
              <w:rPr>
                <w:rFonts w:ascii="Times New Roman" w:hAnsi="Times New Roman" w:cs="Times New Roman"/>
                <w:sz w:val="20"/>
                <w:szCs w:val="20"/>
              </w:rPr>
              <w:t>80    közepes</w:t>
            </w:r>
            <w:proofErr w:type="gramEnd"/>
            <w:r w:rsidRPr="00A7062B">
              <w:rPr>
                <w:rFonts w:ascii="Times New Roman" w:hAnsi="Times New Roman" w:cs="Times New Roman"/>
                <w:sz w:val="20"/>
                <w:szCs w:val="20"/>
              </w:rPr>
              <w:t>,</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81 -</w:t>
            </w:r>
            <w:proofErr w:type="gramStart"/>
            <w:r w:rsidRPr="00A7062B">
              <w:rPr>
                <w:rFonts w:ascii="Times New Roman" w:hAnsi="Times New Roman" w:cs="Times New Roman"/>
                <w:sz w:val="20"/>
                <w:szCs w:val="20"/>
              </w:rPr>
              <w:t>90    jó</w:t>
            </w:r>
            <w:proofErr w:type="gramEnd"/>
            <w:r w:rsidRPr="00A7062B">
              <w:rPr>
                <w:rFonts w:ascii="Times New Roman" w:hAnsi="Times New Roman" w:cs="Times New Roman"/>
                <w:sz w:val="20"/>
                <w:szCs w:val="20"/>
              </w:rPr>
              <w:t>,</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91 - 100 jeles.</w:t>
            </w:r>
          </w:p>
        </w:tc>
      </w:tr>
      <w:tr w:rsidR="00F922A9"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Tanszéki szerzői kollektíva: Üzleti informatika, elektronikus jegyzet, 2011. </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Herdon Miklós-Rózsa Tünde: Információs rendszerek az agrárgazdaságban. Szaktudás Kiadó Ház, 2011. </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Dobay Péter: Gazdasági Informatika I., Pécsi Tudományegyetem Közgazdaságtudományi Kar, 2006</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Raffai Mária: Az információ, Szerep, hatás, információmenedzsment, Palatia, 2006</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Továbbá az előadáson és a gyakorlaton elhangzottak.</w:t>
            </w:r>
          </w:p>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Ajánlott szakirodalom:</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Sommerville: Szoftverrendszerek fejlesztése, Panem, 2002. </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R. Elmasri – S. B. Navathe: Fundamentals of Database Systems, Addison Wesley, 2004.</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Molnár Bálint: Bevezetés a rendszerelemzésbe, A rendszerszervezés alapjai, Műszaki Könyvkiadó, 2002</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Katona E</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Adatbázisok, Szegedi Tudományegyetem, www.inf.u-szeged.hu/oktatas/jegyzetek, 2006.</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Date, J. C.: An Introduction to Database Systems, Addison Wesley, 2004</w:t>
            </w:r>
          </w:p>
          <w:p w:rsidR="00F922A9" w:rsidRPr="00A7062B" w:rsidRDefault="00F922A9"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Reese, G</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Yarger, R. J</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King, T.: A MySQL kezelése és használata, Kossuth Kiadó, 2003.</w:t>
            </w:r>
          </w:p>
        </w:tc>
      </w:tr>
    </w:tbl>
    <w:p w:rsidR="00F922A9" w:rsidRPr="00A7062B" w:rsidRDefault="00F922A9"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922A9" w:rsidRPr="00A7062B" w:rsidTr="00685982">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Heti bontott tematika</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tcBorders>
              <w:bottom w:val="nil"/>
            </w:tcBorders>
            <w:shd w:val="clear" w:color="auto" w:fill="auto"/>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Bevezetés – alapvető kérdések</w:t>
            </w:r>
          </w:p>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Információ, rendszer (adat, információ, tudás, rendszer, rendszerkategóriák, rendszerszemléletű megközelítés)</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Táblázatkezelő rendszer használat: alapok, formázás, számformátum</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Táblázatkezelő rendszer használat: hivatkozások, összegző függvények (SZUM, DARAB, MIN, MAX, ÁTLAG)</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Függvények (Matematikai, Statisztikai, Pénzügyi), Diagramok</w:t>
            </w:r>
          </w:p>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Táblázatkezelő rendszerek üzleti alkalmazásai</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 xml:space="preserve">Táblázatkezelő rendszer használat: Feltételes kifejezések, logikai operátorok alkalmazása (HA, </w:t>
            </w:r>
            <w:proofErr w:type="gramStart"/>
            <w:r w:rsidRPr="00A7062B">
              <w:rPr>
                <w:rFonts w:ascii="Times New Roman" w:hAnsi="Times New Roman" w:cs="Times New Roman"/>
                <w:sz w:val="20"/>
                <w:szCs w:val="20"/>
              </w:rPr>
              <w:t>ÉS</w:t>
            </w:r>
            <w:proofErr w:type="gramEnd"/>
            <w:r w:rsidRPr="00A7062B">
              <w:rPr>
                <w:rFonts w:ascii="Times New Roman" w:hAnsi="Times New Roman" w:cs="Times New Roman"/>
                <w:sz w:val="20"/>
                <w:szCs w:val="20"/>
              </w:rPr>
              <w:t>, VAGY); Keresőfüggvények: (FKERES, INDEX, HOL.VAN)</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Táblázatkezelő rendszer használat: Tömbfüggvények</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Információs társadalom (az IT megváltozott szerepe és hatása, az Internet az üzleti életben, az elektronikus üzletvitel, az elektronikus gazdaság területei, távmunka – előnyök, hátrányok, az ICT társadalomra gyakorolt hatása, az információs társadalom fogalma, sajátossága, építőelemei</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Táblázatkezelő rendszer használat: Kimutatáskészítés</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Excel Beszámoló</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Adatbázisrendszer (egy általános adatbázis rendszer architektúrája, az adatbázistervezés szintjei, adatfüggetlenség); Az ER modell (egyed, tulajdonság, kapcsolat, típus, előfordulás, sématervező eszközök)</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Adatbázis: Relációs táblák kezelése, kulcsok szerepe</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Adatbázis kialakítás, táblák létrehozása kezelése, űrlapok használata</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relációs modell (relációs séma, reláció, integritási megszorítások, funkcionális függőségek, normalizálás, normálformák, a reláció algebra alapjai</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Adatbázis lekérdezési lehetőségek (QBE rács, SQL)</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Jelentéskészítés, kifejezések, műveletek használata. Relációs táblák kezelése, kulcsok szerepe</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Számítógép-hálózatok</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Internet szolgáltatások</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Űrlapok és lekérdezések (akcióorientált) készítése</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Internet szolgáltatások (Web, FTP, e-mail, stb.)</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Információs rendszerek</w:t>
            </w:r>
          </w:p>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Integrált vállalatirányítási információs rendszerek</w:t>
            </w:r>
          </w:p>
        </w:tc>
      </w:tr>
      <w:tr w:rsidR="00F922A9" w:rsidRPr="00A7062B" w:rsidTr="00685982">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Gyakorlati beszámoló adatbázisból</w:t>
            </w:r>
          </w:p>
        </w:tc>
      </w:tr>
      <w:tr w:rsidR="00F922A9" w:rsidRPr="00A7062B" w:rsidTr="00685982">
        <w:tc>
          <w:tcPr>
            <w:tcW w:w="1529" w:type="dxa"/>
            <w:vMerge w:val="restart"/>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p>
        </w:tc>
      </w:tr>
      <w:tr w:rsidR="00F922A9" w:rsidRPr="00A7062B" w:rsidTr="00685982">
        <w:trPr>
          <w:trHeight w:val="70"/>
        </w:trPr>
        <w:tc>
          <w:tcPr>
            <w:tcW w:w="1529" w:type="dxa"/>
            <w:vMerge/>
            <w:shd w:val="clear" w:color="auto" w:fill="auto"/>
          </w:tcPr>
          <w:p w:rsidR="00F922A9" w:rsidRPr="00A7062B" w:rsidRDefault="00F922A9" w:rsidP="008500A6">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Egy kiválasztott ERP rendszer: törzs adatmodellje (cikktörzs, partnertörzs, eseménytípusok, dokumentumtípusok, feladattípusok, bizonylattípusok</w:t>
            </w:r>
          </w:p>
        </w:tc>
      </w:tr>
    </w:tbl>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4621BE" w:rsidRPr="00A7062B" w:rsidRDefault="004621BE">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2A9"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GT_ANGL002-17</w:t>
            </w:r>
          </w:p>
          <w:p w:rsidR="00F922A9" w:rsidRPr="00A7062B" w:rsidRDefault="00F922A9" w:rsidP="008500A6">
            <w:pPr>
              <w:spacing w:after="0" w:line="240" w:lineRule="auto"/>
              <w:jc w:val="center"/>
              <w:rPr>
                <w:rFonts w:ascii="Times New Roman" w:eastAsia="Arial Unicode MS" w:hAnsi="Times New Roman" w:cs="Times New Roman"/>
                <w:b/>
                <w:sz w:val="20"/>
                <w:szCs w:val="20"/>
              </w:rPr>
            </w:pPr>
            <w:r w:rsidRPr="00A7062B">
              <w:rPr>
                <w:rFonts w:ascii="Times New Roman" w:hAnsi="Times New Roman" w:cs="Times New Roman"/>
                <w:sz w:val="20"/>
                <w:szCs w:val="20"/>
              </w:rPr>
              <w:t>GT_ANGLS002-17</w:t>
            </w:r>
          </w:p>
        </w:tc>
      </w:tr>
      <w:tr w:rsidR="00F922A9"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Introduction to Economics</w:t>
            </w: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p>
        </w:tc>
      </w:tr>
      <w:tr w:rsidR="00F922A9"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bCs/>
                <w:sz w:val="20"/>
                <w:szCs w:val="20"/>
              </w:rPr>
            </w:pPr>
            <w:r w:rsidRPr="00A7062B">
              <w:rPr>
                <w:rFonts w:ascii="Times New Roman" w:hAnsi="Times New Roman" w:cs="Times New Roman"/>
                <w:b/>
                <w:bCs/>
                <w:sz w:val="20"/>
                <w:szCs w:val="20"/>
              </w:rPr>
              <w:t>2020/2021. őszi félév</w:t>
            </w:r>
          </w:p>
        </w:tc>
      </w:tr>
      <w:tr w:rsidR="00F922A9"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Debreceni Egyetem Gazdaságtudományi Kar Közgazdaságtan Intézet</w:t>
            </w:r>
          </w:p>
        </w:tc>
      </w:tr>
      <w:tr w:rsidR="00F922A9"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F922A9"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F922A9"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F922A9"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sz w:val="20"/>
                <w:szCs w:val="20"/>
              </w:rPr>
            </w:pPr>
          </w:p>
        </w:tc>
      </w:tr>
      <w:tr w:rsidR="00F922A9"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2A9" w:rsidRPr="00A7062B" w:rsidRDefault="00F922A9"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Czeglédi Pál</w:t>
            </w:r>
          </w:p>
        </w:tc>
        <w:tc>
          <w:tcPr>
            <w:tcW w:w="855" w:type="dxa"/>
            <w:tcBorders>
              <w:top w:val="single" w:sz="4" w:space="0" w:color="auto"/>
              <w:left w:val="nil"/>
              <w:bottom w:val="single" w:sz="4" w:space="0" w:color="auto"/>
              <w:right w:val="single" w:sz="4" w:space="0" w:color="auto"/>
            </w:tcBorders>
            <w:vAlign w:val="center"/>
          </w:tcPr>
          <w:p w:rsidR="00F922A9" w:rsidRPr="00A7062B" w:rsidRDefault="00F922A9"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2A9" w:rsidRPr="00A7062B" w:rsidRDefault="00F922A9"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egyetemi docens</w:t>
            </w:r>
          </w:p>
        </w:tc>
      </w:tr>
      <w:tr w:rsidR="00F922A9"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F922A9" w:rsidRPr="00A7062B" w:rsidRDefault="00F922A9"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922A9" w:rsidRPr="00A7062B" w:rsidRDefault="00F922A9" w:rsidP="008500A6">
            <w:pPr>
              <w:spacing w:after="0" w:line="240" w:lineRule="auto"/>
              <w:jc w:val="both"/>
              <w:rPr>
                <w:rFonts w:ascii="Times New Roman" w:hAnsi="Times New Roman" w:cs="Times New Roman"/>
                <w:b/>
                <w:bCs/>
                <w:sz w:val="20"/>
                <w:szCs w:val="20"/>
              </w:rPr>
            </w:pP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az új szakmai ismeretekre és módszertanokra.</w:t>
            </w:r>
          </w:p>
          <w:p w:rsidR="00F922A9" w:rsidRPr="00A7062B" w:rsidRDefault="00F922A9"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elemzésekért, következtetéseiért és döntéseiért felelősséget vállal.</w:t>
            </w:r>
          </w:p>
          <w:p w:rsidR="00F922A9" w:rsidRPr="00A7062B" w:rsidRDefault="00F922A9" w:rsidP="008500A6">
            <w:pPr>
              <w:spacing w:after="0" w:line="240" w:lineRule="auto"/>
              <w:ind w:left="720"/>
              <w:rPr>
                <w:rFonts w:ascii="Times New Roman" w:eastAsia="Arial Unicode MS" w:hAnsi="Times New Roman" w:cs="Times New Roman"/>
                <w:b/>
                <w:bCs/>
                <w:sz w:val="20"/>
                <w:szCs w:val="20"/>
              </w:rPr>
            </w:pPr>
          </w:p>
        </w:tc>
      </w:tr>
      <w:tr w:rsidR="00F922A9"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F922A9" w:rsidRPr="00A7062B" w:rsidRDefault="00F922A9" w:rsidP="008500A6">
            <w:pPr>
              <w:spacing w:after="0" w:line="240" w:lineRule="auto"/>
              <w:jc w:val="both"/>
              <w:rPr>
                <w:rFonts w:ascii="Times New Roman" w:hAnsi="Times New Roman" w:cs="Times New Roman"/>
                <w:sz w:val="20"/>
                <w:szCs w:val="20"/>
              </w:rPr>
            </w:pPr>
          </w:p>
          <w:p w:rsidR="00F922A9" w:rsidRPr="00A7062B" w:rsidRDefault="00F922A9"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F922A9" w:rsidRPr="00A7062B" w:rsidRDefault="00F922A9" w:rsidP="008500A6">
            <w:pPr>
              <w:spacing w:after="0" w:line="240" w:lineRule="auto"/>
              <w:ind w:right="138"/>
              <w:jc w:val="both"/>
              <w:rPr>
                <w:rFonts w:ascii="Times New Roman" w:hAnsi="Times New Roman" w:cs="Times New Roman"/>
                <w:sz w:val="20"/>
                <w:szCs w:val="20"/>
              </w:rPr>
            </w:pPr>
          </w:p>
        </w:tc>
      </w:tr>
      <w:tr w:rsidR="00F922A9" w:rsidRPr="00A7062B" w:rsidTr="00AB2E57">
        <w:trPr>
          <w:trHeight w:val="582"/>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F922A9" w:rsidRPr="00A7062B" w:rsidRDefault="00F922A9" w:rsidP="00C776FC">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Előadás diák használatával, néhány számolási példa megoldásával.</w:t>
            </w:r>
          </w:p>
        </w:tc>
      </w:tr>
      <w:tr w:rsidR="00F922A9"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A vizsga írásbeli. Az írásbeli vizsgán elért eredmény adja a kollokviumi jegyet az alábbiak szerint:</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0 - 50% – elégtelen</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50%+1 pont - 63% – elégséges</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64% - 75% – közepes</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76% - 86% – jó</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87% - 100% – jeles</w:t>
            </w:r>
          </w:p>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 xml:space="preserve">Mankiw, G. N. (2011): </w:t>
            </w:r>
            <w:r w:rsidRPr="00A7062B">
              <w:rPr>
                <w:rFonts w:ascii="Times New Roman" w:hAnsi="Times New Roman" w:cs="Times New Roman"/>
                <w:i/>
                <w:sz w:val="20"/>
                <w:szCs w:val="20"/>
              </w:rPr>
              <w:t xml:space="preserve">A közgazdaságtan alapjai. </w:t>
            </w:r>
            <w:r w:rsidRPr="00A7062B">
              <w:rPr>
                <w:rFonts w:ascii="Times New Roman" w:hAnsi="Times New Roman" w:cs="Times New Roman"/>
                <w:sz w:val="20"/>
                <w:szCs w:val="20"/>
              </w:rPr>
              <w:t>Osiris, Budapest.</w:t>
            </w:r>
          </w:p>
          <w:p w:rsidR="00F922A9" w:rsidRPr="00A7062B" w:rsidRDefault="00F922A9"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 xml:space="preserve">Heyne, P. – Boettke, P. – Prychitko, D. (2004): </w:t>
            </w:r>
            <w:r w:rsidRPr="00A7062B">
              <w:rPr>
                <w:rFonts w:ascii="Times New Roman" w:hAnsi="Times New Roman" w:cs="Times New Roman"/>
                <w:i/>
                <w:sz w:val="20"/>
                <w:szCs w:val="20"/>
              </w:rPr>
              <w:t>A közgazdasági gondolkodás alapjai</w:t>
            </w:r>
            <w:r w:rsidRPr="00A7062B">
              <w:rPr>
                <w:rFonts w:ascii="Times New Roman" w:hAnsi="Times New Roman" w:cs="Times New Roman"/>
                <w:sz w:val="20"/>
                <w:szCs w:val="20"/>
              </w:rPr>
              <w:t>. Nemzeti Tankönyvkiadó, Budapest</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lastRenderedPageBreak/>
              <w:t xml:space="preserve">Heyne, P. – Boettke, P. – Prychitko, D. (2004): </w:t>
            </w:r>
            <w:r w:rsidRPr="00A7062B">
              <w:rPr>
                <w:rFonts w:ascii="Times New Roman" w:hAnsi="Times New Roman" w:cs="Times New Roman"/>
                <w:i/>
                <w:sz w:val="20"/>
                <w:szCs w:val="20"/>
              </w:rPr>
              <w:t>A közgazdasági gondolkodás alapjai</w:t>
            </w:r>
            <w:r w:rsidRPr="00A7062B">
              <w:rPr>
                <w:rFonts w:ascii="Times New Roman" w:hAnsi="Times New Roman" w:cs="Times New Roman"/>
                <w:sz w:val="20"/>
                <w:szCs w:val="20"/>
              </w:rPr>
              <w:t xml:space="preserve">. </w:t>
            </w:r>
            <w:r w:rsidRPr="00A7062B">
              <w:rPr>
                <w:rFonts w:ascii="Times New Roman" w:hAnsi="Times New Roman" w:cs="Times New Roman"/>
                <w:i/>
                <w:sz w:val="20"/>
                <w:szCs w:val="20"/>
              </w:rPr>
              <w:t>Munkafüzet</w:t>
            </w:r>
            <w:r w:rsidRPr="00A7062B">
              <w:rPr>
                <w:rFonts w:ascii="Times New Roman" w:hAnsi="Times New Roman" w:cs="Times New Roman"/>
                <w:sz w:val="20"/>
                <w:szCs w:val="20"/>
              </w:rPr>
              <w:t>. Nemzeti Tankönyvkiadó, Budapest.</w:t>
            </w:r>
          </w:p>
          <w:p w:rsidR="00F922A9" w:rsidRPr="00A7062B" w:rsidRDefault="00F922A9"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 xml:space="preserve">Levitt, S. D. – Dubner, S. J. (2007): </w:t>
            </w:r>
            <w:r w:rsidRPr="00A7062B">
              <w:rPr>
                <w:rFonts w:ascii="Times New Roman" w:hAnsi="Times New Roman" w:cs="Times New Roman"/>
                <w:i/>
                <w:sz w:val="20"/>
                <w:szCs w:val="20"/>
              </w:rPr>
              <w:t>Lökonómia. Egy kóbor közgazdász a dolgok mögé néz</w:t>
            </w:r>
            <w:r w:rsidRPr="00A7062B">
              <w:rPr>
                <w:rFonts w:ascii="Times New Roman" w:hAnsi="Times New Roman" w:cs="Times New Roman"/>
                <w:sz w:val="20"/>
                <w:szCs w:val="20"/>
              </w:rPr>
              <w:t>. Európa Könyvkiadó, Budapest.</w:t>
            </w:r>
          </w:p>
        </w:tc>
      </w:tr>
    </w:tbl>
    <w:p w:rsidR="00F922A9" w:rsidRPr="00A7062B" w:rsidRDefault="00F922A9" w:rsidP="008500A6">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9"/>
        <w:gridCol w:w="1418"/>
      </w:tblGrid>
      <w:tr w:rsidR="00F922A9" w:rsidRPr="00A7062B" w:rsidTr="00C776FC">
        <w:tc>
          <w:tcPr>
            <w:tcW w:w="8515" w:type="dxa"/>
            <w:gridSpan w:val="3"/>
            <w:shd w:val="clear" w:color="auto" w:fill="auto"/>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Óránként bontott tematika</w:t>
            </w:r>
          </w:p>
        </w:tc>
      </w:tr>
      <w:tr w:rsidR="00F922A9" w:rsidRPr="00A7062B" w:rsidTr="00C776FC">
        <w:tc>
          <w:tcPr>
            <w:tcW w:w="1418" w:type="dxa"/>
            <w:shd w:val="clear" w:color="auto" w:fill="auto"/>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időpont</w:t>
            </w:r>
          </w:p>
        </w:tc>
        <w:tc>
          <w:tcPr>
            <w:tcW w:w="5679" w:type="dxa"/>
            <w:shd w:val="clear" w:color="auto" w:fill="auto"/>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téma</w:t>
            </w:r>
          </w:p>
        </w:tc>
        <w:tc>
          <w:tcPr>
            <w:tcW w:w="1418" w:type="dxa"/>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tananyag</w:t>
            </w:r>
          </w:p>
        </w:tc>
      </w:tr>
      <w:tr w:rsidR="00F922A9" w:rsidRPr="00A7062B" w:rsidTr="00C776FC">
        <w:tc>
          <w:tcPr>
            <w:tcW w:w="1418" w:type="dxa"/>
            <w:vMerge w:val="restart"/>
            <w:shd w:val="clear" w:color="auto" w:fill="auto"/>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1.</w:t>
            </w: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közgazdaságtan alapvető kérdései és módszere</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24-27. o.</w:t>
            </w: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közgazdaságtan tudomány és társadalomtudomány voltának megértése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közgazdaságtan tíz alapelve</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3-23. o.</w:t>
            </w: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racionális viselkedés alapfogalmainak ismerete, a piac együttműködésként való értelmezése, a láthatatlan kéz metafora megértése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termelési lehetőségek határa, alternatív költségek</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29-32. o.</w:t>
            </w: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alternatív költség grafikus értelmezése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Hogyan működnek a piacok?</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75-101. o.</w:t>
            </w: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keresleti és a kínálati görbe koncepciójának megértése, Az egyensúlyi ár és mennyiség értelmezése, komparatív statika</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Kínálat, kereslet és kormányzati intézkedések</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126-135. o.</w:t>
            </w:r>
          </w:p>
        </w:tc>
      </w:tr>
      <w:tr w:rsidR="00F922A9" w:rsidRPr="00A7062B" w:rsidTr="00C776FC">
        <w:tc>
          <w:tcPr>
            <w:tcW w:w="1418" w:type="dxa"/>
            <w:vMerge/>
            <w:shd w:val="clear" w:color="auto" w:fill="auto"/>
            <w:vAlign w:val="center"/>
          </w:tcPr>
          <w:p w:rsidR="00F922A9" w:rsidRPr="00A7062B" w:rsidRDefault="00F922A9" w:rsidP="008500A6">
            <w:pPr>
              <w:numPr>
                <w:ilvl w:val="0"/>
                <w:numId w:val="1"/>
              </w:numPr>
              <w:spacing w:after="0" w:line="240" w:lineRule="auto"/>
              <w:jc w:val="center"/>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árszabályozás hatásainak értelmezése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val="restart"/>
            <w:shd w:val="clear" w:color="auto" w:fill="auto"/>
            <w:vAlign w:val="center"/>
          </w:tcPr>
          <w:p w:rsidR="00F922A9" w:rsidRPr="00A7062B" w:rsidRDefault="00F922A9"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2.</w:t>
            </w: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nemzeti jövedelem mérése</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349-372. o</w:t>
            </w: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 xml:space="preserve">TE: A nominális és reál GDP koncepciójának megértése, </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megélhetési költségek mérése</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373-391. o.</w:t>
            </w: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infláció és az árszínvonal jelentése, GDP-deflátor és a fogyasztói árindex megismerése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Termelés és gazdasági növekedés</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395-422. o.</w:t>
            </w: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gazdasági növekedés (az országok közötti jövedelemkülönbségek) stilizált tényeinek ismerete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pénz jelentősége és funkciói</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493-518. o.</w:t>
            </w: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pénz definíciója a pénzhasználat jelentőségének megértése, a bankrendszer pénzteremtésben játszott szerepének megértése</w:t>
            </w:r>
          </w:p>
        </w:tc>
        <w:tc>
          <w:tcPr>
            <w:tcW w:w="1418" w:type="dxa"/>
            <w:vMerge/>
            <w:vAlign w:val="center"/>
          </w:tcPr>
          <w:p w:rsidR="00F922A9" w:rsidRPr="00A7062B" w:rsidRDefault="00F922A9" w:rsidP="008500A6">
            <w:pPr>
              <w:spacing w:after="0" w:line="240" w:lineRule="auto"/>
              <w:rPr>
                <w:rFonts w:ascii="Times New Roman" w:hAnsi="Times New Roman" w:cs="Times New Roman"/>
                <w:sz w:val="20"/>
                <w:szCs w:val="20"/>
              </w:rPr>
            </w:pPr>
          </w:p>
        </w:tc>
      </w:tr>
      <w:tr w:rsidR="00F922A9" w:rsidRPr="00A7062B" w:rsidTr="00C776FC">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Munkanélküliség</w:t>
            </w:r>
          </w:p>
        </w:tc>
        <w:tc>
          <w:tcPr>
            <w:tcW w:w="1418" w:type="dxa"/>
            <w:vMerge w:val="restart"/>
            <w:vAlign w:val="center"/>
          </w:tcPr>
          <w:p w:rsidR="00F922A9" w:rsidRPr="00A7062B" w:rsidRDefault="00F922A9" w:rsidP="008500A6">
            <w:pPr>
              <w:spacing w:after="0" w:line="240" w:lineRule="auto"/>
              <w:rPr>
                <w:rFonts w:ascii="Times New Roman" w:hAnsi="Times New Roman" w:cs="Times New Roman"/>
                <w:sz w:val="20"/>
                <w:szCs w:val="20"/>
                <w:lang w:val="en-US"/>
              </w:rPr>
            </w:pPr>
            <w:r w:rsidRPr="00A7062B">
              <w:rPr>
                <w:rFonts w:ascii="Times New Roman" w:hAnsi="Times New Roman" w:cs="Times New Roman"/>
                <w:sz w:val="20"/>
                <w:szCs w:val="20"/>
                <w:lang w:val="en-US"/>
              </w:rPr>
              <w:t>Mankiw,</w:t>
            </w:r>
          </w:p>
          <w:p w:rsidR="00F922A9"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lang w:val="en-US"/>
              </w:rPr>
              <w:t>465-492. o.</w:t>
            </w:r>
          </w:p>
        </w:tc>
      </w:tr>
      <w:tr w:rsidR="00F922A9" w:rsidRPr="00A7062B" w:rsidTr="00C776FC">
        <w:trPr>
          <w:trHeight w:val="70"/>
        </w:trPr>
        <w:tc>
          <w:tcPr>
            <w:tcW w:w="1418" w:type="dxa"/>
            <w:vMerge/>
            <w:shd w:val="clear" w:color="auto" w:fill="auto"/>
          </w:tcPr>
          <w:p w:rsidR="00F922A9" w:rsidRPr="00A7062B" w:rsidRDefault="00F922A9" w:rsidP="008500A6">
            <w:pPr>
              <w:numPr>
                <w:ilvl w:val="0"/>
                <w:numId w:val="1"/>
              </w:numPr>
              <w:spacing w:after="0" w:line="240" w:lineRule="auto"/>
              <w:rPr>
                <w:rFonts w:ascii="Times New Roman" w:hAnsi="Times New Roman" w:cs="Times New Roman"/>
                <w:sz w:val="20"/>
                <w:szCs w:val="20"/>
              </w:rPr>
            </w:pPr>
          </w:p>
        </w:tc>
        <w:tc>
          <w:tcPr>
            <w:tcW w:w="5679" w:type="dxa"/>
            <w:shd w:val="clear" w:color="auto" w:fill="auto"/>
          </w:tcPr>
          <w:p w:rsidR="00F922A9" w:rsidRPr="00A7062B" w:rsidRDefault="00F922A9"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munkapiaccal kapcsolatos alapfogalmak elsajátítása</w:t>
            </w:r>
          </w:p>
        </w:tc>
        <w:tc>
          <w:tcPr>
            <w:tcW w:w="1418" w:type="dxa"/>
            <w:vMerge/>
          </w:tcPr>
          <w:p w:rsidR="00F922A9" w:rsidRPr="00A7062B" w:rsidRDefault="00F922A9" w:rsidP="008500A6">
            <w:pPr>
              <w:spacing w:after="0" w:line="240" w:lineRule="auto"/>
              <w:jc w:val="both"/>
              <w:rPr>
                <w:rFonts w:ascii="Times New Roman" w:hAnsi="Times New Roman" w:cs="Times New Roman"/>
                <w:sz w:val="20"/>
                <w:szCs w:val="20"/>
              </w:rPr>
            </w:pPr>
          </w:p>
        </w:tc>
      </w:tr>
    </w:tbl>
    <w:p w:rsidR="00C776FC" w:rsidRPr="00A7062B" w:rsidRDefault="00F922A9"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C776FC" w:rsidRPr="00A7062B" w:rsidRDefault="00C776FC">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30"/>
      </w:tblGrid>
      <w:tr w:rsidR="00212F8C" w:rsidRPr="00A7062B" w:rsidTr="00685982">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rPr>
                <w:rFonts w:ascii="Times New Roman" w:eastAsia="Arial Unicode MS" w:hAnsi="Times New Roman" w:cs="Times New Roman"/>
                <w:b/>
                <w:sz w:val="20"/>
                <w:szCs w:val="20"/>
              </w:rPr>
            </w:pPr>
            <w:r w:rsidRPr="00A7062B">
              <w:rPr>
                <w:rFonts w:ascii="Times New Roman" w:hAnsi="Times New Roman" w:cs="Times New Roman"/>
                <w:sz w:val="20"/>
                <w:szCs w:val="20"/>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eastAsia="Arial Unicode MS" w:hAnsi="Times New Roman" w:cs="Times New Roman"/>
                <w:b/>
                <w:sz w:val="20"/>
                <w:szCs w:val="20"/>
              </w:rPr>
              <w:t>Vállalatgazdaságtan</w:t>
            </w:r>
          </w:p>
        </w:tc>
        <w:tc>
          <w:tcPr>
            <w:tcW w:w="855" w:type="dxa"/>
            <w:gridSpan w:val="2"/>
            <w:vMerge w:val="restart"/>
            <w:tcBorders>
              <w:top w:val="single" w:sz="4" w:space="0" w:color="000000"/>
              <w:left w:val="single" w:sz="4" w:space="0" w:color="000000"/>
            </w:tcBorders>
            <w:shd w:val="clear" w:color="auto" w:fill="auto"/>
            <w:vAlign w:val="center"/>
          </w:tcPr>
          <w:p w:rsidR="00212F8C" w:rsidRPr="00A7062B" w:rsidRDefault="00212F8C" w:rsidP="008500A6">
            <w:pPr>
              <w:spacing w:after="0" w:line="240" w:lineRule="auto"/>
              <w:jc w:val="center"/>
              <w:rPr>
                <w:rFonts w:ascii="Times New Roman" w:eastAsia="Arial Unicode MS" w:hAnsi="Times New Roman" w:cs="Times New Roman"/>
                <w:b/>
                <w:sz w:val="20"/>
                <w:szCs w:val="20"/>
              </w:rPr>
            </w:pPr>
            <w:r w:rsidRPr="00A7062B">
              <w:rPr>
                <w:rFonts w:ascii="Times New Roman" w:hAnsi="Times New Roman" w:cs="Times New Roman"/>
                <w:sz w:val="20"/>
                <w:szCs w:val="20"/>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212F8C" w:rsidRPr="00A7062B" w:rsidRDefault="00212F8C" w:rsidP="008500A6">
            <w:pPr>
              <w:snapToGrid w:val="0"/>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GT_ANGL003-17</w:t>
            </w:r>
          </w:p>
          <w:p w:rsidR="00212F8C" w:rsidRPr="00A7062B" w:rsidRDefault="00212F8C" w:rsidP="008500A6">
            <w:pPr>
              <w:snapToGrid w:val="0"/>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GT_ANGLS003-17</w:t>
            </w:r>
          </w:p>
        </w:tc>
      </w:tr>
      <w:tr w:rsidR="00212F8C" w:rsidRPr="00A7062B" w:rsidTr="00685982">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napToGrid w:val="0"/>
              <w:spacing w:after="0" w:line="240" w:lineRule="auto"/>
              <w:rPr>
                <w:rFonts w:ascii="Times New Roman" w:eastAsia="Arial Unicode MS" w:hAnsi="Times New Roman" w:cs="Times New Roman"/>
                <w:sz w:val="20"/>
                <w:szCs w:val="20"/>
              </w:rPr>
            </w:pPr>
          </w:p>
        </w:tc>
        <w:tc>
          <w:tcPr>
            <w:tcW w:w="989" w:type="dxa"/>
            <w:gridSpan w:val="2"/>
            <w:tcBorders>
              <w:left w:val="single" w:sz="4" w:space="0" w:color="000000"/>
              <w:bottom w:val="single" w:sz="4" w:space="0" w:color="000000"/>
            </w:tcBorders>
            <w:shd w:val="clear" w:color="auto" w:fill="auto"/>
            <w:vAlign w:val="center"/>
          </w:tcPr>
          <w:p w:rsidR="00212F8C" w:rsidRPr="00A7062B" w:rsidRDefault="00212F8C" w:rsidP="008500A6">
            <w:pPr>
              <w:spacing w:after="0" w:line="240" w:lineRule="auto"/>
              <w:rPr>
                <w:rFonts w:ascii="Times New Roman" w:hAnsi="Times New Roman" w:cs="Times New Roman"/>
                <w:b/>
                <w:sz w:val="20"/>
                <w:szCs w:val="20"/>
              </w:rPr>
            </w:pPr>
            <w:r w:rsidRPr="00A7062B">
              <w:rPr>
                <w:rFonts w:ascii="Times New Roman" w:hAnsi="Times New Roman" w:cs="Times New Roman"/>
                <w:sz w:val="20"/>
                <w:szCs w:val="20"/>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b/>
                <w:sz w:val="20"/>
                <w:szCs w:val="20"/>
              </w:rPr>
              <w:t>Managerial Economics</w:t>
            </w:r>
          </w:p>
        </w:tc>
        <w:tc>
          <w:tcPr>
            <w:tcW w:w="855" w:type="dxa"/>
            <w:gridSpan w:val="2"/>
            <w:vMerge/>
            <w:tcBorders>
              <w:left w:val="single" w:sz="4" w:space="0" w:color="000000"/>
              <w:bottom w:val="single" w:sz="4" w:space="0" w:color="000000"/>
            </w:tcBorders>
            <w:shd w:val="clear" w:color="auto" w:fill="auto"/>
            <w:vAlign w:val="center"/>
          </w:tcPr>
          <w:p w:rsidR="00212F8C" w:rsidRPr="00A7062B" w:rsidRDefault="00212F8C" w:rsidP="008500A6">
            <w:pPr>
              <w:snapToGrid w:val="0"/>
              <w:spacing w:after="0" w:line="240" w:lineRule="auto"/>
              <w:rPr>
                <w:rFonts w:ascii="Times New Roman" w:eastAsia="Arial Unicode MS" w:hAnsi="Times New Roman" w:cs="Times New Roman"/>
                <w:sz w:val="20"/>
                <w:szCs w:val="20"/>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212F8C" w:rsidRPr="00A7062B" w:rsidRDefault="00212F8C" w:rsidP="008500A6">
            <w:pPr>
              <w:snapToGrid w:val="0"/>
              <w:spacing w:after="0" w:line="240" w:lineRule="auto"/>
              <w:rPr>
                <w:rFonts w:ascii="Times New Roman" w:eastAsia="Arial Unicode MS" w:hAnsi="Times New Roman" w:cs="Times New Roman"/>
                <w:sz w:val="20"/>
                <w:szCs w:val="20"/>
              </w:rPr>
            </w:pPr>
          </w:p>
        </w:tc>
      </w:tr>
      <w:tr w:rsidR="00212F8C" w:rsidRPr="00A7062B" w:rsidTr="00685982">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b/>
                <w:bCs/>
                <w:sz w:val="20"/>
                <w:szCs w:val="20"/>
              </w:rPr>
              <w:t>2020/2021/1. félév</w:t>
            </w:r>
          </w:p>
        </w:tc>
      </w:tr>
      <w:tr w:rsidR="00212F8C" w:rsidRPr="00A7062B" w:rsidTr="00685982">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ind w:left="20"/>
              <w:rPr>
                <w:rFonts w:ascii="Times New Roman" w:eastAsia="Times New Roman" w:hAnsi="Times New Roman" w:cs="Times New Roman"/>
                <w:b/>
                <w:sz w:val="20"/>
                <w:szCs w:val="20"/>
              </w:rPr>
            </w:pPr>
            <w:r w:rsidRPr="00A7062B">
              <w:rPr>
                <w:rFonts w:ascii="Times New Roman" w:hAnsi="Times New Roman" w:cs="Times New Roman"/>
                <w:sz w:val="20"/>
                <w:szCs w:val="20"/>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eastAsia="Times New Roman" w:hAnsi="Times New Roman" w:cs="Times New Roman"/>
                <w:b/>
                <w:sz w:val="20"/>
                <w:szCs w:val="20"/>
              </w:rPr>
              <w:t xml:space="preserve"> </w:t>
            </w:r>
            <w:r w:rsidRPr="00A7062B">
              <w:rPr>
                <w:rFonts w:ascii="Times New Roman" w:hAnsi="Times New Roman" w:cs="Times New Roman"/>
                <w:b/>
                <w:sz w:val="20"/>
                <w:szCs w:val="20"/>
              </w:rPr>
              <w:t>Debreceni Egyetem, Gazdálkodástudományi Intézet, Vállalkozásfejlesztési Tanszék</w:t>
            </w:r>
          </w:p>
        </w:tc>
      </w:tr>
      <w:tr w:rsidR="00212F8C" w:rsidRPr="00A7062B" w:rsidTr="00685982">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212F8C" w:rsidRPr="00A7062B" w:rsidRDefault="00212F8C" w:rsidP="008500A6">
            <w:pPr>
              <w:snapToGrid w:val="0"/>
              <w:spacing w:after="0" w:line="240" w:lineRule="auto"/>
              <w:jc w:val="center"/>
              <w:rPr>
                <w:rFonts w:ascii="Times New Roman" w:eastAsia="Arial Unicode MS" w:hAnsi="Times New Roman" w:cs="Times New Roman"/>
                <w:sz w:val="20"/>
                <w:szCs w:val="20"/>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12F8C" w:rsidRPr="00A7062B" w:rsidRDefault="00212F8C" w:rsidP="008500A6">
            <w:pPr>
              <w:snapToGrid w:val="0"/>
              <w:spacing w:after="0" w:line="240" w:lineRule="auto"/>
              <w:jc w:val="center"/>
              <w:rPr>
                <w:rFonts w:ascii="Times New Roman" w:eastAsia="Arial Unicode MS" w:hAnsi="Times New Roman" w:cs="Times New Roman"/>
                <w:sz w:val="20"/>
                <w:szCs w:val="20"/>
              </w:rPr>
            </w:pPr>
          </w:p>
        </w:tc>
      </w:tr>
      <w:tr w:rsidR="00212F8C" w:rsidRPr="00A7062B" w:rsidTr="00685982">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gridSpan w:val="2"/>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212F8C" w:rsidRPr="00A7062B" w:rsidTr="00685982">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855" w:type="dxa"/>
            <w:gridSpan w:val="2"/>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r>
      <w:tr w:rsidR="00212F8C" w:rsidRPr="00A7062B" w:rsidTr="00685982">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gridSpan w:val="2"/>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212F8C" w:rsidRPr="00A7062B" w:rsidTr="00685982">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855" w:type="dxa"/>
            <w:gridSpan w:val="2"/>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r>
      <w:tr w:rsidR="00212F8C" w:rsidRPr="00A7062B" w:rsidTr="00685982">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Tantárgyfelelős oktatók</w:t>
            </w:r>
          </w:p>
        </w:tc>
        <w:tc>
          <w:tcPr>
            <w:tcW w:w="1149" w:type="dxa"/>
            <w:gridSpan w:val="2"/>
            <w:tcBorders>
              <w:left w:val="single" w:sz="4" w:space="0" w:color="000000"/>
              <w:bottom w:val="single" w:sz="4" w:space="0" w:color="000000"/>
            </w:tcBorders>
            <w:shd w:val="clear" w:color="auto" w:fill="auto"/>
            <w:vAlign w:val="center"/>
          </w:tcPr>
          <w:p w:rsidR="00212F8C" w:rsidRPr="00A7062B" w:rsidRDefault="00212F8C" w:rsidP="008500A6">
            <w:pPr>
              <w:spacing w:after="0" w:line="240" w:lineRule="auto"/>
              <w:rPr>
                <w:rFonts w:ascii="Times New Roman" w:eastAsia="Arial Unicode MS" w:hAnsi="Times New Roman" w:cs="Times New Roman"/>
                <w:b/>
                <w:sz w:val="20"/>
                <w:szCs w:val="20"/>
              </w:rPr>
            </w:pPr>
            <w:r w:rsidRPr="00A7062B">
              <w:rPr>
                <w:rFonts w:ascii="Times New Roman" w:hAnsi="Times New Roman" w:cs="Times New Roman"/>
                <w:sz w:val="20"/>
                <w:szCs w:val="20"/>
              </w:rP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eastAsia="Arial Unicode MS" w:hAnsi="Times New Roman" w:cs="Times New Roman"/>
                <w:b/>
                <w:sz w:val="20"/>
                <w:szCs w:val="20"/>
              </w:rPr>
              <w:t>Dr. Popovics Péter</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212F8C" w:rsidRPr="00A7062B" w:rsidRDefault="00212F8C" w:rsidP="008500A6">
            <w:pPr>
              <w:spacing w:after="0" w:line="240" w:lineRule="auto"/>
              <w:rPr>
                <w:rFonts w:ascii="Times New Roman" w:hAnsi="Times New Roman" w:cs="Times New Roman"/>
                <w:b/>
                <w:sz w:val="20"/>
                <w:szCs w:val="20"/>
              </w:rPr>
            </w:pPr>
            <w:r w:rsidRPr="00A7062B">
              <w:rPr>
                <w:rFonts w:ascii="Times New Roman" w:hAnsi="Times New Roman" w:cs="Times New Roman"/>
                <w:sz w:val="20"/>
                <w:szCs w:val="20"/>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b/>
                <w:sz w:val="20"/>
                <w:szCs w:val="20"/>
              </w:rPr>
              <w:t>egyetemi adjunktus</w:t>
            </w:r>
          </w:p>
        </w:tc>
      </w:tr>
      <w:tr w:rsidR="00212F8C" w:rsidRPr="00A7062B" w:rsidTr="00685982">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212F8C" w:rsidRPr="00A7062B" w:rsidRDefault="00212F8C" w:rsidP="008500A6">
            <w:pPr>
              <w:numPr>
                <w:ilvl w:val="1"/>
                <w:numId w:val="3"/>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 xml:space="preserve">megismerkedjenek a vállalati gazdaságtan területeivel, erőforrásaival, általános menedzsment feladatokkal, úgymint tervezés, emberi erőforrás- és készlet-gazdálkodás, beruházások értékelése. </w:t>
            </w:r>
          </w:p>
          <w:p w:rsidR="00212F8C" w:rsidRPr="00A7062B" w:rsidRDefault="00212F8C" w:rsidP="008500A6">
            <w:pPr>
              <w:numPr>
                <w:ilvl w:val="1"/>
                <w:numId w:val="3"/>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tantárgy feladata továbbá, hogy a hallgatók tisztában legyenek a vállalkozások fogalmával, csoportosításukkal, a hozzájuk kötődő alapvető gazdasági ismeretekkel,</w:t>
            </w:r>
            <w:r w:rsidRPr="00A7062B">
              <w:rPr>
                <w:rFonts w:ascii="Times New Roman" w:hAnsi="Times New Roman" w:cs="Times New Roman"/>
                <w:sz w:val="20"/>
                <w:szCs w:val="20"/>
                <w:lang w:eastAsia="hu-HU"/>
              </w:rPr>
              <w:t xml:space="preserve"> a termelő- és szolgáltató-rendszerek hatékony működtetésének módszereivel</w:t>
            </w:r>
            <w:r w:rsidRPr="00A7062B">
              <w:rPr>
                <w:rFonts w:ascii="Times New Roman" w:hAnsi="Times New Roman" w:cs="Times New Roman"/>
                <w:sz w:val="20"/>
                <w:szCs w:val="20"/>
              </w:rPr>
              <w:t>.</w:t>
            </w:r>
          </w:p>
        </w:tc>
      </w:tr>
      <w:tr w:rsidR="00212F8C" w:rsidRPr="00A7062B" w:rsidTr="00685982">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212F8C" w:rsidRPr="00A7062B" w:rsidRDefault="00212F8C"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12F8C" w:rsidRPr="00A7062B" w:rsidRDefault="00212F8C" w:rsidP="008500A6">
            <w:pPr>
              <w:spacing w:after="0" w:line="240" w:lineRule="auto"/>
              <w:ind w:left="402"/>
              <w:jc w:val="both"/>
              <w:rPr>
                <w:rFonts w:ascii="Times New Roman" w:hAnsi="Times New Roman" w:cs="Times New Roman"/>
                <w:sz w:val="20"/>
                <w:szCs w:val="20"/>
              </w:rPr>
            </w:pPr>
            <w:r w:rsidRPr="00A7062B">
              <w:rPr>
                <w:rFonts w:ascii="Times New Roman" w:hAnsi="Times New Roman" w:cs="Times New Roman"/>
                <w:i/>
                <w:sz w:val="20"/>
                <w:szCs w:val="20"/>
              </w:rPr>
              <w:t xml:space="preserve">Tudás: </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212F8C" w:rsidRPr="00A7062B" w:rsidRDefault="00212F8C" w:rsidP="008500A6">
            <w:pPr>
              <w:spacing w:after="0" w:line="240" w:lineRule="auto"/>
              <w:ind w:left="402"/>
              <w:jc w:val="both"/>
              <w:rPr>
                <w:rFonts w:ascii="Times New Roman" w:hAnsi="Times New Roman" w:cs="Times New Roman"/>
                <w:sz w:val="20"/>
                <w:szCs w:val="20"/>
              </w:rPr>
            </w:pPr>
            <w:r w:rsidRPr="00A7062B">
              <w:rPr>
                <w:rFonts w:ascii="Times New Roman" w:hAnsi="Times New Roman" w:cs="Times New Roman"/>
                <w:i/>
                <w:sz w:val="20"/>
                <w:szCs w:val="20"/>
              </w:rPr>
              <w:t>Képesség:</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Legyen tisztában a menedzsment alapfunkcióival, a vállalkozások működtetésének feltételeivel.</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Ismerje az erőforrásokat és ezek értékelésének összefüggéseit.</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Értse az értéktermelő folyamatok és a menedzsment kapcsolatát.</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Legyen képes ismereteit felhasználni az üzleti- és a menedzsment kérdésköreinek bővítésére.</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i/>
                <w:sz w:val="20"/>
                <w:szCs w:val="20"/>
              </w:rPr>
            </w:pPr>
            <w:r w:rsidRPr="00A7062B">
              <w:rPr>
                <w:rFonts w:ascii="Times New Roman" w:hAnsi="Times New Roman" w:cs="Times New Roman"/>
                <w:sz w:val="20"/>
                <w:szCs w:val="20"/>
              </w:rPr>
              <w:t>Tudja alkalmazni a gyakorlatban, pl. iparági fejlesztésekben, a tantárgy tanulásakor megszerzett ismereteket.</w:t>
            </w:r>
          </w:p>
          <w:p w:rsidR="00212F8C" w:rsidRPr="00A7062B" w:rsidRDefault="00212F8C" w:rsidP="008500A6">
            <w:pPr>
              <w:spacing w:after="0" w:line="240" w:lineRule="auto"/>
              <w:ind w:left="402"/>
              <w:jc w:val="both"/>
              <w:rPr>
                <w:rFonts w:ascii="Times New Roman" w:hAnsi="Times New Roman" w:cs="Times New Roman"/>
                <w:sz w:val="20"/>
                <w:szCs w:val="20"/>
              </w:rPr>
            </w:pPr>
            <w:r w:rsidRPr="00A7062B">
              <w:rPr>
                <w:rFonts w:ascii="Times New Roman" w:hAnsi="Times New Roman" w:cs="Times New Roman"/>
                <w:i/>
                <w:sz w:val="20"/>
                <w:szCs w:val="20"/>
              </w:rPr>
              <w:t>Attitűd:</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i/>
                <w:sz w:val="20"/>
                <w:szCs w:val="20"/>
              </w:rPr>
            </w:pPr>
            <w:r w:rsidRPr="00A7062B">
              <w:rPr>
                <w:rFonts w:ascii="Times New Roman" w:hAnsi="Times New Roman" w:cs="Times New Roman"/>
                <w:sz w:val="20"/>
                <w:szCs w:val="20"/>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212F8C" w:rsidRPr="00A7062B" w:rsidRDefault="00212F8C" w:rsidP="008500A6">
            <w:pPr>
              <w:spacing w:after="0" w:line="240" w:lineRule="auto"/>
              <w:ind w:left="402"/>
              <w:jc w:val="both"/>
              <w:rPr>
                <w:rFonts w:ascii="Times New Roman" w:hAnsi="Times New Roman" w:cs="Times New Roman"/>
                <w:sz w:val="20"/>
                <w:szCs w:val="20"/>
              </w:rPr>
            </w:pPr>
            <w:r w:rsidRPr="00A7062B">
              <w:rPr>
                <w:rFonts w:ascii="Times New Roman" w:hAnsi="Times New Roman" w:cs="Times New Roman"/>
                <w:i/>
                <w:sz w:val="20"/>
                <w:szCs w:val="20"/>
              </w:rPr>
              <w:t>Autonómia és felelősség:</w:t>
            </w:r>
          </w:p>
          <w:p w:rsidR="00212F8C" w:rsidRPr="00A7062B" w:rsidRDefault="00212F8C" w:rsidP="008500A6">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A7062B">
              <w:rPr>
                <w:rFonts w:ascii="Times New Roman" w:hAnsi="Times New Roman" w:cs="Times New Roman"/>
                <w:sz w:val="20"/>
                <w:szCs w:val="20"/>
              </w:rPr>
              <w:t>A kurzus hozzásegíti a hallgatót ahhoz, hogy munkájában innovatív, egyben befogadó és hatékony legyen, továbbá szakmai jövőépítéssel kapcsolatos kérdésekben megalapozottan és felelősséggel formáljon véleményt.</w:t>
            </w:r>
            <w:r w:rsidRPr="00A7062B">
              <w:rPr>
                <w:rFonts w:ascii="Times New Roman" w:eastAsia="Arial Unicode MS" w:hAnsi="Times New Roman" w:cs="Times New Roman"/>
                <w:b/>
                <w:bCs/>
                <w:sz w:val="20"/>
                <w:szCs w:val="20"/>
              </w:rPr>
              <w:t xml:space="preserve"> </w:t>
            </w:r>
          </w:p>
        </w:tc>
      </w:tr>
      <w:tr w:rsidR="00212F8C" w:rsidRPr="00A7062B" w:rsidTr="00685982">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A kurzus rövid tartalma, témakörei</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212F8C" w:rsidRPr="00A7062B" w:rsidTr="00685982">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 xml:space="preserve">       előadásokon és gyakorlatokon keresztül, projekt alapú tanulás</w:t>
            </w:r>
          </w:p>
        </w:tc>
      </w:tr>
      <w:tr w:rsidR="00212F8C" w:rsidRPr="00A7062B" w:rsidTr="00685982">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 xml:space="preserve">A levelező tagozatos hallgatóknak az előadásokon és a gyakorlatokon való részvétel ajánlott. A vizsgáztatás a vizsgaidőszakban írásbeli formában kerül megoldásra, ami alapján a hallgatók kollokviumi jegyet kapnak. </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A jegyek kialakítása:</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  0 - 59% - elégtelen (1)</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lastRenderedPageBreak/>
              <w:t>60 – 69% - elégséges (2)</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70 – 79%  - közepes (3)</w:t>
            </w:r>
          </w:p>
          <w:p w:rsidR="00212F8C" w:rsidRPr="00A7062B" w:rsidRDefault="00212F8C" w:rsidP="008500A6">
            <w:pPr>
              <w:pStyle w:val="NormlWeb"/>
              <w:shd w:val="clear" w:color="auto" w:fill="E5DFEC"/>
              <w:suppressAutoHyphens/>
              <w:autoSpaceDE w:val="0"/>
              <w:spacing w:before="0" w:beforeAutospacing="0" w:after="0" w:afterAutospacing="0"/>
              <w:ind w:left="417" w:right="113"/>
              <w:rPr>
                <w:rFonts w:eastAsia="Calibri"/>
                <w:sz w:val="20"/>
                <w:szCs w:val="20"/>
                <w:lang w:eastAsia="zh-CN"/>
              </w:rPr>
            </w:pPr>
            <w:r w:rsidRPr="00A7062B">
              <w:rPr>
                <w:rFonts w:eastAsia="Calibri"/>
                <w:sz w:val="20"/>
                <w:szCs w:val="20"/>
                <w:lang w:eastAsia="zh-CN"/>
              </w:rPr>
              <w:t>80 – 89%  - jó (4)</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bCs/>
                <w:sz w:val="20"/>
                <w:szCs w:val="20"/>
              </w:rPr>
            </w:pPr>
            <w:r w:rsidRPr="00A7062B">
              <w:rPr>
                <w:rFonts w:ascii="Times New Roman" w:hAnsi="Times New Roman" w:cs="Times New Roman"/>
                <w:sz w:val="20"/>
                <w:szCs w:val="20"/>
              </w:rPr>
              <w:t>90 – 100% - jeles (5)</w:t>
            </w:r>
          </w:p>
        </w:tc>
      </w:tr>
      <w:tr w:rsidR="00212F8C" w:rsidRPr="00A7062B" w:rsidTr="00685982">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lastRenderedPageBreak/>
              <w:t>Kötelező szakirodalom:</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bCs/>
                <w:sz w:val="20"/>
                <w:szCs w:val="20"/>
              </w:rPr>
              <w:t xml:space="preserve">1. </w:t>
            </w:r>
            <w:r w:rsidRPr="00A7062B">
              <w:rPr>
                <w:rFonts w:ascii="Times New Roman" w:hAnsi="Times New Roman" w:cs="Times New Roman"/>
                <w:sz w:val="20"/>
                <w:szCs w:val="20"/>
              </w:rPr>
              <w:t xml:space="preserve">Chikán </w:t>
            </w:r>
            <w:proofErr w:type="gramStart"/>
            <w:r w:rsidRPr="00A7062B">
              <w:rPr>
                <w:rFonts w:ascii="Times New Roman" w:hAnsi="Times New Roman" w:cs="Times New Roman"/>
                <w:sz w:val="20"/>
                <w:szCs w:val="20"/>
              </w:rPr>
              <w:t>A</w:t>
            </w:r>
            <w:proofErr w:type="gramEnd"/>
            <w:r w:rsidRPr="00A7062B">
              <w:rPr>
                <w:rFonts w:ascii="Times New Roman" w:hAnsi="Times New Roman" w:cs="Times New Roman"/>
                <w:sz w:val="20"/>
                <w:szCs w:val="20"/>
              </w:rPr>
              <w:t xml:space="preserve">.: Vállalatgazdaságtan, Aula Kiadó, Budapest, 2010. </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bCs/>
                <w:sz w:val="20"/>
                <w:szCs w:val="20"/>
              </w:rPr>
            </w:pPr>
            <w:r w:rsidRPr="00A7062B">
              <w:rPr>
                <w:rFonts w:ascii="Times New Roman" w:hAnsi="Times New Roman" w:cs="Times New Roman"/>
                <w:bCs/>
                <w:sz w:val="20"/>
                <w:szCs w:val="20"/>
              </w:rPr>
              <w:t xml:space="preserve">2. Nábrádi </w:t>
            </w:r>
            <w:proofErr w:type="gramStart"/>
            <w:r w:rsidRPr="00A7062B">
              <w:rPr>
                <w:rFonts w:ascii="Times New Roman" w:hAnsi="Times New Roman" w:cs="Times New Roman"/>
                <w:bCs/>
                <w:sz w:val="20"/>
                <w:szCs w:val="20"/>
              </w:rPr>
              <w:t>A</w:t>
            </w:r>
            <w:proofErr w:type="gramEnd"/>
            <w:r w:rsidRPr="00A7062B">
              <w:rPr>
                <w:rFonts w:ascii="Times New Roman" w:hAnsi="Times New Roman" w:cs="Times New Roman"/>
                <w:bCs/>
                <w:sz w:val="20"/>
                <w:szCs w:val="20"/>
              </w:rPr>
              <w:t>.: Vállalkozási ismeretek, Debreceni Egyetem, 2015. ISBN 978-963-12-3048-2</w:t>
            </w:r>
          </w:p>
          <w:p w:rsidR="00212F8C" w:rsidRPr="00A7062B" w:rsidRDefault="00212F8C" w:rsidP="008500A6">
            <w:pPr>
              <w:spacing w:after="0" w:line="240" w:lineRule="auto"/>
              <w:rPr>
                <w:rFonts w:ascii="Times New Roman" w:hAnsi="Times New Roman" w:cs="Times New Roman"/>
                <w:b/>
                <w:sz w:val="20"/>
                <w:szCs w:val="20"/>
              </w:rPr>
            </w:pPr>
            <w:r w:rsidRPr="00A7062B">
              <w:rPr>
                <w:rFonts w:ascii="Times New Roman" w:hAnsi="Times New Roman" w:cs="Times New Roman"/>
                <w:b/>
                <w:bCs/>
                <w:sz w:val="20"/>
                <w:szCs w:val="20"/>
              </w:rPr>
              <w:t>Ajánlott szakirodalom:</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1. Nábrádi A. – Pupos T. – Takácsné Gy. K</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Üzemtan I. Szaktudás Kiadóház, Budapest 2008.</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lang w:eastAsia="hu-HU"/>
              </w:rPr>
              <w:t>2. Pupos Tibor et al: Termelés- és szolgáltatás menedzsment. Pannon Egyetem, Georgikon Kar, Keszthely, 2011.</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3. Felföldi J. – Nábrádi A. – Szűcs I.: Korszerű Farmmenedzsment, Szaktudás Kiadó, Budapest, 2013.</w:t>
            </w:r>
          </w:p>
        </w:tc>
      </w:tr>
    </w:tbl>
    <w:p w:rsidR="00212F8C" w:rsidRPr="00A7062B" w:rsidRDefault="00212F8C" w:rsidP="008500A6">
      <w:pPr>
        <w:spacing w:after="0" w:line="240" w:lineRule="auto"/>
        <w:rPr>
          <w:rFonts w:ascii="Times New Roman" w:hAnsi="Times New Roman" w:cs="Times New Roman"/>
          <w:sz w:val="20"/>
          <w:szCs w:val="20"/>
        </w:rPr>
      </w:pPr>
    </w:p>
    <w:p w:rsidR="00212F8C" w:rsidRPr="00A7062B" w:rsidRDefault="00212F8C" w:rsidP="008500A6">
      <w:pPr>
        <w:pStyle w:val="NormlWeb"/>
        <w:spacing w:before="0" w:beforeAutospacing="0" w:after="0" w:afterAutospacing="0"/>
        <w:rPr>
          <w:color w:val="373A3C"/>
          <w:sz w:val="20"/>
          <w:szCs w:val="20"/>
        </w:rPr>
      </w:pPr>
      <w:r w:rsidRPr="00A7062B">
        <w:rPr>
          <w:color w:val="373A3C"/>
          <w:sz w:val="20"/>
          <w:szCs w:val="20"/>
        </w:rPr>
        <w:t>Levelezős hallgatók (Debrecen, Szolnok):</w:t>
      </w:r>
    </w:p>
    <w:tbl>
      <w:tblPr>
        <w:tblW w:w="45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8"/>
        <w:gridCol w:w="3523"/>
        <w:gridCol w:w="3265"/>
      </w:tblGrid>
      <w:tr w:rsidR="00212F8C" w:rsidRPr="00A7062B" w:rsidTr="00C776FC">
        <w:tc>
          <w:tcPr>
            <w:tcW w:w="1000" w:type="pct"/>
            <w:tcBorders>
              <w:top w:val="outset" w:sz="6" w:space="0" w:color="auto"/>
              <w:left w:val="outset" w:sz="6" w:space="0" w:color="auto"/>
              <w:bottom w:val="outset" w:sz="6" w:space="0" w:color="auto"/>
              <w:right w:val="outset" w:sz="6" w:space="0" w:color="auto"/>
            </w:tcBorders>
            <w:hideMark/>
          </w:tcPr>
          <w:p w:rsidR="00212F8C" w:rsidRPr="00A7062B" w:rsidRDefault="00212F8C" w:rsidP="008500A6">
            <w:pPr>
              <w:pStyle w:val="NormlWeb"/>
              <w:spacing w:before="0" w:beforeAutospacing="0" w:after="0" w:afterAutospacing="0"/>
              <w:jc w:val="center"/>
              <w:rPr>
                <w:sz w:val="20"/>
                <w:szCs w:val="20"/>
              </w:rPr>
            </w:pPr>
            <w:r w:rsidRPr="00A7062B">
              <w:rPr>
                <w:b/>
                <w:bCs/>
                <w:sz w:val="20"/>
                <w:szCs w:val="20"/>
              </w:rPr>
              <w:t>Hét</w:t>
            </w:r>
          </w:p>
        </w:tc>
        <w:tc>
          <w:tcPr>
            <w:tcW w:w="2050" w:type="pct"/>
            <w:tcBorders>
              <w:top w:val="outset" w:sz="6" w:space="0" w:color="auto"/>
              <w:left w:val="outset" w:sz="6" w:space="0" w:color="auto"/>
              <w:bottom w:val="outset" w:sz="6" w:space="0" w:color="auto"/>
              <w:right w:val="outset" w:sz="6" w:space="0" w:color="auto"/>
            </w:tcBorders>
            <w:hideMark/>
          </w:tcPr>
          <w:p w:rsidR="00212F8C" w:rsidRPr="00A7062B" w:rsidRDefault="00212F8C" w:rsidP="008500A6">
            <w:pPr>
              <w:pStyle w:val="NormlWeb"/>
              <w:spacing w:before="0" w:beforeAutospacing="0" w:after="0" w:afterAutospacing="0"/>
              <w:jc w:val="center"/>
              <w:rPr>
                <w:sz w:val="20"/>
                <w:szCs w:val="20"/>
              </w:rPr>
            </w:pPr>
            <w:r w:rsidRPr="00A7062B">
              <w:rPr>
                <w:b/>
                <w:bCs/>
                <w:sz w:val="20"/>
                <w:szCs w:val="20"/>
              </w:rPr>
              <w:t>Előadás (téma)</w:t>
            </w:r>
          </w:p>
        </w:tc>
        <w:tc>
          <w:tcPr>
            <w:tcW w:w="1900" w:type="pct"/>
            <w:tcBorders>
              <w:top w:val="outset" w:sz="6" w:space="0" w:color="auto"/>
              <w:left w:val="outset" w:sz="6" w:space="0" w:color="auto"/>
              <w:bottom w:val="outset" w:sz="6" w:space="0" w:color="auto"/>
              <w:right w:val="outset" w:sz="6" w:space="0" w:color="auto"/>
            </w:tcBorders>
            <w:hideMark/>
          </w:tcPr>
          <w:p w:rsidR="00212F8C" w:rsidRPr="00A7062B" w:rsidRDefault="00212F8C" w:rsidP="008500A6">
            <w:pPr>
              <w:pStyle w:val="NormlWeb"/>
              <w:spacing w:before="0" w:beforeAutospacing="0" w:after="0" w:afterAutospacing="0"/>
              <w:jc w:val="center"/>
              <w:rPr>
                <w:sz w:val="20"/>
                <w:szCs w:val="20"/>
              </w:rPr>
            </w:pPr>
            <w:r w:rsidRPr="00A7062B">
              <w:rPr>
                <w:b/>
                <w:bCs/>
                <w:sz w:val="20"/>
                <w:szCs w:val="20"/>
              </w:rPr>
              <w:t>Gyakorlat/szeminárium</w:t>
            </w:r>
          </w:p>
        </w:tc>
      </w:tr>
      <w:tr w:rsidR="00212F8C" w:rsidRPr="00A7062B" w:rsidTr="00C776FC">
        <w:tc>
          <w:tcPr>
            <w:tcW w:w="100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jc w:val="center"/>
              <w:rPr>
                <w:sz w:val="20"/>
                <w:szCs w:val="20"/>
              </w:rPr>
            </w:pPr>
          </w:p>
          <w:p w:rsidR="00212F8C" w:rsidRPr="00A7062B" w:rsidRDefault="00212F8C" w:rsidP="008500A6">
            <w:pPr>
              <w:pStyle w:val="NormlWeb"/>
              <w:spacing w:before="0" w:beforeAutospacing="0" w:after="0" w:afterAutospacing="0"/>
              <w:jc w:val="center"/>
              <w:rPr>
                <w:sz w:val="20"/>
                <w:szCs w:val="20"/>
              </w:rPr>
            </w:pPr>
            <w:r w:rsidRPr="00A7062B">
              <w:rPr>
                <w:sz w:val="20"/>
                <w:szCs w:val="20"/>
              </w:rPr>
              <w:t>10 óra</w:t>
            </w:r>
          </w:p>
        </w:tc>
        <w:tc>
          <w:tcPr>
            <w:tcW w:w="205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rPr>
                <w:sz w:val="20"/>
                <w:szCs w:val="20"/>
              </w:rPr>
            </w:pPr>
            <w:r w:rsidRPr="00A7062B">
              <w:rPr>
                <w:sz w:val="20"/>
                <w:szCs w:val="20"/>
              </w:rPr>
              <w:t>A vállalat, a vállalkozás sajátosságai, Flow folyamatok: Alapfogalmak</w:t>
            </w:r>
            <w:r w:rsidRPr="00A7062B">
              <w:rPr>
                <w:rStyle w:val="apple-converted-space"/>
                <w:sz w:val="20"/>
                <w:szCs w:val="20"/>
              </w:rPr>
              <w:t> TÉ</w:t>
            </w:r>
            <w:r w:rsidRPr="00A7062B">
              <w:rPr>
                <w:sz w:val="20"/>
                <w:szCs w:val="20"/>
              </w:rPr>
              <w:t>, TK, Önköltség, Jövedelem, Hatékonyság, Alapfogalmi számítások, Stock alapfogalmak: Befektetett eszközök, Beruházás gazdaságossági számítások, Forgóeszközök, Alapfogalmi számítások, Értéktermelő folyamatok menedzsmentje: termelés és szolgáltatás, Emberi erőforrás gazdálkodás, Vállalati tervezés, Stratégiai tervezés</w:t>
            </w:r>
          </w:p>
        </w:tc>
        <w:tc>
          <w:tcPr>
            <w:tcW w:w="190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jc w:val="center"/>
              <w:rPr>
                <w:sz w:val="20"/>
                <w:szCs w:val="20"/>
              </w:rPr>
            </w:pPr>
            <w:r w:rsidRPr="00A7062B">
              <w:rPr>
                <w:sz w:val="20"/>
                <w:szCs w:val="20"/>
              </w:rPr>
              <w:t>-</w:t>
            </w:r>
          </w:p>
        </w:tc>
      </w:tr>
      <w:tr w:rsidR="00212F8C" w:rsidRPr="00A7062B" w:rsidTr="00C776FC">
        <w:tc>
          <w:tcPr>
            <w:tcW w:w="100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jc w:val="center"/>
              <w:rPr>
                <w:sz w:val="20"/>
                <w:szCs w:val="20"/>
              </w:rPr>
            </w:pPr>
          </w:p>
          <w:p w:rsidR="00212F8C" w:rsidRPr="00A7062B" w:rsidRDefault="00212F8C" w:rsidP="008500A6">
            <w:pPr>
              <w:pStyle w:val="NormlWeb"/>
              <w:spacing w:before="0" w:beforeAutospacing="0" w:after="0" w:afterAutospacing="0"/>
              <w:jc w:val="center"/>
              <w:rPr>
                <w:sz w:val="20"/>
                <w:szCs w:val="20"/>
              </w:rPr>
            </w:pPr>
            <w:r w:rsidRPr="00A7062B">
              <w:rPr>
                <w:sz w:val="20"/>
                <w:szCs w:val="20"/>
              </w:rPr>
              <w:t>5 óra</w:t>
            </w:r>
          </w:p>
        </w:tc>
        <w:tc>
          <w:tcPr>
            <w:tcW w:w="205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jc w:val="center"/>
              <w:rPr>
                <w:sz w:val="20"/>
                <w:szCs w:val="20"/>
              </w:rPr>
            </w:pPr>
            <w:r w:rsidRPr="00A7062B">
              <w:rPr>
                <w:sz w:val="20"/>
                <w:szCs w:val="20"/>
              </w:rPr>
              <w:t>-</w:t>
            </w:r>
          </w:p>
        </w:tc>
        <w:tc>
          <w:tcPr>
            <w:tcW w:w="1900" w:type="pct"/>
            <w:tcBorders>
              <w:top w:val="outset" w:sz="6" w:space="0" w:color="auto"/>
              <w:left w:val="outset" w:sz="6" w:space="0" w:color="auto"/>
              <w:bottom w:val="outset" w:sz="6" w:space="0" w:color="auto"/>
              <w:right w:val="outset" w:sz="6" w:space="0" w:color="auto"/>
            </w:tcBorders>
            <w:vAlign w:val="center"/>
            <w:hideMark/>
          </w:tcPr>
          <w:p w:rsidR="00212F8C" w:rsidRPr="00A7062B" w:rsidRDefault="00212F8C" w:rsidP="008500A6">
            <w:pPr>
              <w:pStyle w:val="NormlWeb"/>
              <w:spacing w:before="0" w:beforeAutospacing="0" w:after="0" w:afterAutospacing="0"/>
              <w:rPr>
                <w:sz w:val="20"/>
                <w:szCs w:val="20"/>
              </w:rPr>
            </w:pPr>
            <w:r w:rsidRPr="00A7062B">
              <w:rPr>
                <w:sz w:val="20"/>
                <w:szCs w:val="20"/>
              </w:rPr>
              <w:t>A</w:t>
            </w:r>
            <w:r w:rsidRPr="00A7062B">
              <w:rPr>
                <w:rStyle w:val="apple-converted-space"/>
                <w:sz w:val="20"/>
                <w:szCs w:val="20"/>
              </w:rPr>
              <w:t> </w:t>
            </w:r>
            <w:r w:rsidRPr="00A7062B">
              <w:rPr>
                <w:sz w:val="20"/>
                <w:szCs w:val="20"/>
              </w:rPr>
              <w:t>TÉ</w:t>
            </w:r>
            <w:r w:rsidRPr="00A7062B">
              <w:rPr>
                <w:rStyle w:val="apple-converted-space"/>
                <w:sz w:val="20"/>
                <w:szCs w:val="20"/>
              </w:rPr>
              <w:t> </w:t>
            </w:r>
            <w:r w:rsidRPr="00A7062B">
              <w:rPr>
                <w:sz w:val="20"/>
                <w:szCs w:val="20"/>
              </w:rPr>
              <w:t>számítása, TK és számítása, önköltség, jövedelem számítások, A jövedelem és hatékonyság, fedezeti pont, értékcsökkenés, Beruházás-gazdaságossági számítások, Forgóeszköz gazdálkodási számítások, A termelés és szolgáltatás jellemzői, esettanulmányok, Komplex gazdasági számítások.</w:t>
            </w:r>
          </w:p>
        </w:tc>
      </w:tr>
    </w:tbl>
    <w:p w:rsidR="00212F8C" w:rsidRPr="00A7062B" w:rsidRDefault="00212F8C" w:rsidP="008500A6">
      <w:pPr>
        <w:spacing w:after="0" w:line="240" w:lineRule="auto"/>
        <w:rPr>
          <w:rFonts w:ascii="Times New Roman" w:hAnsi="Times New Roman" w:cs="Times New Roman"/>
          <w:sz w:val="20"/>
          <w:szCs w:val="20"/>
        </w:rPr>
      </w:pPr>
    </w:p>
    <w:p w:rsidR="00212F8C" w:rsidRPr="00A7062B" w:rsidRDefault="00212F8C" w:rsidP="008500A6">
      <w:pPr>
        <w:spacing w:after="0" w:line="240" w:lineRule="auto"/>
        <w:rPr>
          <w:rFonts w:ascii="Times New Roman" w:hAnsi="Times New Roman" w:cs="Times New Roman"/>
          <w:sz w:val="20"/>
          <w:szCs w:val="20"/>
        </w:rPr>
      </w:pPr>
    </w:p>
    <w:p w:rsidR="00C776FC" w:rsidRPr="00A7062B" w:rsidRDefault="00C776FC">
      <w:pPr>
        <w:spacing w:line="259" w:lineRule="auto"/>
        <w:rPr>
          <w:rFonts w:ascii="Times New Roman" w:hAnsi="Times New Roman" w:cs="Times New Roman"/>
          <w:color w:val="FF0000"/>
          <w:sz w:val="20"/>
          <w:szCs w:val="20"/>
          <w:highlight w:val="yellow"/>
        </w:rPr>
      </w:pPr>
      <w:r w:rsidRPr="00A7062B">
        <w:rPr>
          <w:rFonts w:ascii="Times New Roman" w:hAnsi="Times New Roman" w:cs="Times New Roman"/>
          <w:color w:val="FF0000"/>
          <w:sz w:val="20"/>
          <w:szCs w:val="20"/>
          <w:highlight w:val="yellow"/>
        </w:rPr>
        <w:br w:type="page"/>
      </w:r>
    </w:p>
    <w:p w:rsidR="009A5198" w:rsidRPr="009A5198" w:rsidRDefault="009A5198" w:rsidP="009A5198">
      <w:pPr>
        <w:spacing w:after="0" w:line="240" w:lineRule="auto"/>
        <w:rPr>
          <w:rFonts w:ascii="Times New Roman" w:eastAsia="Calibri" w:hAnsi="Times New Roman" w:cs="Times New Roman"/>
          <w:sz w:val="20"/>
          <w:szCs w:val="20"/>
          <w:lang w:eastAsia="hu-HU"/>
        </w:rPr>
      </w:pPr>
    </w:p>
    <w:tbl>
      <w:tblPr>
        <w:tblW w:w="9498"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970"/>
      </w:tblGrid>
      <w:tr w:rsidR="009A5198" w:rsidRPr="009A5198" w:rsidTr="00B91B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A5198" w:rsidRPr="009A5198" w:rsidRDefault="009A5198" w:rsidP="009A5198">
            <w:pPr>
              <w:spacing w:after="0" w:line="240" w:lineRule="auto"/>
              <w:ind w:left="20"/>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Arial Unicode MS" w:hAnsi="Times New Roman" w:cs="Times New Roman"/>
                <w:b/>
                <w:sz w:val="20"/>
                <w:szCs w:val="16"/>
                <w:lang w:eastAsia="hu-HU"/>
              </w:rPr>
            </w:pPr>
            <w:r w:rsidRPr="009A5198">
              <w:rPr>
                <w:rFonts w:ascii="Times New Roman" w:eastAsia="Arial Unicode MS" w:hAnsi="Times New Roman" w:cs="Times New Roman"/>
                <w:b/>
                <w:sz w:val="20"/>
                <w:szCs w:val="16"/>
                <w:lang w:eastAsia="hu-HU"/>
              </w:rPr>
              <w:t>Számvitel menedzsment</w:t>
            </w:r>
          </w:p>
        </w:tc>
        <w:tc>
          <w:tcPr>
            <w:tcW w:w="855" w:type="dxa"/>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Arial Unicode MS" w:hAnsi="Times New Roman" w:cs="Times New Roman"/>
                <w:sz w:val="16"/>
                <w:szCs w:val="16"/>
                <w:lang w:eastAsia="hu-HU"/>
              </w:rPr>
            </w:pPr>
            <w:r w:rsidRPr="009A5198">
              <w:rPr>
                <w:rFonts w:ascii="Times New Roman" w:eastAsia="Calibri" w:hAnsi="Times New Roman" w:cs="Times New Roman"/>
                <w:sz w:val="20"/>
                <w:szCs w:val="20"/>
                <w:lang w:eastAsia="hu-HU"/>
              </w:rPr>
              <w:t>Kódja</w:t>
            </w:r>
            <w:r w:rsidRPr="009A5198">
              <w:rPr>
                <w:rFonts w:ascii="Times New Roman" w:eastAsia="Calibri" w:hAnsi="Times New Roman" w:cs="Times New Roman"/>
                <w:sz w:val="16"/>
                <w:szCs w:val="16"/>
                <w:lang w:eastAsia="hu-HU"/>
              </w:rPr>
              <w:t>:</w:t>
            </w:r>
          </w:p>
        </w:tc>
        <w:tc>
          <w:tcPr>
            <w:tcW w:w="1970" w:type="dxa"/>
            <w:vMerge w:val="restart"/>
            <w:tcBorders>
              <w:top w:val="single" w:sz="4" w:space="0" w:color="auto"/>
              <w:left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Arial Unicode MS" w:hAnsi="Times New Roman" w:cs="Times New Roman"/>
                <w:b/>
                <w:sz w:val="20"/>
                <w:szCs w:val="20"/>
                <w:lang w:eastAsia="hu-HU"/>
              </w:rPr>
            </w:pPr>
            <w:r w:rsidRPr="009A5198">
              <w:rPr>
                <w:rFonts w:ascii="Times New Roman" w:eastAsia="Arial Unicode MS" w:hAnsi="Times New Roman" w:cs="Times New Roman"/>
                <w:b/>
                <w:sz w:val="20"/>
                <w:szCs w:val="20"/>
                <w:lang w:eastAsia="hu-HU"/>
              </w:rPr>
              <w:t>GT_ANGL033-17</w:t>
            </w:r>
          </w:p>
          <w:p w:rsidR="009A5198" w:rsidRPr="009A5198" w:rsidRDefault="009A5198" w:rsidP="009A5198">
            <w:pPr>
              <w:spacing w:after="0" w:line="240" w:lineRule="auto"/>
              <w:jc w:val="center"/>
              <w:rPr>
                <w:rFonts w:ascii="Times New Roman" w:eastAsia="Arial Unicode MS" w:hAnsi="Times New Roman" w:cs="Times New Roman"/>
                <w:b/>
                <w:sz w:val="20"/>
                <w:szCs w:val="20"/>
                <w:lang w:eastAsia="hu-HU"/>
              </w:rPr>
            </w:pPr>
            <w:r w:rsidRPr="009A5198">
              <w:rPr>
                <w:rFonts w:ascii="Times New Roman" w:eastAsia="Arial Unicode MS" w:hAnsi="Times New Roman" w:cs="Times New Roman"/>
                <w:b/>
                <w:sz w:val="20"/>
                <w:szCs w:val="20"/>
                <w:lang w:eastAsia="hu-HU"/>
              </w:rPr>
              <w:t>GT_ANGLS033-17</w:t>
            </w:r>
          </w:p>
        </w:tc>
      </w:tr>
      <w:tr w:rsidR="009A5198" w:rsidRPr="009A5198" w:rsidTr="00B91B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A5198" w:rsidRPr="009A5198" w:rsidRDefault="009A5198" w:rsidP="009A5198">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20"/>
                <w:szCs w:val="20"/>
                <w:lang w:eastAsia="hu-HU"/>
              </w:rPr>
            </w:pPr>
            <w:r w:rsidRPr="009A5198">
              <w:rPr>
                <w:rFonts w:ascii="Times New Roman" w:eastAsia="Calibri" w:hAnsi="Times New Roman" w:cs="Times New Roman"/>
                <w:b/>
                <w:sz w:val="20"/>
                <w:szCs w:val="20"/>
                <w:lang w:eastAsia="hu-HU"/>
              </w:rPr>
              <w:t>Financial Accounting</w:t>
            </w:r>
          </w:p>
        </w:tc>
        <w:tc>
          <w:tcPr>
            <w:tcW w:w="855" w:type="dxa"/>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Arial Unicode MS" w:hAnsi="Times New Roman" w:cs="Times New Roman"/>
                <w:sz w:val="16"/>
                <w:szCs w:val="16"/>
                <w:lang w:eastAsia="hu-HU"/>
              </w:rPr>
            </w:pPr>
          </w:p>
        </w:tc>
        <w:tc>
          <w:tcPr>
            <w:tcW w:w="1970" w:type="dxa"/>
            <w:vMerge/>
            <w:tcBorders>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rPr>
                <w:rFonts w:ascii="Times New Roman" w:eastAsia="Arial Unicode MS" w:hAnsi="Times New Roman" w:cs="Times New Roman"/>
                <w:sz w:val="16"/>
                <w:szCs w:val="16"/>
                <w:lang w:eastAsia="hu-HU"/>
              </w:rPr>
            </w:pPr>
          </w:p>
        </w:tc>
      </w:tr>
      <w:tr w:rsidR="009A5198" w:rsidRPr="009A5198" w:rsidTr="00B91BDC">
        <w:trPr>
          <w:cantSplit/>
          <w:trHeight w:val="420"/>
        </w:trPr>
        <w:tc>
          <w:tcPr>
            <w:tcW w:w="9498" w:type="dxa"/>
            <w:gridSpan w:val="10"/>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b/>
                <w:bCs/>
                <w:sz w:val="24"/>
                <w:szCs w:val="24"/>
                <w:lang w:eastAsia="hu-HU"/>
              </w:rPr>
            </w:pPr>
          </w:p>
        </w:tc>
      </w:tr>
      <w:tr w:rsidR="009A5198" w:rsidRPr="009A5198" w:rsidTr="00B91B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ind w:left="20"/>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Felelős oktatási egység:</w:t>
            </w:r>
          </w:p>
        </w:tc>
        <w:tc>
          <w:tcPr>
            <w:tcW w:w="6379"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20"/>
                <w:szCs w:val="20"/>
                <w:lang w:eastAsia="hu-HU"/>
              </w:rPr>
            </w:pPr>
            <w:r w:rsidRPr="009A5198">
              <w:rPr>
                <w:rFonts w:ascii="Times New Roman" w:eastAsia="Calibri" w:hAnsi="Times New Roman" w:cs="Times New Roman"/>
                <w:b/>
                <w:sz w:val="20"/>
                <w:szCs w:val="20"/>
                <w:lang w:eastAsia="hu-HU"/>
              </w:rPr>
              <w:t>Számviteli és Pénzügyi Intézet</w:t>
            </w:r>
          </w:p>
        </w:tc>
      </w:tr>
      <w:tr w:rsidR="009A5198" w:rsidRPr="009A5198" w:rsidTr="00B91B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ind w:left="20"/>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Arial Unicode MS" w:hAnsi="Times New Roman" w:cs="Times New Roman"/>
                <w:sz w:val="20"/>
                <w:szCs w:val="20"/>
                <w:lang w:eastAsia="hu-HU"/>
              </w:rPr>
            </w:pPr>
            <w:r w:rsidRPr="009A5198">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 xml:space="preserve">Kódja: </w:t>
            </w:r>
          </w:p>
        </w:tc>
        <w:tc>
          <w:tcPr>
            <w:tcW w:w="1970" w:type="dxa"/>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Arial Unicode MS" w:hAnsi="Times New Roman" w:cs="Times New Roman"/>
                <w:sz w:val="20"/>
                <w:szCs w:val="20"/>
                <w:lang w:eastAsia="hu-HU"/>
              </w:rPr>
            </w:pPr>
            <w:r w:rsidRPr="009A5198">
              <w:rPr>
                <w:rFonts w:ascii="Times New Roman" w:eastAsia="Arial Unicode MS" w:hAnsi="Times New Roman" w:cs="Times New Roman"/>
                <w:sz w:val="20"/>
                <w:szCs w:val="20"/>
                <w:lang w:eastAsia="hu-HU"/>
              </w:rPr>
              <w:t>-</w:t>
            </w:r>
          </w:p>
        </w:tc>
      </w:tr>
      <w:tr w:rsidR="009A5198" w:rsidRPr="009A5198" w:rsidTr="00B91B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Kredit</w:t>
            </w:r>
          </w:p>
        </w:tc>
        <w:tc>
          <w:tcPr>
            <w:tcW w:w="1970" w:type="dxa"/>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Oktatás nyelve</w:t>
            </w:r>
          </w:p>
        </w:tc>
      </w:tr>
      <w:tr w:rsidR="009A5198" w:rsidRPr="009A5198" w:rsidTr="00B91B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16"/>
                <w:szCs w:val="16"/>
                <w:lang w:eastAsia="hu-HU"/>
              </w:rPr>
            </w:pPr>
          </w:p>
        </w:tc>
        <w:tc>
          <w:tcPr>
            <w:tcW w:w="1970" w:type="dxa"/>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16"/>
                <w:szCs w:val="16"/>
                <w:lang w:eastAsia="hu-HU"/>
              </w:rPr>
            </w:pPr>
          </w:p>
        </w:tc>
      </w:tr>
      <w:tr w:rsidR="009A5198" w:rsidRPr="009A5198" w:rsidTr="00B91B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20"/>
                <w:szCs w:val="20"/>
                <w:lang w:eastAsia="hu-HU"/>
              </w:rPr>
            </w:pPr>
            <w:r w:rsidRPr="009A5198">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b/>
                <w:sz w:val="20"/>
                <w:szCs w:val="20"/>
                <w:lang w:eastAsia="hu-HU"/>
              </w:rPr>
            </w:pPr>
            <w:r w:rsidRPr="009A5198">
              <w:rPr>
                <w:rFonts w:ascii="Times New Roman" w:eastAsia="Calibri" w:hAnsi="Times New Roman" w:cs="Times New Roman"/>
                <w:b/>
                <w:sz w:val="20"/>
                <w:szCs w:val="20"/>
                <w:lang w:eastAsia="hu-HU"/>
              </w:rPr>
              <w:t>6</w:t>
            </w:r>
          </w:p>
        </w:tc>
        <w:tc>
          <w:tcPr>
            <w:tcW w:w="1970" w:type="dxa"/>
            <w:vMerge w:val="restart"/>
            <w:tcBorders>
              <w:top w:val="single" w:sz="4" w:space="0" w:color="auto"/>
              <w:left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20"/>
                <w:szCs w:val="20"/>
                <w:lang w:eastAsia="hu-HU"/>
              </w:rPr>
            </w:pPr>
            <w:r w:rsidRPr="009A5198">
              <w:rPr>
                <w:rFonts w:ascii="Times New Roman" w:eastAsia="Calibri" w:hAnsi="Times New Roman" w:cs="Times New Roman"/>
                <w:b/>
                <w:sz w:val="20"/>
                <w:szCs w:val="20"/>
                <w:lang w:eastAsia="hu-HU"/>
              </w:rPr>
              <w:t>magyar</w:t>
            </w:r>
          </w:p>
        </w:tc>
      </w:tr>
      <w:tr w:rsidR="009A5198" w:rsidRPr="009A5198" w:rsidTr="00B91B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r w:rsidRPr="009A5198">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r w:rsidRPr="009A5198">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r w:rsidRPr="009A5198">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r w:rsidRPr="009A5198">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p>
        </w:tc>
        <w:tc>
          <w:tcPr>
            <w:tcW w:w="1970" w:type="dxa"/>
            <w:vMerge/>
            <w:tcBorders>
              <w:left w:val="single" w:sz="4" w:space="0" w:color="auto"/>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sz w:val="16"/>
                <w:szCs w:val="16"/>
                <w:lang w:eastAsia="hu-HU"/>
              </w:rPr>
            </w:pPr>
          </w:p>
        </w:tc>
      </w:tr>
      <w:tr w:rsidR="009A5198" w:rsidRPr="009A5198" w:rsidTr="00B91B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A5198" w:rsidRPr="009A5198" w:rsidRDefault="009A5198" w:rsidP="009A5198">
            <w:pPr>
              <w:spacing w:after="0" w:line="240" w:lineRule="auto"/>
              <w:ind w:left="20"/>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Arial Unicode MS" w:hAnsi="Times New Roman" w:cs="Times New Roman"/>
                <w:sz w:val="20"/>
                <w:szCs w:val="20"/>
                <w:lang w:eastAsia="hu-HU"/>
              </w:rPr>
            </w:pPr>
            <w:r w:rsidRPr="009A5198">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r w:rsidRPr="009A5198">
              <w:rPr>
                <w:rFonts w:ascii="Times New Roman" w:eastAsia="Calibri" w:hAnsi="Times New Roman" w:cs="Times New Roman"/>
                <w:b/>
                <w:sz w:val="16"/>
                <w:szCs w:val="16"/>
                <w:lang w:eastAsia="hu-HU"/>
              </w:rPr>
              <w:t>Dr. Rózsa Attila</w:t>
            </w:r>
          </w:p>
        </w:tc>
        <w:tc>
          <w:tcPr>
            <w:tcW w:w="855" w:type="dxa"/>
            <w:tcBorders>
              <w:top w:val="single" w:sz="4" w:space="0" w:color="auto"/>
              <w:left w:val="nil"/>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Arial Unicode MS" w:hAnsi="Times New Roman" w:cs="Times New Roman"/>
                <w:sz w:val="16"/>
                <w:szCs w:val="16"/>
                <w:lang w:eastAsia="hu-HU"/>
              </w:rPr>
            </w:pPr>
            <w:r w:rsidRPr="009A5198">
              <w:rPr>
                <w:rFonts w:ascii="Times New Roman" w:eastAsia="Calibri" w:hAnsi="Times New Roman" w:cs="Times New Roman"/>
                <w:sz w:val="20"/>
                <w:szCs w:val="20"/>
                <w:lang w:eastAsia="hu-HU"/>
              </w:rPr>
              <w:t>beosztás</w:t>
            </w:r>
            <w:r w:rsidRPr="009A5198">
              <w:rPr>
                <w:rFonts w:ascii="Times New Roman" w:eastAsia="Calibri" w:hAnsi="Times New Roman" w:cs="Times New Roman"/>
                <w:sz w:val="16"/>
                <w:szCs w:val="16"/>
                <w:lang w:eastAsia="hu-HU"/>
              </w:rPr>
              <w:t>a</w:t>
            </w:r>
          </w:p>
        </w:tc>
        <w:tc>
          <w:tcPr>
            <w:tcW w:w="1970" w:type="dxa"/>
            <w:tcBorders>
              <w:top w:val="single" w:sz="4" w:space="0" w:color="auto"/>
              <w:left w:val="nil"/>
              <w:bottom w:val="single" w:sz="4" w:space="0" w:color="auto"/>
              <w:right w:val="single" w:sz="4" w:space="0" w:color="auto"/>
            </w:tcBorders>
            <w:shd w:val="clear" w:color="auto" w:fill="E5DFEC"/>
            <w:vAlign w:val="center"/>
          </w:tcPr>
          <w:p w:rsidR="009A5198" w:rsidRPr="009A5198" w:rsidRDefault="009A5198" w:rsidP="009A5198">
            <w:pPr>
              <w:spacing w:after="0" w:line="240" w:lineRule="auto"/>
              <w:jc w:val="center"/>
              <w:rPr>
                <w:rFonts w:ascii="Times New Roman" w:eastAsia="Calibri" w:hAnsi="Times New Roman" w:cs="Times New Roman"/>
                <w:b/>
                <w:sz w:val="16"/>
                <w:szCs w:val="16"/>
                <w:lang w:eastAsia="hu-HU"/>
              </w:rPr>
            </w:pPr>
            <w:r w:rsidRPr="009A5198">
              <w:rPr>
                <w:rFonts w:ascii="Times New Roman" w:eastAsia="Calibri" w:hAnsi="Times New Roman" w:cs="Times New Roman"/>
                <w:b/>
                <w:sz w:val="16"/>
                <w:szCs w:val="16"/>
                <w:lang w:eastAsia="hu-HU"/>
              </w:rPr>
              <w:t>egyetemi adjunktus</w:t>
            </w:r>
          </w:p>
        </w:tc>
      </w:tr>
      <w:tr w:rsidR="009A5198" w:rsidRPr="009A5198" w:rsidTr="00B91BDC">
        <w:trPr>
          <w:cantSplit/>
          <w:trHeight w:val="460"/>
        </w:trPr>
        <w:tc>
          <w:tcPr>
            <w:tcW w:w="9498" w:type="dxa"/>
            <w:gridSpan w:val="10"/>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b/>
                <w:bCs/>
                <w:sz w:val="20"/>
                <w:szCs w:val="20"/>
                <w:lang w:eastAsia="hu-HU"/>
              </w:rPr>
              <w:t xml:space="preserve">A kurzus célja, </w:t>
            </w:r>
            <w:r w:rsidRPr="009A5198">
              <w:rPr>
                <w:rFonts w:ascii="Times New Roman" w:eastAsia="Calibri" w:hAnsi="Times New Roman" w:cs="Times New Roman"/>
                <w:sz w:val="20"/>
                <w:szCs w:val="20"/>
                <w:lang w:eastAsia="hu-HU"/>
              </w:rPr>
              <w:t>hogy a hallgatók</w:t>
            </w:r>
          </w:p>
          <w:p w:rsidR="009A5198" w:rsidRPr="009A5198" w:rsidRDefault="009A5198" w:rsidP="009A519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megismerjék a vállalkozások számvitelének elméleti és gyakorlati alapjait.</w:t>
            </w:r>
          </w:p>
        </w:tc>
      </w:tr>
      <w:tr w:rsidR="009A5198" w:rsidRPr="009A5198" w:rsidTr="00B91BDC">
        <w:trPr>
          <w:cantSplit/>
          <w:trHeight w:val="1400"/>
        </w:trPr>
        <w:tc>
          <w:tcPr>
            <w:tcW w:w="9498" w:type="dxa"/>
            <w:gridSpan w:val="10"/>
            <w:tcBorders>
              <w:top w:val="single" w:sz="4" w:space="0" w:color="auto"/>
              <w:left w:val="single" w:sz="4" w:space="0" w:color="auto"/>
              <w:right w:val="single" w:sz="4" w:space="0" w:color="000000"/>
            </w:tcBorders>
            <w:vAlign w:val="center"/>
          </w:tcPr>
          <w:p w:rsidR="009A5198" w:rsidRPr="009A5198" w:rsidRDefault="009A5198" w:rsidP="009A5198">
            <w:pPr>
              <w:spacing w:after="0" w:line="240" w:lineRule="auto"/>
              <w:jc w:val="both"/>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A5198" w:rsidRPr="009A5198" w:rsidRDefault="009A5198" w:rsidP="009A5198">
            <w:pPr>
              <w:spacing w:after="0" w:line="240" w:lineRule="auto"/>
              <w:ind w:left="402"/>
              <w:jc w:val="both"/>
              <w:rPr>
                <w:rFonts w:ascii="Times New Roman" w:eastAsia="Calibri" w:hAnsi="Times New Roman" w:cs="Times New Roman"/>
                <w:i/>
                <w:sz w:val="20"/>
                <w:szCs w:val="20"/>
                <w:lang w:eastAsia="hu-HU"/>
              </w:rPr>
            </w:pPr>
            <w:r w:rsidRPr="009A5198">
              <w:rPr>
                <w:rFonts w:ascii="Times New Roman" w:eastAsia="Calibri" w:hAnsi="Times New Roman" w:cs="Times New Roman"/>
                <w:i/>
                <w:sz w:val="20"/>
                <w:szCs w:val="20"/>
                <w:lang w:eastAsia="hu-HU"/>
              </w:rPr>
              <w:t xml:space="preserve">Tudás: </w:t>
            </w:r>
          </w:p>
          <w:p w:rsidR="009A5198" w:rsidRPr="009A5198" w:rsidRDefault="009A5198" w:rsidP="009A519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Megfelelő ismeretek megszerzése a számviteli folyamatokra vonatkozóan. </w:t>
            </w:r>
          </w:p>
          <w:p w:rsidR="009A5198" w:rsidRPr="009A5198" w:rsidRDefault="009A5198" w:rsidP="009A5198">
            <w:pPr>
              <w:spacing w:after="0" w:line="240" w:lineRule="auto"/>
              <w:ind w:left="402"/>
              <w:jc w:val="both"/>
              <w:rPr>
                <w:rFonts w:ascii="Times New Roman" w:eastAsia="Calibri" w:hAnsi="Times New Roman" w:cs="Times New Roman"/>
                <w:i/>
                <w:sz w:val="20"/>
                <w:szCs w:val="20"/>
                <w:lang w:eastAsia="hu-HU"/>
              </w:rPr>
            </w:pPr>
            <w:r w:rsidRPr="009A5198">
              <w:rPr>
                <w:rFonts w:ascii="Times New Roman" w:eastAsia="Calibri" w:hAnsi="Times New Roman" w:cs="Times New Roman"/>
                <w:i/>
                <w:sz w:val="20"/>
                <w:szCs w:val="20"/>
                <w:lang w:eastAsia="hu-HU"/>
              </w:rPr>
              <w:t>Képesség:</w:t>
            </w:r>
          </w:p>
          <w:p w:rsidR="009A5198" w:rsidRPr="009A5198" w:rsidRDefault="009A5198" w:rsidP="009A519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hallgató képessé válik a számviteli munkába való bekapcsolódásra.</w:t>
            </w:r>
          </w:p>
          <w:p w:rsidR="009A5198" w:rsidRPr="009A5198" w:rsidRDefault="009A5198" w:rsidP="009A5198">
            <w:pPr>
              <w:spacing w:after="0" w:line="240" w:lineRule="auto"/>
              <w:ind w:left="402"/>
              <w:jc w:val="both"/>
              <w:rPr>
                <w:rFonts w:ascii="Times New Roman" w:eastAsia="Calibri" w:hAnsi="Times New Roman" w:cs="Times New Roman"/>
                <w:i/>
                <w:sz w:val="20"/>
                <w:szCs w:val="20"/>
                <w:lang w:eastAsia="hu-HU"/>
              </w:rPr>
            </w:pPr>
            <w:r w:rsidRPr="009A5198">
              <w:rPr>
                <w:rFonts w:ascii="Times New Roman" w:eastAsia="Calibri" w:hAnsi="Times New Roman" w:cs="Times New Roman"/>
                <w:i/>
                <w:sz w:val="20"/>
                <w:szCs w:val="20"/>
                <w:lang w:eastAsia="hu-HU"/>
              </w:rPr>
              <w:t>Attitűd:</w:t>
            </w:r>
          </w:p>
          <w:p w:rsidR="009A5198" w:rsidRPr="009A5198" w:rsidRDefault="009A5198" w:rsidP="009A519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A kurzus sikeres teljesítéséhez a hallgatónak fogékonnyá kell válnia a számviteli ismeretek iránt. A kurzus erősíti a hallgatók nyitottságát a számvitelt érintő jelenségek, problémák iránt, fokozza elkötelezettségüket. </w:t>
            </w:r>
          </w:p>
          <w:p w:rsidR="009A5198" w:rsidRPr="009A5198" w:rsidRDefault="009A5198" w:rsidP="009A5198">
            <w:pPr>
              <w:spacing w:after="0" w:line="240" w:lineRule="auto"/>
              <w:ind w:left="402"/>
              <w:jc w:val="both"/>
              <w:rPr>
                <w:rFonts w:ascii="Times New Roman" w:eastAsia="Calibri" w:hAnsi="Times New Roman" w:cs="Times New Roman"/>
                <w:i/>
                <w:sz w:val="20"/>
                <w:szCs w:val="20"/>
                <w:lang w:eastAsia="hu-HU"/>
              </w:rPr>
            </w:pPr>
            <w:r w:rsidRPr="009A5198">
              <w:rPr>
                <w:rFonts w:ascii="Times New Roman" w:eastAsia="Calibri" w:hAnsi="Times New Roman" w:cs="Times New Roman"/>
                <w:i/>
                <w:sz w:val="20"/>
                <w:szCs w:val="20"/>
                <w:lang w:eastAsia="hu-HU"/>
              </w:rPr>
              <w:t>Autonómia és felelősség:</w:t>
            </w:r>
          </w:p>
          <w:p w:rsidR="009A5198" w:rsidRPr="009A5198" w:rsidRDefault="009A5198" w:rsidP="009A519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rendszerben gondolkodás képességének fejlesztése révén a hallgató alkalmas az önálló munkavégzésre, átlátja a számviteli munkához tartozó felelősségi köröket.  Képes felelősséget vállalni</w:t>
            </w:r>
            <w:r w:rsidRPr="009A5198">
              <w:rPr>
                <w:rFonts w:ascii="Arial" w:eastAsia="Calibri" w:hAnsi="Arial" w:cs="Arial"/>
                <w:sz w:val="27"/>
                <w:szCs w:val="27"/>
                <w:lang w:eastAsia="hu-HU"/>
              </w:rPr>
              <w:t xml:space="preserve"> </w:t>
            </w:r>
            <w:r w:rsidRPr="009A5198">
              <w:rPr>
                <w:rFonts w:ascii="Times New Roman" w:eastAsia="Calibri" w:hAnsi="Times New Roman" w:cs="Times New Roman"/>
                <w:sz w:val="20"/>
                <w:szCs w:val="20"/>
                <w:lang w:eastAsia="hu-HU"/>
              </w:rPr>
              <w:t>munkájával és magatartásával kapcsolatos szakmai, jogi és etikai normák és szabályok betartásáért, tevékenysége következményeiért, javaslataiért, döntéseiért.</w:t>
            </w:r>
          </w:p>
        </w:tc>
      </w:tr>
      <w:tr w:rsidR="009A5198" w:rsidRPr="009A5198" w:rsidTr="00B91BDC">
        <w:trPr>
          <w:trHeight w:val="401"/>
        </w:trPr>
        <w:tc>
          <w:tcPr>
            <w:tcW w:w="9498" w:type="dxa"/>
            <w:gridSpan w:val="10"/>
            <w:tcBorders>
              <w:top w:val="single" w:sz="4" w:space="0" w:color="auto"/>
              <w:left w:val="single" w:sz="4" w:space="0" w:color="auto"/>
              <w:bottom w:val="single" w:sz="4" w:space="0" w:color="auto"/>
              <w:right w:val="single" w:sz="4" w:space="0" w:color="auto"/>
            </w:tcBorders>
            <w:vAlign w:val="center"/>
          </w:tcPr>
          <w:p w:rsidR="009A5198" w:rsidRPr="009A5198" w:rsidRDefault="009A5198" w:rsidP="009A5198">
            <w:pPr>
              <w:spacing w:after="0" w:line="240" w:lineRule="auto"/>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t>A kurzus rövid tartalma, témakörei</w:t>
            </w:r>
          </w:p>
          <w:p w:rsidR="009A5198" w:rsidRPr="009A5198" w:rsidRDefault="009A5198" w:rsidP="009A5198">
            <w:pPr>
              <w:spacing w:before="60" w:after="60" w:line="240" w:lineRule="auto"/>
              <w:ind w:left="420" w:right="113"/>
              <w:jc w:val="both"/>
              <w:rPr>
                <w:rFonts w:ascii="Times New Roman" w:eastAsia="Calibri" w:hAnsi="Times New Roman" w:cs="TimesNewRomanFélkövér"/>
                <w:sz w:val="20"/>
                <w:szCs w:val="20"/>
                <w:lang w:eastAsia="hu-HU"/>
              </w:rPr>
            </w:pPr>
            <w:r w:rsidRPr="009A5198">
              <w:rPr>
                <w:rFonts w:ascii="Times New Roman" w:eastAsia="Calibri" w:hAnsi="Times New Roman" w:cs="Times New Roman"/>
                <w:sz w:val="20"/>
                <w:szCs w:val="20"/>
                <w:lang w:eastAsia="hu-HU"/>
              </w:rPr>
              <w:t xml:space="preserve">A tárgy </w:t>
            </w:r>
            <w:r w:rsidRPr="009A5198">
              <w:rPr>
                <w:rFonts w:ascii="Times New Roman" w:eastAsia="Calibri" w:hAnsi="Times New Roman" w:cs="TimesNewRomanFélkövér"/>
                <w:sz w:val="20"/>
                <w:szCs w:val="20"/>
                <w:lang w:eastAsia="hu-HU"/>
              </w:rPr>
              <w:t xml:space="preserve">megismerteti a hallgatókat a számvitel fogalmával, annak rendszerével, a számviteli munka szakaszaival, az egyes gazdasági események vagyonra gyakorolt hatásával. </w:t>
            </w:r>
            <w:r w:rsidRPr="009A5198">
              <w:rPr>
                <w:rFonts w:ascii="Times New Roman" w:eastAsia="Calibri" w:hAnsi="Times New Roman" w:cs="Times New Roman"/>
                <w:sz w:val="20"/>
                <w:szCs w:val="20"/>
                <w:lang w:eastAsia="hu-HU"/>
              </w:rPr>
              <w:t>Bemutatja a könyvviteli számlák, valamint az eredménykimutatás és a mérleg között fennálló kapcsolatot.</w:t>
            </w:r>
          </w:p>
        </w:tc>
      </w:tr>
      <w:tr w:rsidR="009A5198" w:rsidRPr="009A5198" w:rsidTr="00B91BDC">
        <w:trPr>
          <w:trHeight w:val="631"/>
        </w:trPr>
        <w:tc>
          <w:tcPr>
            <w:tcW w:w="9498" w:type="dxa"/>
            <w:gridSpan w:val="10"/>
            <w:tcBorders>
              <w:top w:val="single" w:sz="4" w:space="0" w:color="auto"/>
              <w:left w:val="single" w:sz="4" w:space="0" w:color="auto"/>
              <w:bottom w:val="single" w:sz="4" w:space="0" w:color="auto"/>
              <w:right w:val="single" w:sz="4" w:space="0" w:color="auto"/>
            </w:tcBorders>
          </w:tcPr>
          <w:p w:rsidR="009A5198" w:rsidRPr="009A5198" w:rsidRDefault="009A5198" w:rsidP="009A5198">
            <w:pPr>
              <w:spacing w:after="0" w:line="240" w:lineRule="auto"/>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t>Tervezett tanulási tevékenységek, tanítási módszerek</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A szükséges elméleti ismeretek elsajátítása után a gyakorlati órákon feladatok megoldása.  </w:t>
            </w:r>
          </w:p>
        </w:tc>
      </w:tr>
      <w:tr w:rsidR="009A5198" w:rsidRPr="009A5198" w:rsidTr="00B91BDC">
        <w:trPr>
          <w:trHeight w:val="1021"/>
        </w:trPr>
        <w:tc>
          <w:tcPr>
            <w:tcW w:w="9498" w:type="dxa"/>
            <w:gridSpan w:val="10"/>
            <w:tcBorders>
              <w:top w:val="single" w:sz="4" w:space="0" w:color="auto"/>
              <w:left w:val="single" w:sz="4" w:space="0" w:color="auto"/>
              <w:bottom w:val="single" w:sz="4" w:space="0" w:color="auto"/>
              <w:right w:val="single" w:sz="4" w:space="0" w:color="auto"/>
            </w:tcBorders>
          </w:tcPr>
          <w:p w:rsidR="009A5198" w:rsidRPr="009A5198" w:rsidRDefault="009A5198" w:rsidP="009A5198">
            <w:pPr>
              <w:spacing w:after="0" w:line="240" w:lineRule="auto"/>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t>Értékelés</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félévközi munka kollokviumi jeggyel zárul.</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Vizsgát csak az a hallgató tehet, aki aláírást szerez a félév végén, melynek feltétele:</w:t>
            </w:r>
          </w:p>
          <w:p w:rsidR="009A5198" w:rsidRPr="009A5198" w:rsidRDefault="009A5198" w:rsidP="009A5198">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•A konzultációs alkalmakon való aktív részvétel. </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Az érdemjegy (100%) megszerzésének követelményei:</w:t>
            </w:r>
          </w:p>
          <w:p w:rsidR="009A5198" w:rsidRPr="009A5198" w:rsidRDefault="009A5198" w:rsidP="009A5198">
            <w:pPr>
              <w:shd w:val="clear" w:color="auto" w:fill="E5DFEC"/>
              <w:suppressAutoHyphens/>
              <w:autoSpaceDE w:val="0"/>
              <w:spacing w:before="60" w:after="60" w:line="240" w:lineRule="auto"/>
              <w:ind w:left="420"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•A félév során a gyakorlat és elmélet anyagából 1 zárthelyi dolgozat sikeres (legalább 50%-os) megírása. </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A vizsga eredményei a következők szerint alakulnak: </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b/>
              <w:t xml:space="preserve">  0-49% </w:t>
            </w:r>
            <w:r w:rsidRPr="009A5198">
              <w:rPr>
                <w:rFonts w:ascii="Times New Roman" w:eastAsia="Calibri" w:hAnsi="Times New Roman" w:cs="Times New Roman"/>
                <w:sz w:val="20"/>
                <w:szCs w:val="20"/>
                <w:lang w:eastAsia="hu-HU"/>
              </w:rPr>
              <w:tab/>
              <w:t>elégtelen</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b/>
              <w:t xml:space="preserve">50-69% </w:t>
            </w:r>
            <w:r w:rsidRPr="009A5198">
              <w:rPr>
                <w:rFonts w:ascii="Times New Roman" w:eastAsia="Calibri" w:hAnsi="Times New Roman" w:cs="Times New Roman"/>
                <w:sz w:val="20"/>
                <w:szCs w:val="20"/>
                <w:lang w:eastAsia="hu-HU"/>
              </w:rPr>
              <w:tab/>
              <w:t>elégséges</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b/>
              <w:t xml:space="preserve">70-79% </w:t>
            </w:r>
            <w:r w:rsidRPr="009A5198">
              <w:rPr>
                <w:rFonts w:ascii="Times New Roman" w:eastAsia="Calibri" w:hAnsi="Times New Roman" w:cs="Times New Roman"/>
                <w:sz w:val="20"/>
                <w:szCs w:val="20"/>
                <w:lang w:eastAsia="hu-HU"/>
              </w:rPr>
              <w:tab/>
              <w:t>közepes</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b/>
              <w:t xml:space="preserve">80-89% </w:t>
            </w:r>
            <w:r w:rsidRPr="009A5198">
              <w:rPr>
                <w:rFonts w:ascii="Times New Roman" w:eastAsia="Calibri" w:hAnsi="Times New Roman" w:cs="Times New Roman"/>
                <w:sz w:val="20"/>
                <w:szCs w:val="20"/>
                <w:lang w:eastAsia="hu-HU"/>
              </w:rPr>
              <w:tab/>
              <w:t>jó</w:t>
            </w:r>
          </w:p>
          <w:p w:rsidR="009A5198" w:rsidRPr="009A5198" w:rsidRDefault="009A5198" w:rsidP="009A519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b/>
              <w:t>90-100% jeles</w:t>
            </w:r>
          </w:p>
        </w:tc>
      </w:tr>
      <w:tr w:rsidR="009A5198" w:rsidRPr="009A5198" w:rsidTr="00B91BDC">
        <w:trPr>
          <w:trHeight w:val="1021"/>
        </w:trPr>
        <w:tc>
          <w:tcPr>
            <w:tcW w:w="9498" w:type="dxa"/>
            <w:gridSpan w:val="10"/>
            <w:tcBorders>
              <w:top w:val="single" w:sz="4" w:space="0" w:color="auto"/>
              <w:left w:val="single" w:sz="4" w:space="0" w:color="auto"/>
              <w:bottom w:val="single" w:sz="4" w:space="0" w:color="auto"/>
              <w:right w:val="single" w:sz="4" w:space="0" w:color="auto"/>
            </w:tcBorders>
          </w:tcPr>
          <w:p w:rsidR="009A5198" w:rsidRPr="009A5198" w:rsidRDefault="009A5198" w:rsidP="009A5198">
            <w:pPr>
              <w:spacing w:after="0" w:line="240" w:lineRule="auto"/>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lastRenderedPageBreak/>
              <w:t>Kötelező szakirodalom:</w:t>
            </w:r>
          </w:p>
          <w:p w:rsidR="009A5198" w:rsidRPr="009A5198" w:rsidRDefault="009A5198" w:rsidP="0052153C">
            <w:pPr>
              <w:numPr>
                <w:ilvl w:val="0"/>
                <w:numId w:val="46"/>
              </w:numPr>
              <w:spacing w:before="60" w:after="60" w:line="240" w:lineRule="auto"/>
              <w:ind w:left="420" w:right="113" w:firstLine="0"/>
              <w:jc w:val="both"/>
              <w:rPr>
                <w:rFonts w:ascii="Times New Roman" w:eastAsia="Calibri" w:hAnsi="Times New Roman" w:cs="Times New Roman"/>
                <w:bCs/>
                <w:sz w:val="20"/>
                <w:szCs w:val="20"/>
                <w:lang w:eastAsia="hu-HU"/>
              </w:rPr>
            </w:pPr>
            <w:r w:rsidRPr="009A5198">
              <w:rPr>
                <w:rFonts w:ascii="Times New Roman" w:eastAsia="Calibri" w:hAnsi="Times New Roman" w:cs="Times New Roman"/>
                <w:bCs/>
                <w:sz w:val="20"/>
                <w:szCs w:val="20"/>
                <w:lang w:eastAsia="hu-HU"/>
              </w:rPr>
              <w:t>Kozma András (2001): Vázlatok a számvitel tanulásához I. kötet, Keletlombard Kft., Debrecen,</w:t>
            </w:r>
          </w:p>
          <w:p w:rsidR="009A5198" w:rsidRPr="009A5198" w:rsidRDefault="009A5198" w:rsidP="0052153C">
            <w:pPr>
              <w:numPr>
                <w:ilvl w:val="0"/>
                <w:numId w:val="46"/>
              </w:numPr>
              <w:spacing w:before="60" w:after="60" w:line="240" w:lineRule="auto"/>
              <w:ind w:left="420" w:right="113" w:firstLine="0"/>
              <w:jc w:val="both"/>
              <w:rPr>
                <w:rFonts w:ascii="Times New Roman" w:eastAsia="Calibri" w:hAnsi="Times New Roman" w:cs="Times New Roman"/>
                <w:bCs/>
                <w:sz w:val="20"/>
                <w:szCs w:val="20"/>
                <w:lang w:eastAsia="hu-HU"/>
              </w:rPr>
            </w:pPr>
            <w:r w:rsidRPr="009A5198">
              <w:rPr>
                <w:rFonts w:ascii="Times New Roman" w:eastAsia="Calibri" w:hAnsi="Times New Roman" w:cs="Times New Roman"/>
                <w:bCs/>
                <w:sz w:val="20"/>
                <w:szCs w:val="20"/>
                <w:lang w:eastAsia="hu-HU"/>
              </w:rPr>
              <w:t>Kozma András (2001): Számviteli gyakorlatok I., Keletlombard Kft., Debrecen,</w:t>
            </w:r>
          </w:p>
          <w:p w:rsidR="009A5198" w:rsidRPr="009A5198" w:rsidRDefault="009A5198" w:rsidP="0052153C">
            <w:pPr>
              <w:numPr>
                <w:ilvl w:val="0"/>
                <w:numId w:val="46"/>
              </w:numPr>
              <w:spacing w:before="60" w:after="60" w:line="240" w:lineRule="auto"/>
              <w:ind w:left="420" w:right="113" w:firstLine="0"/>
              <w:jc w:val="both"/>
              <w:rPr>
                <w:rFonts w:ascii="Times New Roman" w:eastAsia="Calibri" w:hAnsi="Times New Roman" w:cs="Times New Roman"/>
                <w:bCs/>
                <w:sz w:val="20"/>
                <w:szCs w:val="20"/>
                <w:lang w:eastAsia="hu-HU"/>
              </w:rPr>
            </w:pPr>
            <w:r w:rsidRPr="009A5198">
              <w:rPr>
                <w:rFonts w:ascii="Times New Roman" w:eastAsia="Calibri" w:hAnsi="Times New Roman" w:cs="Times New Roman"/>
                <w:bCs/>
                <w:sz w:val="20"/>
                <w:szCs w:val="20"/>
                <w:lang w:eastAsia="hu-HU"/>
              </w:rPr>
              <w:t>Az előadásokon és szemináriumokon kiadott, illetve a kari honlapról letölthető anyagok.</w:t>
            </w:r>
          </w:p>
          <w:p w:rsidR="009A5198" w:rsidRPr="009A5198" w:rsidRDefault="009A5198" w:rsidP="009A5198">
            <w:pPr>
              <w:spacing w:after="0" w:line="240" w:lineRule="auto"/>
              <w:rPr>
                <w:rFonts w:ascii="Times New Roman" w:eastAsia="Calibri" w:hAnsi="Times New Roman" w:cs="Times New Roman"/>
                <w:b/>
                <w:bCs/>
                <w:sz w:val="20"/>
                <w:szCs w:val="20"/>
                <w:lang w:eastAsia="hu-HU"/>
              </w:rPr>
            </w:pPr>
            <w:r w:rsidRPr="009A5198">
              <w:rPr>
                <w:rFonts w:ascii="Times New Roman" w:eastAsia="Calibri" w:hAnsi="Times New Roman" w:cs="Times New Roman"/>
                <w:b/>
                <w:bCs/>
                <w:sz w:val="20"/>
                <w:szCs w:val="20"/>
                <w:lang w:eastAsia="hu-HU"/>
              </w:rPr>
              <w:t>Ajánlott szakirodalom:</w:t>
            </w:r>
          </w:p>
          <w:p w:rsidR="009A5198" w:rsidRPr="009A5198" w:rsidRDefault="009A5198" w:rsidP="0052153C">
            <w:pPr>
              <w:numPr>
                <w:ilvl w:val="0"/>
                <w:numId w:val="47"/>
              </w:numPr>
              <w:spacing w:before="60" w:after="60" w:line="240" w:lineRule="auto"/>
              <w:ind w:left="420" w:right="113"/>
              <w:jc w:val="both"/>
              <w:rPr>
                <w:rFonts w:ascii="Times New Roman" w:eastAsia="Calibri" w:hAnsi="Times New Roman" w:cs="Times New Roman"/>
                <w:bCs/>
                <w:sz w:val="20"/>
                <w:szCs w:val="20"/>
                <w:lang w:eastAsia="hu-HU"/>
              </w:rPr>
            </w:pPr>
            <w:r w:rsidRPr="009A5198">
              <w:rPr>
                <w:rFonts w:ascii="Times New Roman" w:eastAsia="Calibri" w:hAnsi="Times New Roman" w:cs="Times New Roman"/>
                <w:bCs/>
                <w:sz w:val="20"/>
                <w:szCs w:val="20"/>
                <w:lang w:eastAsia="hu-HU"/>
              </w:rPr>
              <w:t>Dr. Sztanó Imre (2019): A számvitel alapjai, Perfekt, Budapest,</w:t>
            </w:r>
          </w:p>
          <w:p w:rsidR="009A5198" w:rsidRPr="009A5198" w:rsidRDefault="009A5198" w:rsidP="0052153C">
            <w:pPr>
              <w:numPr>
                <w:ilvl w:val="0"/>
                <w:numId w:val="47"/>
              </w:numPr>
              <w:spacing w:before="60" w:after="60" w:line="240" w:lineRule="auto"/>
              <w:ind w:left="420" w:right="113"/>
              <w:jc w:val="both"/>
              <w:rPr>
                <w:rFonts w:ascii="Times New Roman" w:eastAsia="Calibri" w:hAnsi="Times New Roman" w:cs="Times New Roman"/>
                <w:b/>
                <w:bCs/>
                <w:sz w:val="20"/>
                <w:szCs w:val="20"/>
                <w:lang w:eastAsia="hu-HU"/>
              </w:rPr>
            </w:pPr>
            <w:r w:rsidRPr="009A5198">
              <w:rPr>
                <w:rFonts w:ascii="Times New Roman" w:eastAsia="Calibri" w:hAnsi="Times New Roman" w:cs="Times New Roman"/>
                <w:bCs/>
                <w:sz w:val="20"/>
                <w:szCs w:val="20"/>
                <w:lang w:eastAsia="hu-HU"/>
              </w:rPr>
              <w:t>dr. Siklósi Ágnes, dr. Simon Szilvia, dr. Veress Attila (2018): Számvitel alapjai példatár, Perfekt, Budapest,</w:t>
            </w:r>
          </w:p>
        </w:tc>
      </w:tr>
    </w:tbl>
    <w:p w:rsidR="009A5198" w:rsidRPr="009A5198" w:rsidRDefault="009A5198" w:rsidP="009A5198">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961"/>
      </w:tblGrid>
      <w:tr w:rsidR="009A5198" w:rsidRPr="009A5198" w:rsidTr="00B91BDC">
        <w:tc>
          <w:tcPr>
            <w:tcW w:w="9250" w:type="dxa"/>
            <w:gridSpan w:val="2"/>
            <w:shd w:val="clear" w:color="auto" w:fill="auto"/>
          </w:tcPr>
          <w:p w:rsidR="009A5198" w:rsidRPr="009A5198" w:rsidRDefault="009A5198" w:rsidP="009A5198">
            <w:pPr>
              <w:spacing w:after="0" w:line="240" w:lineRule="auto"/>
              <w:jc w:val="center"/>
              <w:rPr>
                <w:rFonts w:ascii="Times New Roman" w:eastAsia="Calibri" w:hAnsi="Times New Roman" w:cs="Times New Roman"/>
                <w:sz w:val="28"/>
                <w:szCs w:val="28"/>
                <w:lang w:eastAsia="hu-HU"/>
              </w:rPr>
            </w:pPr>
            <w:r w:rsidRPr="009A5198">
              <w:rPr>
                <w:rFonts w:ascii="Times New Roman" w:eastAsia="Calibri" w:hAnsi="Times New Roman" w:cs="Times New Roman"/>
                <w:sz w:val="28"/>
                <w:szCs w:val="28"/>
                <w:lang w:eastAsia="hu-HU"/>
              </w:rPr>
              <w:t>Konzultációs alkalmakra bontott tematika</w:t>
            </w:r>
          </w:p>
        </w:tc>
      </w:tr>
      <w:tr w:rsidR="009A5198" w:rsidRPr="009A5198" w:rsidTr="00B91BDC">
        <w:trPr>
          <w:trHeight w:val="204"/>
        </w:trPr>
        <w:tc>
          <w:tcPr>
            <w:tcW w:w="2289" w:type="dxa"/>
            <w:vMerge w:val="restart"/>
            <w:shd w:val="clear" w:color="auto" w:fill="auto"/>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1. alkalom</w:t>
            </w:r>
          </w:p>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(5 óra)</w:t>
            </w: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félévi tantárgyi követelmények és feladatok ismertetése.</w:t>
            </w:r>
          </w:p>
        </w:tc>
      </w:tr>
      <w:tr w:rsidR="009A5198" w:rsidRPr="009A5198" w:rsidTr="00B91BDC">
        <w:trPr>
          <w:trHeight w:val="122"/>
        </w:trPr>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megismeri a tantárgyi követelményeket, a félév közben elvégzendő feladatokat.</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számvitel fogalma.</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megismeri a számvitel fogalmát.</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Arial"/>
                <w:iCs/>
                <w:sz w:val="20"/>
                <w:szCs w:val="20"/>
                <w:lang w:eastAsia="hu-HU"/>
              </w:rPr>
              <w:t>A vállalkozó vagyona, a vagyon kimutatása.</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w:t>
            </w:r>
            <w:proofErr w:type="gramStart"/>
            <w:r w:rsidRPr="009A5198">
              <w:rPr>
                <w:rFonts w:ascii="Times New Roman" w:eastAsia="Calibri" w:hAnsi="Times New Roman" w:cs="Times New Roman"/>
                <w:sz w:val="20"/>
                <w:szCs w:val="20"/>
                <w:lang w:eastAsia="hu-HU"/>
              </w:rPr>
              <w:t>A</w:t>
            </w:r>
            <w:proofErr w:type="gramEnd"/>
            <w:r w:rsidRPr="009A5198">
              <w:rPr>
                <w:rFonts w:ascii="Times New Roman" w:eastAsia="Calibri" w:hAnsi="Times New Roman" w:cs="Times New Roman"/>
                <w:sz w:val="20"/>
                <w:szCs w:val="20"/>
                <w:lang w:eastAsia="hu-HU"/>
              </w:rPr>
              <w:t xml:space="preserve"> hallgató megismeri a vállalkozói vagyon nyilvántartására szolgáló vagyonmérleg eszköz és forrás oldalának felépítését,megérti a felépítés logikáját. </w:t>
            </w:r>
          </w:p>
        </w:tc>
      </w:tr>
      <w:tr w:rsidR="009A5198" w:rsidRPr="009A5198" w:rsidTr="00B91BDC">
        <w:tc>
          <w:tcPr>
            <w:tcW w:w="2289" w:type="dxa"/>
            <w:vMerge w:val="restart"/>
            <w:shd w:val="clear" w:color="auto" w:fill="auto"/>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2. alkalom</w:t>
            </w:r>
          </w:p>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(5 óra)</w:t>
            </w: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Arial"/>
                <w:iCs/>
                <w:sz w:val="20"/>
                <w:szCs w:val="20"/>
                <w:lang w:eastAsia="hu-HU"/>
              </w:rPr>
              <w:t>A gazdasági műveletek és hatásuk a vagyonra.</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A hallgató megismeri a gazdasági műveleteket, azok csoportosítási lehetőségeit, képes megállapítani az egyes gazdasági események hatását a vagyonra. </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Arial"/>
                <w:iCs/>
                <w:sz w:val="20"/>
                <w:szCs w:val="20"/>
                <w:lang w:eastAsia="hu-HU"/>
              </w:rPr>
              <w:t>Könyvviteli alapfogalmak.</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A hallgató megismeri a könyvviteli alapfogalmakat. </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Arial"/>
                <w:iCs/>
                <w:sz w:val="20"/>
                <w:szCs w:val="20"/>
                <w:lang w:eastAsia="hu-HU"/>
              </w:rPr>
              <w:t>A számviteli munka szakaszai (bizonylatok)</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megismeri a számviteli munka szakaszait.</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Arial"/>
                <w:iCs/>
                <w:sz w:val="20"/>
                <w:szCs w:val="20"/>
                <w:lang w:eastAsia="hu-HU"/>
              </w:rPr>
              <w:t>A számviteli munka szakaszai (nyilvántartások, analitikus és szintetikus elszámolások)</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átlátja a számviteli munka folyamatait, képes a rendszerben való gondolkodásra.</w:t>
            </w:r>
          </w:p>
        </w:tc>
      </w:tr>
      <w:tr w:rsidR="009A5198" w:rsidRPr="009A5198" w:rsidTr="00B91BDC">
        <w:tc>
          <w:tcPr>
            <w:tcW w:w="2289" w:type="dxa"/>
            <w:vMerge w:val="restart"/>
            <w:shd w:val="clear" w:color="auto" w:fill="auto"/>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3. alkalom</w:t>
            </w:r>
          </w:p>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(5 óra)</w:t>
            </w: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Összefoglaló példa a könyvviteli számlák, valamint az eredménykimutatás és a mérleg közötti kapcsolatok bemutatására. </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felismeri, átlátja a könyvviteli számlák, valamint az eredménykimutatás és a mérleg közötti kapcsolatokat.</w:t>
            </w:r>
          </w:p>
        </w:tc>
      </w:tr>
      <w:tr w:rsidR="009A5198" w:rsidRPr="009A5198" w:rsidTr="00B91BDC">
        <w:trPr>
          <w:trHeight w:val="206"/>
        </w:trPr>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Újabb összefoglaló példa a könyvviteli számlák, valamint az eredménykimutatás és a mérleg közötti kapcsolatok bemutatására. </w:t>
            </w:r>
          </w:p>
        </w:tc>
      </w:tr>
      <w:tr w:rsidR="009A5198" w:rsidRPr="009A5198" w:rsidTr="00B91BDC">
        <w:trPr>
          <w:trHeight w:val="252"/>
        </w:trPr>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hallgató egységes rendszerben látja a könyvviteli számlák, valamint az eredménykimutatás és a mérleg közötti kapcsolatokat.</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Beszámolási és könyvvezetési kötelezettség. A számviteli szolgáltatás.</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A hallgató megismeri a gazdálkodók beszámolási és könyvvezetési kötelezettségét, valamint a számviteli szolgáltatásokat.  </w:t>
            </w:r>
          </w:p>
        </w:tc>
      </w:tr>
      <w:tr w:rsidR="009A5198" w:rsidRPr="009A5198" w:rsidTr="00B91BDC">
        <w:tc>
          <w:tcPr>
            <w:tcW w:w="2289" w:type="dxa"/>
            <w:vMerge w:val="restart"/>
            <w:shd w:val="clear" w:color="auto" w:fill="auto"/>
          </w:tcPr>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4. alkalom</w:t>
            </w:r>
          </w:p>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(5 óra)</w:t>
            </w: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vállalkozások számvitelének szabályozása. A számviteli rendszer. A számviteli törvény.</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A hallgató részletesen megismeri a számviteli rendszert és annak szabályozását, annak jogi kereteit.  </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 számviteli alapelvek, a számviteli politika. Beszámoló készítésről általában.</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 xml:space="preserve">TE Belátja a </w:t>
            </w:r>
            <w:r w:rsidRPr="009A5198">
              <w:rPr>
                <w:rFonts w:ascii="Times New Roman" w:eastAsia="Calibri" w:hAnsi="Times New Roman" w:cs="Arial"/>
                <w:sz w:val="20"/>
                <w:szCs w:val="20"/>
                <w:lang w:eastAsia="hu-HU"/>
              </w:rPr>
              <w:t>számviteli alapelveknek való megfelelés szükségességét, képessé válik számviteli politika összeállítására.</w:t>
            </w:r>
          </w:p>
        </w:tc>
      </w:tr>
      <w:tr w:rsidR="009A5198" w:rsidRPr="009A5198" w:rsidTr="00B91BDC">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Az ÁFA és az értékcsökkenés elszámolás lényege.</w:t>
            </w:r>
          </w:p>
        </w:tc>
      </w:tr>
      <w:tr w:rsidR="009A5198" w:rsidRPr="009A5198" w:rsidTr="00B91BDC">
        <w:trPr>
          <w:trHeight w:val="442"/>
        </w:trPr>
        <w:tc>
          <w:tcPr>
            <w:tcW w:w="2289" w:type="dxa"/>
            <w:vMerge/>
            <w:shd w:val="clear" w:color="auto" w:fill="auto"/>
          </w:tcPr>
          <w:p w:rsidR="009A5198" w:rsidRPr="009A5198" w:rsidRDefault="009A5198" w:rsidP="009A5198">
            <w:pPr>
              <w:numPr>
                <w:ilvl w:val="0"/>
                <w:numId w:val="1"/>
              </w:numPr>
              <w:spacing w:after="0" w:line="240" w:lineRule="auto"/>
              <w:rPr>
                <w:rFonts w:ascii="Times New Roman" w:eastAsia="Calibri" w:hAnsi="Times New Roman" w:cs="Times New Roman"/>
                <w:sz w:val="20"/>
                <w:szCs w:val="20"/>
                <w:lang w:eastAsia="hu-HU"/>
              </w:rPr>
            </w:pPr>
          </w:p>
        </w:tc>
        <w:tc>
          <w:tcPr>
            <w:tcW w:w="6961" w:type="dxa"/>
            <w:shd w:val="clear" w:color="auto" w:fill="auto"/>
          </w:tcPr>
          <w:p w:rsidR="009A5198" w:rsidRPr="009A5198" w:rsidRDefault="009A5198" w:rsidP="009A5198">
            <w:pPr>
              <w:spacing w:after="0" w:line="240" w:lineRule="auto"/>
              <w:jc w:val="both"/>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A kurzus végére a hallgató komplex számviteli ismeretekkel rendelkezik, a megszerzett tudás átadására képesé válik.</w:t>
            </w:r>
          </w:p>
        </w:tc>
      </w:tr>
    </w:tbl>
    <w:p w:rsidR="009A5198" w:rsidRPr="009A5198" w:rsidRDefault="009A5198" w:rsidP="009A5198">
      <w:pPr>
        <w:spacing w:after="0" w:line="240" w:lineRule="auto"/>
        <w:rPr>
          <w:rFonts w:ascii="Times New Roman" w:eastAsia="Calibri" w:hAnsi="Times New Roman" w:cs="Times New Roman"/>
          <w:sz w:val="20"/>
          <w:szCs w:val="20"/>
          <w:lang w:eastAsia="hu-HU"/>
        </w:rPr>
      </w:pPr>
      <w:r w:rsidRPr="009A5198">
        <w:rPr>
          <w:rFonts w:ascii="Times New Roman" w:eastAsia="Calibri" w:hAnsi="Times New Roman" w:cs="Times New Roman"/>
          <w:sz w:val="20"/>
          <w:szCs w:val="20"/>
          <w:lang w:eastAsia="hu-HU"/>
        </w:rPr>
        <w:t>*TE tanulási eredmények</w:t>
      </w:r>
    </w:p>
    <w:p w:rsidR="00C776FC" w:rsidRPr="00A7062B" w:rsidRDefault="00C776FC">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12F8C"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 xml:space="preserve">Üzleti kommunikáció </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GT_ANGL034-17</w:t>
            </w:r>
          </w:p>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GT_ANGLS034-17</w:t>
            </w:r>
          </w:p>
        </w:tc>
      </w:tr>
      <w:tr w:rsidR="00212F8C"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Business Communication</w:t>
            </w: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r>
      <w:tr w:rsidR="00212F8C"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b/>
                <w:bCs/>
                <w:sz w:val="20"/>
                <w:szCs w:val="20"/>
              </w:rPr>
            </w:pPr>
          </w:p>
        </w:tc>
      </w:tr>
      <w:tr w:rsidR="00212F8C"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sz w:val="20"/>
                <w:szCs w:val="20"/>
              </w:rPr>
              <w:t>Vezetés- és Szervezéstudományi Intézet</w:t>
            </w:r>
          </w:p>
        </w:tc>
      </w:tr>
      <w:tr w:rsidR="00212F8C"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212F8C"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212F8C"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r>
      <w:tr w:rsidR="00212F8C"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212F8C"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r>
      <w:tr w:rsidR="00212F8C"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Juhász Csilla</w:t>
            </w:r>
          </w:p>
        </w:tc>
        <w:tc>
          <w:tcPr>
            <w:tcW w:w="855" w:type="dxa"/>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habilitált egyetemi docens</w:t>
            </w:r>
          </w:p>
        </w:tc>
      </w:tr>
      <w:tr w:rsidR="00212F8C"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12F8C" w:rsidRPr="00A7062B" w:rsidRDefault="00212F8C"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r>
      <w:tr w:rsidR="00212F8C"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 xml:space="preserve"> </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tantárgy keretében elsajátítsák az üzleti kommunikáció alapjait, szintjeit, modelljeit, alapformáit. Videó-felvételes szerepjátékok keretében átélhessék a kommunikációs kapcsolat létrehozását, megteremtését, a meggyőzés formai és tartalmi elemeit, az írásbeliség technikáit. Ezekkel felkészítve őket a munka világában rájuk váró feladatokra, megfelelő készségeket kialakítva bennük.</w:t>
            </w:r>
          </w:p>
          <w:p w:rsidR="00212F8C" w:rsidRPr="00A7062B" w:rsidRDefault="00212F8C" w:rsidP="008500A6">
            <w:pPr>
              <w:spacing w:after="0" w:line="240" w:lineRule="auto"/>
              <w:rPr>
                <w:rFonts w:ascii="Times New Roman" w:hAnsi="Times New Roman" w:cs="Times New Roman"/>
                <w:sz w:val="20"/>
                <w:szCs w:val="20"/>
              </w:rPr>
            </w:pPr>
          </w:p>
        </w:tc>
      </w:tr>
      <w:tr w:rsidR="00212F8C"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212F8C" w:rsidRPr="00A7062B" w:rsidRDefault="00212F8C"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12F8C" w:rsidRPr="00A7062B" w:rsidRDefault="00212F8C" w:rsidP="008500A6">
            <w:pPr>
              <w:spacing w:after="0" w:line="240" w:lineRule="auto"/>
              <w:jc w:val="both"/>
              <w:rPr>
                <w:rFonts w:ascii="Times New Roman" w:hAnsi="Times New Roman" w:cs="Times New Roman"/>
                <w:b/>
                <w:bCs/>
                <w:sz w:val="20"/>
                <w:szCs w:val="20"/>
              </w:rPr>
            </w:pP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Ismeri és alkalmazza a kommunikációs formákat, a kommunikáció buktatóit, szabályszerűségeit.</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Ismeri a szóbeli és írásbeli kommunikációt a szakmai életben.</w:t>
            </w:r>
          </w:p>
          <w:p w:rsidR="00212F8C" w:rsidRPr="00A7062B" w:rsidRDefault="00212F8C" w:rsidP="008500A6">
            <w:pPr>
              <w:spacing w:after="0" w:line="240" w:lineRule="auto"/>
              <w:ind w:left="402"/>
              <w:jc w:val="both"/>
              <w:rPr>
                <w:rFonts w:ascii="Times New Roman" w:hAnsi="Times New Roman" w:cs="Times New Roman"/>
                <w:i/>
                <w:sz w:val="20"/>
                <w:szCs w:val="20"/>
              </w:rPr>
            </w:pP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212F8C" w:rsidRPr="00A7062B" w:rsidRDefault="00212F8C" w:rsidP="008500A6">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A7062B">
              <w:rPr>
                <w:rFonts w:ascii="Times New Roman" w:hAnsi="Times New Roman" w:cs="Times New Roman"/>
                <w:sz w:val="20"/>
                <w:szCs w:val="20"/>
              </w:rPr>
              <w:t>- Magas szinten dolgozza fel a magyar és idegen nyelvű publikációs forrásait, rendelkezik a hatékony információkutatás, -feldolgozás ismereteivel a szakterülete vonatkozásában.</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Szakterületének egyes résztémáiról önálló, szaktudományos formájú összefoglalókat, elemzéseket készít.</w:t>
            </w:r>
          </w:p>
          <w:p w:rsidR="00212F8C" w:rsidRPr="00A7062B" w:rsidRDefault="00212F8C" w:rsidP="008500A6">
            <w:pPr>
              <w:spacing w:after="0" w:line="240" w:lineRule="auto"/>
              <w:ind w:left="402"/>
              <w:jc w:val="both"/>
              <w:rPr>
                <w:rFonts w:ascii="Times New Roman" w:hAnsi="Times New Roman" w:cs="Times New Roman"/>
                <w:i/>
                <w:sz w:val="20"/>
                <w:szCs w:val="20"/>
              </w:rPr>
            </w:pP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212F8C" w:rsidRPr="00A7062B" w:rsidRDefault="00212F8C" w:rsidP="008500A6">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A7062B">
              <w:rPr>
                <w:rFonts w:ascii="Times New Roman" w:hAnsi="Times New Roman" w:cs="Times New Roman"/>
                <w:sz w:val="20"/>
                <w:szCs w:val="20"/>
              </w:rPr>
              <w:t>- Elsajátítva a kommunikációs konfliktuskezelés lehetőségeit, megismerve ennek sikeres megvalósítását és a lehetséges kudarc tipizálható okait, azokat sikerrel alkalmazza.</w:t>
            </w:r>
          </w:p>
          <w:p w:rsidR="00212F8C" w:rsidRPr="00A7062B" w:rsidRDefault="00212F8C" w:rsidP="008500A6">
            <w:pPr>
              <w:spacing w:after="0" w:line="240" w:lineRule="auto"/>
              <w:ind w:left="402"/>
              <w:jc w:val="both"/>
              <w:rPr>
                <w:rFonts w:ascii="Times New Roman" w:hAnsi="Times New Roman" w:cs="Times New Roman"/>
                <w:i/>
                <w:sz w:val="20"/>
                <w:szCs w:val="20"/>
              </w:rPr>
            </w:pP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212F8C" w:rsidRPr="00A7062B" w:rsidRDefault="00212F8C" w:rsidP="008500A6">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A7062B">
              <w:rPr>
                <w:rFonts w:ascii="Times New Roman" w:hAnsi="Times New Roman" w:cs="Times New Roman"/>
                <w:sz w:val="20"/>
                <w:szCs w:val="20"/>
              </w:rPr>
              <w:t>- Különböző bonyolultságú és különböző mértékben kiszámítható kontextusokban a módszerek és technikák széles körét alkalmazza önállóan a gyakorlatban</w:t>
            </w:r>
          </w:p>
          <w:p w:rsidR="00212F8C" w:rsidRPr="00A7062B" w:rsidRDefault="00212F8C" w:rsidP="008500A6">
            <w:pPr>
              <w:spacing w:after="0" w:line="240" w:lineRule="auto"/>
              <w:ind w:left="720"/>
              <w:rPr>
                <w:rFonts w:ascii="Times New Roman" w:eastAsia="Arial Unicode MS" w:hAnsi="Times New Roman" w:cs="Times New Roman"/>
                <w:b/>
                <w:bCs/>
                <w:sz w:val="20"/>
                <w:szCs w:val="20"/>
              </w:rPr>
            </w:pPr>
          </w:p>
        </w:tc>
      </w:tr>
      <w:tr w:rsidR="00212F8C"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212F8C" w:rsidRPr="00A7062B" w:rsidRDefault="00212F8C" w:rsidP="008500A6">
            <w:pPr>
              <w:spacing w:after="0" w:line="240" w:lineRule="auto"/>
              <w:jc w:val="both"/>
              <w:rPr>
                <w:rFonts w:ascii="Times New Roman" w:hAnsi="Times New Roman" w:cs="Times New Roman"/>
                <w:sz w:val="20"/>
                <w:szCs w:val="20"/>
              </w:rPr>
            </w:pP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Az üzleti kommunikáció alapjai, szintjei; Az üzleti kommunikáció modelljei, alapformái; </w:t>
            </w:r>
            <w:r w:rsidRPr="00A7062B">
              <w:rPr>
                <w:rFonts w:ascii="Times New Roman" w:hAnsi="Times New Roman" w:cs="Times New Roman"/>
                <w:sz w:val="20"/>
                <w:szCs w:val="20"/>
              </w:rPr>
              <w:br/>
              <w:t xml:space="preserve">A verbális kommunikáció szóban és írásban; A nonverbális kommunikáció; A kommunikációs kapcsolat létrehozása, megteremtése </w:t>
            </w:r>
          </w:p>
          <w:p w:rsidR="00212F8C" w:rsidRPr="00A7062B" w:rsidRDefault="00212F8C" w:rsidP="008500A6">
            <w:pPr>
              <w:spacing w:after="0" w:line="240" w:lineRule="auto"/>
              <w:ind w:right="138"/>
              <w:jc w:val="both"/>
              <w:rPr>
                <w:rFonts w:ascii="Times New Roman" w:hAnsi="Times New Roman" w:cs="Times New Roman"/>
                <w:sz w:val="20"/>
                <w:szCs w:val="20"/>
              </w:rPr>
            </w:pPr>
          </w:p>
        </w:tc>
      </w:tr>
      <w:tr w:rsidR="00212F8C" w:rsidRPr="00A7062B" w:rsidTr="00AB2E57">
        <w:trPr>
          <w:trHeight w:val="840"/>
        </w:trPr>
        <w:tc>
          <w:tcPr>
            <w:tcW w:w="9939" w:type="dxa"/>
            <w:gridSpan w:val="10"/>
            <w:tcBorders>
              <w:top w:val="single" w:sz="4" w:space="0" w:color="auto"/>
              <w:left w:val="single" w:sz="4" w:space="0" w:color="auto"/>
              <w:bottom w:val="single" w:sz="4" w:space="0" w:color="auto"/>
              <w:right w:val="single" w:sz="4" w:space="0" w:color="auto"/>
            </w:tcBorders>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212F8C" w:rsidRPr="00A7062B" w:rsidRDefault="00212F8C" w:rsidP="008500A6">
            <w:pPr>
              <w:spacing w:after="0" w:line="240" w:lineRule="auto"/>
              <w:rPr>
                <w:rFonts w:ascii="Times New Roman" w:hAnsi="Times New Roman" w:cs="Times New Roman"/>
                <w:b/>
                <w:bCs/>
                <w:sz w:val="20"/>
                <w:szCs w:val="20"/>
              </w:rPr>
            </w:pPr>
          </w:p>
          <w:p w:rsidR="00212F8C" w:rsidRPr="00A7062B" w:rsidRDefault="00212F8C" w:rsidP="00AB2E57">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Előadások tartása.</w:t>
            </w:r>
          </w:p>
        </w:tc>
      </w:tr>
      <w:tr w:rsidR="00212F8C"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212F8C" w:rsidRPr="00A7062B" w:rsidRDefault="00212F8C" w:rsidP="008500A6">
            <w:pPr>
              <w:spacing w:after="0" w:line="240" w:lineRule="auto"/>
              <w:rPr>
                <w:rFonts w:ascii="Times New Roman" w:hAnsi="Times New Roman" w:cs="Times New Roman"/>
                <w:b/>
                <w:bCs/>
                <w:sz w:val="20"/>
                <w:szCs w:val="20"/>
              </w:rPr>
            </w:pP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 félév gyakorlati jeggyel zárul. Az elégségeshez 60-69,9%, a közepeshez 70-79,9%, a jóhoz 80-89,9% a jeleshez 90% feletti teljesítmény kell.</w:t>
            </w:r>
          </w:p>
          <w:p w:rsidR="00212F8C" w:rsidRPr="00A7062B" w:rsidRDefault="00212F8C" w:rsidP="008500A6">
            <w:pPr>
              <w:spacing w:after="0" w:line="240" w:lineRule="auto"/>
              <w:rPr>
                <w:rFonts w:ascii="Times New Roman" w:hAnsi="Times New Roman" w:cs="Times New Roman"/>
                <w:sz w:val="20"/>
                <w:szCs w:val="20"/>
              </w:rPr>
            </w:pPr>
          </w:p>
        </w:tc>
      </w:tr>
      <w:tr w:rsidR="00212F8C"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Kötelező szakirodalom:</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Fodor L. – Kriskó E</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A hatékony kommunikáció alapjai. Noran Libro. Budapest 2014</w:t>
            </w:r>
            <w:r w:rsidRPr="00A7062B">
              <w:rPr>
                <w:rFonts w:ascii="Times New Roman" w:hAnsi="Times New Roman" w:cs="Times New Roman"/>
                <w:sz w:val="20"/>
                <w:szCs w:val="20"/>
              </w:rPr>
              <w:tab/>
            </w:r>
            <w:r w:rsidRPr="00A7062B">
              <w:rPr>
                <w:rFonts w:ascii="Times New Roman" w:hAnsi="Times New Roman" w:cs="Times New Roman"/>
                <w:sz w:val="20"/>
                <w:szCs w:val="20"/>
              </w:rPr>
              <w:br/>
            </w:r>
            <w:r w:rsidRPr="00A7062B">
              <w:rPr>
                <w:rFonts w:ascii="Times New Roman" w:hAnsi="Times New Roman" w:cs="Times New Roman"/>
                <w:sz w:val="20"/>
                <w:szCs w:val="20"/>
              </w:rPr>
              <w:tab/>
              <w:t>e-könyv formában ISBN: 9786150000000</w:t>
            </w:r>
            <w:proofErr w:type="gramStart"/>
            <w:r w:rsidRPr="00A7062B">
              <w:rPr>
                <w:rFonts w:ascii="Times New Roman" w:hAnsi="Times New Roman" w:cs="Times New Roman"/>
                <w:sz w:val="20"/>
                <w:szCs w:val="20"/>
              </w:rPr>
              <w:t>,  2020</w:t>
            </w:r>
            <w:proofErr w:type="gramEnd"/>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Hofmeister-Tóth Á.: Üzleti kommunikáció és tárgyalástechnika. Akadémiai Kiadó Budapest, 2013</w:t>
            </w:r>
            <w:r w:rsidRPr="00A7062B">
              <w:rPr>
                <w:rFonts w:ascii="Times New Roman" w:hAnsi="Times New Roman" w:cs="Times New Roman"/>
                <w:sz w:val="20"/>
                <w:szCs w:val="20"/>
              </w:rPr>
              <w:tab/>
            </w:r>
            <w:r w:rsidRPr="00A7062B">
              <w:rPr>
                <w:rFonts w:ascii="Times New Roman" w:hAnsi="Times New Roman" w:cs="Times New Roman"/>
                <w:sz w:val="20"/>
                <w:szCs w:val="20"/>
              </w:rPr>
              <w:br/>
            </w:r>
            <w:hyperlink r:id="rId7" w:tgtFrame="_blank" w:history="1">
              <w:r w:rsidRPr="00A7062B">
                <w:rPr>
                  <w:rStyle w:val="Hiperhivatkozs"/>
                  <w:rFonts w:ascii="Times New Roman" w:hAnsi="Times New Roman"/>
                  <w:color w:val="1D4B99"/>
                  <w:sz w:val="20"/>
                  <w:szCs w:val="20"/>
                </w:rPr>
                <w:t>https://mersz.hu/hofmeister-toth-mitev-uzleti-kommunikacio-es-targyalastechnika</w:t>
              </w:r>
            </w:hyperlink>
            <w:r w:rsidRPr="00A7062B">
              <w:rPr>
                <w:rFonts w:ascii="Times New Roman" w:hAnsi="Times New Roman" w:cs="Times New Roman"/>
                <w:sz w:val="20"/>
                <w:szCs w:val="20"/>
              </w:rPr>
              <w:t xml:space="preserve"> 2016</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b/>
                <w:sz w:val="20"/>
                <w:szCs w:val="20"/>
              </w:rPr>
            </w:pPr>
            <w:r w:rsidRPr="00A7062B">
              <w:rPr>
                <w:rFonts w:ascii="Times New Roman" w:hAnsi="Times New Roman" w:cs="Times New Roman"/>
                <w:sz w:val="20"/>
                <w:szCs w:val="20"/>
              </w:rPr>
              <w:t xml:space="preserve">Pease, </w:t>
            </w:r>
            <w:proofErr w:type="gramStart"/>
            <w:r w:rsidRPr="00A7062B">
              <w:rPr>
                <w:rFonts w:ascii="Times New Roman" w:hAnsi="Times New Roman" w:cs="Times New Roman"/>
                <w:sz w:val="20"/>
                <w:szCs w:val="20"/>
              </w:rPr>
              <w:t>A</w:t>
            </w:r>
            <w:proofErr w:type="gramEnd"/>
            <w:r w:rsidRPr="00A7062B">
              <w:rPr>
                <w:rFonts w:ascii="Times New Roman" w:hAnsi="Times New Roman" w:cs="Times New Roman"/>
                <w:sz w:val="20"/>
                <w:szCs w:val="20"/>
              </w:rPr>
              <w:t>.: Testbeszéd -</w:t>
            </w:r>
            <w:r w:rsidRPr="00A7062B">
              <w:rPr>
                <w:rStyle w:val="Lbjegyzet-hivatkozs"/>
                <w:rFonts w:ascii="Times New Roman" w:hAnsi="Times New Roman"/>
                <w:b/>
                <w:sz w:val="20"/>
                <w:szCs w:val="20"/>
              </w:rPr>
              <w:t xml:space="preserve"> </w:t>
            </w:r>
            <w:r w:rsidRPr="00A7062B">
              <w:rPr>
                <w:rStyle w:val="Alcm1"/>
                <w:rFonts w:ascii="Times New Roman" w:hAnsi="Times New Roman" w:cs="Times New Roman"/>
                <w:sz w:val="20"/>
                <w:szCs w:val="20"/>
              </w:rPr>
              <w:t>Gondolatolvasás gesztusokból.</w:t>
            </w:r>
            <w:r w:rsidRPr="00A7062B">
              <w:rPr>
                <w:rFonts w:ascii="Times New Roman" w:hAnsi="Times New Roman" w:cs="Times New Roman"/>
                <w:sz w:val="20"/>
                <w:szCs w:val="20"/>
              </w:rPr>
              <w:t xml:space="preserve"> Park Kiadó Budapest 2017</w:t>
            </w:r>
          </w:p>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Szabó K</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Kommunikáció felsőfokon Kossuth Kiadó Budapest, 2009</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Montágh I.: Figyelem vagy fegyelem? Holnap Kiadó Budapest, 2008</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Neményiné Gyimesi I.: Hogyan kommunikáljunk tárgyalás közben? Akadémiai Kiadó Budapest, 2019</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Nierenberg, G. – Calero, H</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Testbeszéd-kalauz. Bagolyvár Könyvkiadó Budapest, 1998</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Tchappeler, R. – Krogerus, M.: 44 kommunikációs modell – A hatékony önkifejezés és eredményes együttműködés könyve. E-könyv, HVG Kiadó, Budapest 2020</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Wacha I.: A korszerű retorika alapjai I-II. Szemimpex Kiadó, Budapest 1996</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212F8C" w:rsidRPr="00A7062B" w:rsidRDefault="00212F8C"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12F8C" w:rsidRPr="00A7062B" w:rsidTr="00685982">
        <w:tc>
          <w:tcPr>
            <w:tcW w:w="9250" w:type="dxa"/>
            <w:gridSpan w:val="2"/>
            <w:shd w:val="clear" w:color="auto" w:fill="auto"/>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Hetekre bontott tematika</w:t>
            </w:r>
          </w:p>
        </w:tc>
      </w:tr>
      <w:tr w:rsidR="00212F8C" w:rsidRPr="00A7062B" w:rsidTr="00685982">
        <w:tc>
          <w:tcPr>
            <w:tcW w:w="1529" w:type="dxa"/>
            <w:vMerge w:val="restart"/>
            <w:shd w:val="clear" w:color="auto" w:fill="auto"/>
          </w:tcPr>
          <w:p w:rsidR="00212F8C" w:rsidRPr="00A7062B" w:rsidRDefault="00212F8C" w:rsidP="008500A6">
            <w:pPr>
              <w:numPr>
                <w:ilvl w:val="0"/>
                <w:numId w:val="4"/>
              </w:numPr>
              <w:spacing w:after="0" w:line="240" w:lineRule="auto"/>
              <w:ind w:left="416"/>
              <w:rPr>
                <w:rFonts w:ascii="Times New Roman" w:hAnsi="Times New Roman" w:cs="Times New Roman"/>
                <w:sz w:val="20"/>
                <w:szCs w:val="20"/>
              </w:rPr>
            </w:pPr>
            <w:r w:rsidRPr="00A7062B">
              <w:rPr>
                <w:rFonts w:ascii="Times New Roman" w:hAnsi="Times New Roman" w:cs="Times New Roman"/>
                <w:sz w:val="20"/>
                <w:szCs w:val="20"/>
              </w:rPr>
              <w:t>előadás</w:t>
            </w:r>
          </w:p>
        </w:tc>
        <w:tc>
          <w:tcPr>
            <w:tcW w:w="7721" w:type="dxa"/>
            <w:shd w:val="clear" w:color="auto" w:fill="auto"/>
          </w:tcPr>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Az üzleti kommunikáció alapjai</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Nonverbális kommunikáció az üzleti életben</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 xml:space="preserve">Verbális kommunikáció (szóbeliség) </w:t>
            </w:r>
          </w:p>
        </w:tc>
      </w:tr>
      <w:tr w:rsidR="00212F8C" w:rsidRPr="00A7062B" w:rsidTr="00685982">
        <w:tc>
          <w:tcPr>
            <w:tcW w:w="1529" w:type="dxa"/>
            <w:vMerge/>
            <w:shd w:val="clear" w:color="auto" w:fill="auto"/>
          </w:tcPr>
          <w:p w:rsidR="00212F8C" w:rsidRPr="00A7062B" w:rsidRDefault="00212F8C" w:rsidP="008500A6">
            <w:pPr>
              <w:numPr>
                <w:ilvl w:val="0"/>
                <w:numId w:val="4"/>
              </w:numPr>
              <w:spacing w:after="0" w:line="240" w:lineRule="auto"/>
              <w:ind w:left="388" w:hanging="311"/>
              <w:rPr>
                <w:rFonts w:ascii="Times New Roman" w:hAnsi="Times New Roman" w:cs="Times New Roman"/>
                <w:sz w:val="20"/>
                <w:szCs w:val="20"/>
              </w:rPr>
            </w:pPr>
          </w:p>
        </w:tc>
        <w:tc>
          <w:tcPr>
            <w:tcW w:w="7721" w:type="dxa"/>
            <w:shd w:val="clear" w:color="auto" w:fill="auto"/>
          </w:tcPr>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hallgató elsajátítja az alábbiakat: a kommunikáció fogalma, csoportosítása, az üzleti kommunikáció modellje, folyamata</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Elsajátítja az alábbiakat: mi a nonverbális kommunikáció, hogyan csoportosítjuk, formái, térközszabályozás</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Elsajátítja a nonverbális kifejezésmódok formáit, jellemzőit</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Szembesül az írásbeli kommunikáció sajátosságaival, elsajátítva azokat</w:t>
            </w:r>
          </w:p>
        </w:tc>
      </w:tr>
      <w:tr w:rsidR="00212F8C" w:rsidRPr="00A7062B" w:rsidTr="00685982">
        <w:tc>
          <w:tcPr>
            <w:tcW w:w="1529" w:type="dxa"/>
            <w:vMerge w:val="restart"/>
            <w:shd w:val="clear" w:color="auto" w:fill="auto"/>
          </w:tcPr>
          <w:p w:rsidR="00212F8C" w:rsidRPr="00A7062B" w:rsidRDefault="00212F8C" w:rsidP="008500A6">
            <w:pPr>
              <w:numPr>
                <w:ilvl w:val="0"/>
                <w:numId w:val="4"/>
              </w:numPr>
              <w:spacing w:after="0" w:line="240" w:lineRule="auto"/>
              <w:ind w:left="388" w:hanging="311"/>
              <w:rPr>
                <w:rFonts w:ascii="Times New Roman" w:hAnsi="Times New Roman" w:cs="Times New Roman"/>
                <w:sz w:val="20"/>
                <w:szCs w:val="20"/>
              </w:rPr>
            </w:pPr>
            <w:r w:rsidRPr="00A7062B">
              <w:rPr>
                <w:rFonts w:ascii="Times New Roman" w:hAnsi="Times New Roman" w:cs="Times New Roman"/>
                <w:sz w:val="20"/>
                <w:szCs w:val="20"/>
              </w:rPr>
              <w:t>előadás</w:t>
            </w:r>
          </w:p>
        </w:tc>
        <w:tc>
          <w:tcPr>
            <w:tcW w:w="7721" w:type="dxa"/>
            <w:shd w:val="clear" w:color="auto" w:fill="auto"/>
          </w:tcPr>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Verbális kommunikáció, szóbeliség</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Zavarok az üzleti kommunikációban</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Hatékony üzleti kommunikáció</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nemek, népek közötti kommunikációs különbségek</w:t>
            </w:r>
          </w:p>
        </w:tc>
      </w:tr>
      <w:tr w:rsidR="00212F8C" w:rsidRPr="00A7062B" w:rsidTr="00685982">
        <w:tc>
          <w:tcPr>
            <w:tcW w:w="1529" w:type="dxa"/>
            <w:vMerge/>
            <w:shd w:val="clear" w:color="auto" w:fill="auto"/>
          </w:tcPr>
          <w:p w:rsidR="00212F8C" w:rsidRPr="00A7062B" w:rsidRDefault="00212F8C" w:rsidP="008500A6">
            <w:pPr>
              <w:numPr>
                <w:ilvl w:val="0"/>
                <w:numId w:val="4"/>
              </w:numPr>
              <w:spacing w:after="0" w:line="240" w:lineRule="auto"/>
              <w:ind w:left="388" w:hanging="311"/>
              <w:rPr>
                <w:rFonts w:ascii="Times New Roman" w:hAnsi="Times New Roman" w:cs="Times New Roman"/>
                <w:sz w:val="20"/>
                <w:szCs w:val="20"/>
              </w:rPr>
            </w:pPr>
          </w:p>
        </w:tc>
        <w:tc>
          <w:tcPr>
            <w:tcW w:w="7721" w:type="dxa"/>
            <w:shd w:val="clear" w:color="auto" w:fill="auto"/>
          </w:tcPr>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Megtanulja a szóbeli üzleti kommunikáció (megbeszélés, tárgyalás) sajátosságait, jellemzőit.</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Megtanulja, szembesül a kommunikációjára ható, abban előforduló zavarokkal.</w:t>
            </w:r>
          </w:p>
          <w:p w:rsidR="00212F8C" w:rsidRPr="00A7062B" w:rsidRDefault="00212F8C"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Megtanulja a kommunikációban rejlő kulturális különbségeket.</w:t>
            </w:r>
          </w:p>
        </w:tc>
      </w:tr>
    </w:tbl>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212F8C" w:rsidRPr="00A7062B" w:rsidRDefault="00212F8C" w:rsidP="008500A6">
      <w:pPr>
        <w:spacing w:after="0" w:line="240" w:lineRule="auto"/>
        <w:rPr>
          <w:rFonts w:ascii="Times New Roman" w:hAnsi="Times New Roman" w:cs="Times New Roman"/>
          <w:sz w:val="20"/>
          <w:szCs w:val="20"/>
        </w:rPr>
      </w:pPr>
    </w:p>
    <w:p w:rsidR="00AB2E57" w:rsidRDefault="00AB2E57">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212F8C" w:rsidRPr="00A7062B" w:rsidRDefault="00212F8C" w:rsidP="008500A6">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12F8C"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Pénzügytan</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GT_ANGL009-17</w:t>
            </w:r>
          </w:p>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GT_ANGLS009-17</w:t>
            </w:r>
          </w:p>
        </w:tc>
      </w:tr>
      <w:tr w:rsidR="00212F8C"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lang w:val="en-US"/>
              </w:rPr>
            </w:pPr>
            <w:r w:rsidRPr="00A7062B">
              <w:rPr>
                <w:rFonts w:ascii="Times New Roman" w:hAnsi="Times New Roman" w:cs="Times New Roman"/>
                <w:b/>
                <w:color w:val="333333"/>
                <w:sz w:val="20"/>
                <w:szCs w:val="20"/>
                <w:shd w:val="clear" w:color="auto" w:fill="E5E5E5"/>
              </w:rPr>
              <w:t>Finance </w:t>
            </w: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p>
        </w:tc>
      </w:tr>
      <w:tr w:rsidR="00212F8C"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b/>
                <w:bCs/>
                <w:sz w:val="20"/>
                <w:szCs w:val="20"/>
              </w:rPr>
            </w:pPr>
            <w:r w:rsidRPr="00A7062B">
              <w:rPr>
                <w:rFonts w:ascii="Times New Roman" w:hAnsi="Times New Roman" w:cs="Times New Roman"/>
                <w:b/>
                <w:sz w:val="20"/>
                <w:szCs w:val="20"/>
              </w:rPr>
              <w:t>2020/2021/2</w:t>
            </w:r>
          </w:p>
        </w:tc>
      </w:tr>
      <w:tr w:rsidR="00212F8C"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 GTK Számviteli és Pénzügyi Intézet</w:t>
            </w:r>
          </w:p>
        </w:tc>
      </w:tr>
      <w:tr w:rsidR="00212F8C"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eastAsia="Arial Unicode MS" w:hAnsi="Times New Roman" w:cs="Times New Roman"/>
                <w:sz w:val="20"/>
                <w:szCs w:val="20"/>
              </w:rPr>
            </w:pPr>
          </w:p>
        </w:tc>
      </w:tr>
      <w:tr w:rsidR="00212F8C"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212F8C"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p>
        </w:tc>
      </w:tr>
      <w:tr w:rsidR="00212F8C"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212F8C"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sz w:val="20"/>
                <w:szCs w:val="20"/>
              </w:rPr>
            </w:pPr>
          </w:p>
        </w:tc>
      </w:tr>
      <w:tr w:rsidR="00212F8C"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12F8C" w:rsidRPr="00A7062B" w:rsidRDefault="00212F8C"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212F8C" w:rsidRPr="00A7062B" w:rsidRDefault="00212F8C"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12F8C" w:rsidRPr="00A7062B" w:rsidRDefault="00212F8C"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docens</w:t>
            </w:r>
          </w:p>
        </w:tc>
      </w:tr>
      <w:tr w:rsidR="00212F8C"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A kurzus célja,</w:t>
            </w:r>
            <w:r w:rsidRPr="00A7062B">
              <w:rPr>
                <w:rFonts w:ascii="Times New Roman" w:hAnsi="Times New Roman" w:cs="Times New Roman"/>
                <w:sz w:val="20"/>
                <w:szCs w:val="20"/>
              </w:rPr>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212F8C"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212F8C" w:rsidRPr="00A7062B" w:rsidRDefault="00212F8C"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12F8C" w:rsidRPr="00A7062B" w:rsidRDefault="00212F8C" w:rsidP="008500A6">
            <w:pPr>
              <w:spacing w:after="0" w:line="240" w:lineRule="auto"/>
              <w:jc w:val="both"/>
              <w:rPr>
                <w:rFonts w:ascii="Times New Roman" w:hAnsi="Times New Roman" w:cs="Times New Roman"/>
                <w:b/>
                <w:bCs/>
                <w:sz w:val="20"/>
                <w:szCs w:val="20"/>
              </w:rPr>
            </w:pP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Nyitott a pénzügyeket érintő jelenségek, problémák iránt, elkötelezett a megoldásukat illetően.</w:t>
            </w:r>
          </w:p>
          <w:p w:rsidR="00212F8C" w:rsidRPr="00A7062B" w:rsidRDefault="00212F8C"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212F8C" w:rsidRPr="00A7062B" w:rsidRDefault="00212F8C" w:rsidP="008500A6">
            <w:pPr>
              <w:spacing w:after="0" w:line="240" w:lineRule="auto"/>
              <w:ind w:left="720"/>
              <w:rPr>
                <w:rFonts w:ascii="Times New Roman" w:eastAsia="Arial Unicode MS" w:hAnsi="Times New Roman" w:cs="Times New Roman"/>
                <w:b/>
                <w:bCs/>
                <w:sz w:val="20"/>
                <w:szCs w:val="20"/>
              </w:rPr>
            </w:pPr>
          </w:p>
        </w:tc>
      </w:tr>
      <w:tr w:rsidR="00212F8C" w:rsidRPr="00A7062B" w:rsidTr="0068598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212F8C"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b/>
                <w:sz w:val="20"/>
                <w:szCs w:val="20"/>
              </w:rPr>
            </w:pPr>
            <w:r w:rsidRPr="00A7062B">
              <w:rPr>
                <w:rFonts w:ascii="Times New Roman" w:hAnsi="Times New Roman" w:cs="Times New Roman"/>
                <w:b/>
                <w:sz w:val="20"/>
                <w:szCs w:val="20"/>
              </w:rPr>
              <w:t>Számonkérés módja:</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 Tanulmányi és Vizsgaszabályzat szerint a vizsgaidőszakban írásbeli vizsgázási lehetőséget biztosítunk a hallgatóknak. A vizsgadolgozat elméleti (feleletválasztós, igaz/hamis kérdések) és gyakorlati feladatokat tartalmaznak 50-50%-os arányban. </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Azon hallgatónak, akinek adott félév során nem sikerül levizsgáznia, de rendelkezik aláírással, az a következő félévben </w:t>
            </w:r>
            <w:proofErr w:type="gramStart"/>
            <w:r w:rsidRPr="00A7062B">
              <w:rPr>
                <w:rFonts w:ascii="Times New Roman" w:hAnsi="Times New Roman" w:cs="Times New Roman"/>
                <w:sz w:val="20"/>
                <w:szCs w:val="20"/>
              </w:rPr>
              <w:t>felveheti</w:t>
            </w:r>
            <w:proofErr w:type="gramEnd"/>
            <w:r w:rsidRPr="00A7062B">
              <w:rPr>
                <w:rFonts w:ascii="Times New Roman" w:hAnsi="Times New Roman" w:cs="Times New Roman"/>
                <w:sz w:val="20"/>
                <w:szCs w:val="20"/>
              </w:rPr>
              <w:t xml:space="preserve"> a tárgyat vizsgakurzus formájában amennyiben az meghirdetésre kerül.</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b/>
                <w:sz w:val="20"/>
                <w:szCs w:val="20"/>
              </w:rPr>
            </w:pPr>
            <w:r w:rsidRPr="00A7062B">
              <w:rPr>
                <w:rFonts w:ascii="Times New Roman" w:hAnsi="Times New Roman" w:cs="Times New Roman"/>
                <w:b/>
                <w:sz w:val="20"/>
                <w:szCs w:val="20"/>
              </w:rPr>
              <w:t>Értékelés:</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60% alatt:</w:t>
            </w:r>
            <w:r w:rsidRPr="00A7062B">
              <w:rPr>
                <w:rFonts w:ascii="Times New Roman" w:hAnsi="Times New Roman" w:cs="Times New Roman"/>
                <w:sz w:val="20"/>
                <w:szCs w:val="20"/>
              </w:rPr>
              <w:tab/>
              <w:t>1, elégtelen</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60-69%:</w:t>
            </w:r>
            <w:r w:rsidRPr="00A7062B">
              <w:rPr>
                <w:rFonts w:ascii="Times New Roman" w:hAnsi="Times New Roman" w:cs="Times New Roman"/>
                <w:sz w:val="20"/>
                <w:szCs w:val="20"/>
              </w:rPr>
              <w:tab/>
              <w:t>2, elégséges</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70-79%:</w:t>
            </w:r>
            <w:r w:rsidRPr="00A7062B">
              <w:rPr>
                <w:rFonts w:ascii="Times New Roman" w:hAnsi="Times New Roman" w:cs="Times New Roman"/>
                <w:sz w:val="20"/>
                <w:szCs w:val="20"/>
              </w:rPr>
              <w:tab/>
              <w:t xml:space="preserve">3, közepes </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80-89%:</w:t>
            </w:r>
            <w:r w:rsidRPr="00A7062B">
              <w:rPr>
                <w:rFonts w:ascii="Times New Roman" w:hAnsi="Times New Roman" w:cs="Times New Roman"/>
                <w:sz w:val="20"/>
                <w:szCs w:val="20"/>
              </w:rPr>
              <w:tab/>
              <w:t>4, jó</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90-100%:</w:t>
            </w:r>
            <w:r w:rsidRPr="00A7062B">
              <w:rPr>
                <w:rFonts w:ascii="Times New Roman" w:hAnsi="Times New Roman" w:cs="Times New Roman"/>
                <w:sz w:val="20"/>
                <w:szCs w:val="20"/>
              </w:rPr>
              <w:tab/>
              <w:t>5, jeles</w:t>
            </w:r>
          </w:p>
        </w:tc>
      </w:tr>
      <w:tr w:rsidR="00212F8C"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Kötelező szakirodalom:</w:t>
            </w:r>
          </w:p>
          <w:p w:rsidR="00212F8C" w:rsidRPr="00A7062B" w:rsidRDefault="00212F8C"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előadások és a gyakorlatok anyaga (e-learning-ben elérhető).</w:t>
            </w:r>
          </w:p>
          <w:p w:rsidR="00212F8C" w:rsidRPr="00A7062B" w:rsidRDefault="00212F8C"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Kürthy Gábor (szerk.): Pénzügytan – egyetemi tankönyv. Budapesti Corvinus Egyetem Pénzügy Tanszék, Tanszék Kft. 2018</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Zeller Gyula – Koltai Zoltán: Pénzügyi alapismeretek. Pécs, 2017. 1-3</w:t>
            </w:r>
            <w:proofErr w:type="gramStart"/>
            <w:r w:rsidRPr="00A7062B">
              <w:rPr>
                <w:rFonts w:ascii="Times New Roman" w:hAnsi="Times New Roman" w:cs="Times New Roman"/>
                <w:color w:val="000000"/>
                <w:sz w:val="20"/>
                <w:szCs w:val="20"/>
              </w:rPr>
              <w:t>,;</w:t>
            </w:r>
            <w:proofErr w:type="gramEnd"/>
            <w:r w:rsidRPr="00A7062B">
              <w:rPr>
                <w:rFonts w:ascii="Times New Roman" w:hAnsi="Times New Roman" w:cs="Times New Roman"/>
                <w:color w:val="000000"/>
                <w:sz w:val="20"/>
                <w:szCs w:val="20"/>
              </w:rPr>
              <w:t xml:space="preserve"> 6.1.; 8-9,; 12.24. fejezet</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Katona Klára (szerk.): A pénzügyi közvetítő rendszer funkciói. Wolters Kluwer, 2018. III fejezet</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Jánosi-Madár-Sági-Szabó-Szebellédi-Zeller: Pénzügyek alapjai. BGF. 2007.</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Sándorné Új Éva: Gyakorlati pénzügyek példatár. Penta Unió, Budapest, 2017</w:t>
            </w:r>
          </w:p>
          <w:p w:rsidR="00212F8C" w:rsidRPr="00A7062B" w:rsidRDefault="00212F8C" w:rsidP="008500A6">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A7062B">
              <w:rPr>
                <w:rFonts w:ascii="Times New Roman" w:hAnsi="Times New Roman" w:cs="Times New Roman"/>
                <w:color w:val="000000"/>
                <w:sz w:val="20"/>
                <w:szCs w:val="20"/>
              </w:rPr>
              <w:t>Közgazdasági Szemle, Pénzügyi Szemle, Hitelintézeti szemle, Statisztikai Szemle, Külgazdaság, HVG, Figyelő folyóiratok aktuális cikkei</w:t>
            </w:r>
            <w:r w:rsidRPr="00A7062B">
              <w:rPr>
                <w:rStyle w:val="a-size-large"/>
                <w:rFonts w:ascii="Times New Roman" w:hAnsi="Times New Roman" w:cs="Times New Roman"/>
                <w:sz w:val="20"/>
                <w:szCs w:val="20"/>
              </w:rPr>
              <w:t xml:space="preserve"> </w:t>
            </w:r>
            <w:r w:rsidRPr="00A7062B">
              <w:rPr>
                <w:rFonts w:ascii="Times New Roman" w:hAnsi="Times New Roman" w:cs="Times New Roman"/>
                <w:sz w:val="20"/>
                <w:szCs w:val="20"/>
              </w:rPr>
              <w:t xml:space="preserve"> </w:t>
            </w:r>
          </w:p>
        </w:tc>
      </w:tr>
    </w:tbl>
    <w:p w:rsidR="00212F8C" w:rsidRPr="00A7062B" w:rsidRDefault="00212F8C" w:rsidP="008500A6">
      <w:pPr>
        <w:spacing w:after="0" w:line="240" w:lineRule="auto"/>
        <w:rPr>
          <w:rFonts w:ascii="Times New Roman" w:hAnsi="Times New Roman" w:cs="Times New Roman"/>
          <w:sz w:val="20"/>
          <w:szCs w:val="20"/>
        </w:rPr>
      </w:pPr>
    </w:p>
    <w:p w:rsidR="00C776FC" w:rsidRPr="00A7062B" w:rsidRDefault="00C776FC">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685982" w:rsidRPr="00A7062B" w:rsidTr="00685982">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Gazdasági matematika II.</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GT_ANGL010-17/ GT_ANGLS010-17</w:t>
            </w:r>
          </w:p>
        </w:tc>
      </w:tr>
      <w:tr w:rsidR="00685982" w:rsidRPr="00A7062B" w:rsidTr="00685982">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Calculus for Economics II.</w:t>
            </w: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r>
      <w:tr w:rsidR="00685982" w:rsidRPr="00A7062B" w:rsidTr="00685982">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bCs/>
                <w:sz w:val="20"/>
                <w:szCs w:val="20"/>
              </w:rPr>
            </w:pPr>
          </w:p>
        </w:tc>
      </w:tr>
      <w:tr w:rsidR="00685982" w:rsidRPr="00A7062B" w:rsidTr="00685982">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Statisztika és Módszertani Intézet/Gazdasági- és Pénzügyi matematika Tanszék</w:t>
            </w:r>
          </w:p>
        </w:tc>
      </w:tr>
      <w:tr w:rsidR="00685982" w:rsidRPr="00A7062B" w:rsidTr="00685982">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b/>
                <w:sz w:val="20"/>
                <w:szCs w:val="20"/>
              </w:rPr>
              <w:t>Gazdasági matematika I.</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GT_ANGL001-17/</w:t>
            </w:r>
          </w:p>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b/>
                <w:sz w:val="20"/>
                <w:szCs w:val="20"/>
              </w:rPr>
              <w:t>GT_ANGLS001-17</w:t>
            </w:r>
          </w:p>
        </w:tc>
      </w:tr>
      <w:tr w:rsidR="00685982" w:rsidRPr="00A7062B" w:rsidTr="00685982">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685982" w:rsidRPr="00A7062B" w:rsidTr="00685982">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685982" w:rsidRPr="00A7062B" w:rsidTr="00685982">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r>
      <w:tr w:rsidR="00685982"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 xml:space="preserve">Dr. </w:t>
            </w:r>
            <w:proofErr w:type="gramStart"/>
            <w:r w:rsidRPr="00A7062B">
              <w:rPr>
                <w:rFonts w:ascii="Times New Roman" w:hAnsi="Times New Roman" w:cs="Times New Roman"/>
                <w:b/>
                <w:sz w:val="20"/>
                <w:szCs w:val="20"/>
              </w:rPr>
              <w:t>Vincze  Szilvia</w:t>
            </w:r>
            <w:proofErr w:type="gramEnd"/>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docens</w:t>
            </w:r>
          </w:p>
        </w:tc>
        <w:tc>
          <w:tcPr>
            <w:tcW w:w="2411" w:type="dxa"/>
          </w:tcPr>
          <w:p w:rsidR="00685982" w:rsidRPr="00A7062B" w:rsidRDefault="00685982" w:rsidP="008500A6">
            <w:pPr>
              <w:spacing w:after="0" w:line="240" w:lineRule="auto"/>
              <w:rPr>
                <w:rFonts w:ascii="Times New Roman" w:hAnsi="Times New Roman" w:cs="Times New Roman"/>
                <w:sz w:val="20"/>
                <w:szCs w:val="20"/>
              </w:rPr>
            </w:pPr>
          </w:p>
        </w:tc>
        <w:tc>
          <w:tcPr>
            <w:tcW w:w="2411" w:type="dxa"/>
          </w:tcPr>
          <w:p w:rsidR="00685982" w:rsidRPr="00A7062B" w:rsidRDefault="00685982" w:rsidP="008500A6">
            <w:pPr>
              <w:spacing w:after="0" w:line="240" w:lineRule="auto"/>
              <w:rPr>
                <w:rFonts w:ascii="Times New Roman" w:hAnsi="Times New Roman" w:cs="Times New Roman"/>
                <w:sz w:val="20"/>
                <w:szCs w:val="20"/>
              </w:rPr>
            </w:pPr>
          </w:p>
        </w:tc>
        <w:tc>
          <w:tcPr>
            <w:tcW w:w="2411" w:type="dxa"/>
          </w:tcPr>
          <w:p w:rsidR="00685982" w:rsidRPr="00A7062B" w:rsidRDefault="00685982" w:rsidP="008500A6">
            <w:pPr>
              <w:spacing w:after="0" w:line="240" w:lineRule="auto"/>
              <w:rPr>
                <w:rFonts w:ascii="Times New Roman" w:hAnsi="Times New Roman" w:cs="Times New Roman"/>
                <w:sz w:val="20"/>
                <w:szCs w:val="20"/>
              </w:rPr>
            </w:pPr>
          </w:p>
        </w:tc>
        <w:tc>
          <w:tcPr>
            <w:tcW w:w="2411" w:type="dxa"/>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adjunktus</w:t>
            </w:r>
          </w:p>
        </w:tc>
      </w:tr>
      <w:tr w:rsidR="00685982" w:rsidRPr="00A7062B" w:rsidTr="00685982">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685982" w:rsidRPr="00A7062B" w:rsidRDefault="00685982"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kurzus folyamán megtanulják az alapvető összefüggéseket, amik szükségesek a közgazdasági ismeretek elsajátításához és a statisztikai elemzési módszerekhez.</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 és módszerek gyakorlati alkalmazásával képesek lesznek a hallgatók rendszerezni, elemezni, önállóan következtetéseket levonni.</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újszerű megoldások értékelésével fejlesztjük az önálló és egyéni problémamegoldást. A gyakorlati példák, az alkalmazási területek megmutatása a szakmai ismeretekre és módszerekre való nyitottságot hivatott növelni.</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Erős módszertani alapozással, gyakorlatias problémamegoldás gyakorlásával biztos alapozást adunk a későbbi módszertani tanulmányokhoz, hogy felelősséget tudjon vállalni a hallgató az önálló elemző munkák készítésével kapcsolatban.</w:t>
            </w:r>
          </w:p>
          <w:p w:rsidR="00685982" w:rsidRPr="00A7062B" w:rsidRDefault="00685982" w:rsidP="008500A6">
            <w:pPr>
              <w:spacing w:after="0" w:line="240" w:lineRule="auto"/>
              <w:ind w:left="720"/>
              <w:rPr>
                <w:rFonts w:ascii="Times New Roman" w:eastAsia="Arial Unicode MS" w:hAnsi="Times New Roman" w:cs="Times New Roman"/>
                <w:b/>
                <w:bCs/>
                <w:sz w:val="20"/>
                <w:szCs w:val="20"/>
              </w:rPr>
            </w:pPr>
          </w:p>
        </w:tc>
      </w:tr>
      <w:tr w:rsidR="00685982" w:rsidRPr="00A7062B" w:rsidTr="00685982">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Többváltozós függvények vizsgálata, a mátrixok, determinánsok, lineáris terek és a valószínűségszámítás.</w:t>
            </w:r>
          </w:p>
        </w:tc>
      </w:tr>
      <w:tr w:rsidR="00685982" w:rsidRPr="00A7062B" w:rsidTr="00AB2E57">
        <w:trPr>
          <w:gridAfter w:val="4"/>
          <w:wAfter w:w="9644" w:type="dxa"/>
          <w:trHeight w:val="663"/>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685982" w:rsidRPr="00A7062B" w:rsidRDefault="00685982" w:rsidP="00AB2E57">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Elsősorban tanári magyarázat, illetve lehetőség szerint minél több önálló feladatmegoldás jellemzi az órákat.</w:t>
            </w:r>
          </w:p>
        </w:tc>
      </w:tr>
      <w:tr w:rsidR="00685982" w:rsidRPr="00A7062B" w:rsidTr="0068598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félévet kollokviummal zárjuk. A gyakorlatok legalább felén kötelező jelen lenni, pótlásra nincs mód. A jegyet a hallgatók írásbeli dolgozat alapján kapják meg. Az elégségeshez az elérhető pontszámok legalább 50%-a kell. Lehetőség van jegymegajánló dolgozat írására. Meg nem engedett segédeszköz használata következményeképpen a Tanulmányi és vizsgaszabályzatban megfogalmazottakon túl, a továbbiakban csak szóban vizsgázhat a hallgató.</w:t>
            </w:r>
          </w:p>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Sydseater – Hammond: Matematika közgazdászoknak (Aula kiadó) ISBN: 963 9478 56 3</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kari honlapon hétről hétre elhelyezett előadásjegyzet, kézirat</w:t>
            </w:r>
          </w:p>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Kézi Csaba Gábor: Többváltozós függvények és mátrixok alkalmazásai a közgazdaságtanban 2018. Debreceni Egyetem, Műszaki Kar ISBN 978-963-490-061-0</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 Denkinder – Gyurkó: Analízis gyakorlatok Tankönyvkiadó. ISBN: 963 17 9667 1</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Denkinder: Valószínűségszámítás</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Denkinder: Valószínűségszámítás gyakorlatok</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Obádovics: Felsőbb matematikai feladatgyűjtemény. Scolar Kiadó, ISBN 963 9193 72 0</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Obádovics: Valószínűségszámítás és matematikai statisztika</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Scharnitzky: Mátrixszámítás (Bólyai könyvek)</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Solt György: Valószínűségszámítás (Bolyai-könyvek sorozat) Műszaki Könyvkiadó, Budapest</w:t>
            </w:r>
          </w:p>
        </w:tc>
      </w:tr>
    </w:tbl>
    <w:p w:rsidR="00685982" w:rsidRPr="00A7062B" w:rsidRDefault="00685982"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685982" w:rsidRPr="00A7062B" w:rsidTr="00685982">
        <w:tc>
          <w:tcPr>
            <w:tcW w:w="9250" w:type="dxa"/>
            <w:gridSpan w:val="2"/>
            <w:shd w:val="clear" w:color="auto" w:fill="auto"/>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Konzultációkra bontott tematika</w:t>
            </w:r>
          </w:p>
        </w:tc>
      </w:tr>
      <w:tr w:rsidR="00685982" w:rsidRPr="00A7062B" w:rsidTr="00685982">
        <w:tc>
          <w:tcPr>
            <w:tcW w:w="1529" w:type="dxa"/>
            <w:vMerge w:val="restart"/>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Mátrix fogalma, speciális mátrixok. Műveletek mátrixokkal. Determináns fogalma, tulajdonságai, alkalmazása, mátrix invertálása. Lineáris egyenletrendszerek megoldása.</w:t>
            </w:r>
            <w:r w:rsidRPr="00A7062B">
              <w:rPr>
                <w:rFonts w:ascii="Times New Roman" w:hAnsi="Times New Roman" w:cs="Times New Roman"/>
                <w:sz w:val="20"/>
                <w:szCs w:val="20"/>
              </w:rPr>
              <w:t xml:space="preserve"> </w:t>
            </w:r>
          </w:p>
        </w:tc>
      </w:tr>
      <w:tr w:rsidR="00685982" w:rsidRPr="00A7062B" w:rsidTr="00685982">
        <w:tc>
          <w:tcPr>
            <w:tcW w:w="1529" w:type="dxa"/>
            <w:vMerge/>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Számítási feladatok megoldása a mátrixok, determinánsok témakörből</w:t>
            </w:r>
            <w:proofErr w:type="gramStart"/>
            <w:r w:rsidRPr="00A7062B">
              <w:rPr>
                <w:rFonts w:ascii="Times New Roman" w:hAnsi="Times New Roman" w:cs="Times New Roman"/>
                <w:sz w:val="20"/>
                <w:szCs w:val="20"/>
              </w:rPr>
              <w:t>.Az</w:t>
            </w:r>
            <w:proofErr w:type="gramEnd"/>
            <w:r w:rsidRPr="00A7062B">
              <w:rPr>
                <w:rFonts w:ascii="Times New Roman" w:hAnsi="Times New Roman" w:cs="Times New Roman"/>
                <w:sz w:val="20"/>
                <w:szCs w:val="20"/>
              </w:rPr>
              <w:t xml:space="preserve"> új fogalmak, műveletek megismerése, ezekkel kapcsolatos feladatmegoldás. Egyenletrendszer megoldása Gauss eliminációval, </w:t>
            </w:r>
            <w:r w:rsidRPr="00A7062B">
              <w:rPr>
                <w:rFonts w:ascii="Times New Roman" w:hAnsi="Times New Roman" w:cs="Times New Roman"/>
                <w:color w:val="000000"/>
                <w:sz w:val="20"/>
                <w:szCs w:val="20"/>
              </w:rPr>
              <w:t>Cramer-szabállyal, inverz-mátrix módszerrel.</w:t>
            </w:r>
          </w:p>
        </w:tc>
      </w:tr>
      <w:tr w:rsidR="00685982" w:rsidRPr="00A7062B" w:rsidTr="00685982">
        <w:tc>
          <w:tcPr>
            <w:tcW w:w="1529" w:type="dxa"/>
            <w:vMerge w:val="restart"/>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Többváltozós függvény fogalma. Lokális, globális szélsőérték fogalma. Parciális deriválás, feltétel nélküli szélsőérték meghatározása. Többváltozós függvény elaszticitása. Szöveges szélsőérték feladatok.</w:t>
            </w:r>
            <w:r w:rsidRPr="00A7062B">
              <w:rPr>
                <w:rFonts w:ascii="Times New Roman" w:hAnsi="Times New Roman" w:cs="Times New Roman"/>
                <w:sz w:val="20"/>
                <w:szCs w:val="20"/>
              </w:rPr>
              <w:t xml:space="preserve"> Lineáris programozási feladat matematikai modelljének elkészítése, megoldása grafikus módszerrel.</w:t>
            </w:r>
          </w:p>
        </w:tc>
      </w:tr>
      <w:tr w:rsidR="00685982" w:rsidRPr="00A7062B" w:rsidTr="00685982">
        <w:tc>
          <w:tcPr>
            <w:tcW w:w="1529" w:type="dxa"/>
            <w:vMerge/>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 xml:space="preserve">TE A differenciálszámítás kiterjesztése </w:t>
            </w:r>
            <w:r w:rsidRPr="00A7062B">
              <w:rPr>
                <w:rFonts w:ascii="Times New Roman" w:hAnsi="Times New Roman" w:cs="Times New Roman"/>
                <w:b/>
                <w:sz w:val="20"/>
                <w:szCs w:val="20"/>
              </w:rPr>
              <w:t>n</w:t>
            </w:r>
            <w:r w:rsidRPr="00A7062B">
              <w:rPr>
                <w:rFonts w:ascii="Times New Roman" w:hAnsi="Times New Roman" w:cs="Times New Roman"/>
                <w:sz w:val="20"/>
                <w:szCs w:val="20"/>
              </w:rPr>
              <w:t xml:space="preserve"> változós függvényekre. Szélsőérték-feladatok megoldása. Többváltozós függvények alkalmazása a gyakorlati problémák megoldására. Feladatmegoldás a lineáris programozás témaköréből. Gyakorlati problémák megbeszélése, szállítási feladat megismerése.</w:t>
            </w:r>
          </w:p>
        </w:tc>
      </w:tr>
      <w:tr w:rsidR="00685982" w:rsidRPr="00A7062B" w:rsidTr="00685982">
        <w:tc>
          <w:tcPr>
            <w:tcW w:w="1529" w:type="dxa"/>
            <w:vMerge w:val="restart"/>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Kombinatorika. Eseményalgebra. Klasszikus valószínűségszámítás. Geometriai valószínűség. Mintavételezés. Feltételes valószínűség. A valószínűség meghatározás események együttes bekövetkezése esetén. Teljes valószínűség tétele, Bayes tétel.</w:t>
            </w:r>
          </w:p>
        </w:tc>
      </w:tr>
      <w:tr w:rsidR="00685982" w:rsidRPr="00A7062B" w:rsidTr="00685982">
        <w:tc>
          <w:tcPr>
            <w:tcW w:w="1529" w:type="dxa"/>
            <w:vMerge/>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középiskolai ismeretek felelevenítése, gyakorlása Az új tételek megismerése, gyakorlása. Feladatmegoldás.</w:t>
            </w:r>
          </w:p>
        </w:tc>
      </w:tr>
      <w:tr w:rsidR="00685982" w:rsidRPr="00A7062B" w:rsidTr="00685982">
        <w:tc>
          <w:tcPr>
            <w:tcW w:w="1529" w:type="dxa"/>
            <w:vMerge w:val="restart"/>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(5 óra)</w:t>
            </w: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color w:val="000000"/>
                <w:sz w:val="20"/>
                <w:szCs w:val="20"/>
              </w:rPr>
              <w:t>Valószínűségi változók és jellemzőik. Várható érték, szórás, valószínűség eloszlás, sűrűség függvény, eloszlás függvény. Nevezetes diszkrét valószínűségi változók. Nevezetes folytonos valószínűségi változók. Matematikai szoftverek, internetes matematikai oldalak (pl. www.wolframalpha.com).</w:t>
            </w:r>
          </w:p>
        </w:tc>
      </w:tr>
      <w:tr w:rsidR="00685982" w:rsidRPr="00A7062B" w:rsidTr="00685982">
        <w:tc>
          <w:tcPr>
            <w:tcW w:w="1529" w:type="dxa"/>
            <w:vMerge/>
            <w:shd w:val="clear" w:color="auto" w:fill="auto"/>
          </w:tcPr>
          <w:p w:rsidR="00685982" w:rsidRPr="00A7062B" w:rsidRDefault="00685982" w:rsidP="008500A6">
            <w:pPr>
              <w:numPr>
                <w:ilvl w:val="0"/>
                <w:numId w:val="5"/>
              </w:numPr>
              <w:spacing w:after="0" w:line="240" w:lineRule="auto"/>
              <w:rPr>
                <w:rFonts w:ascii="Times New Roman" w:hAnsi="Times New Roman" w:cs="Times New Roman"/>
                <w:sz w:val="20"/>
                <w:szCs w:val="20"/>
              </w:rPr>
            </w:pPr>
          </w:p>
        </w:tc>
        <w:tc>
          <w:tcPr>
            <w:tcW w:w="7721"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valószínűségi változók fogalmának elsajátítása, a valószínűségi változók csoportosítása, jellemzése. A binomiális eloszlás, a Poisson-eloszlás, az egyenletes eloszlás, és a normális eloszlás megismerése, alkalmazása feladatmegoldás során.</w:t>
            </w:r>
          </w:p>
        </w:tc>
      </w:tr>
    </w:tbl>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685982" w:rsidRPr="00A7062B" w:rsidRDefault="00685982" w:rsidP="008500A6">
      <w:pPr>
        <w:spacing w:after="0" w:line="240" w:lineRule="auto"/>
        <w:rPr>
          <w:rFonts w:ascii="Times New Roman" w:hAnsi="Times New Roman" w:cs="Times New Roman"/>
          <w:sz w:val="20"/>
          <w:szCs w:val="20"/>
        </w:rPr>
      </w:pPr>
    </w:p>
    <w:p w:rsidR="00685982" w:rsidRPr="00A7062B" w:rsidRDefault="00685982" w:rsidP="008500A6">
      <w:pPr>
        <w:spacing w:after="0" w:line="240" w:lineRule="auto"/>
        <w:rPr>
          <w:rFonts w:ascii="Times New Roman" w:hAnsi="Times New Roman" w:cs="Times New Roman"/>
          <w:sz w:val="20"/>
          <w:szCs w:val="20"/>
        </w:rPr>
      </w:pPr>
    </w:p>
    <w:p w:rsidR="00685982" w:rsidRPr="00A7062B" w:rsidRDefault="00685982" w:rsidP="008500A6">
      <w:pPr>
        <w:spacing w:after="0" w:line="240" w:lineRule="auto"/>
        <w:rPr>
          <w:rFonts w:ascii="Times New Roman" w:hAnsi="Times New Roman" w:cs="Times New Roman"/>
          <w:sz w:val="20"/>
          <w:szCs w:val="20"/>
        </w:rPr>
      </w:pPr>
    </w:p>
    <w:p w:rsidR="00685982" w:rsidRPr="00A7062B" w:rsidRDefault="00685982" w:rsidP="008500A6">
      <w:pPr>
        <w:spacing w:after="0" w:line="240" w:lineRule="auto"/>
        <w:rPr>
          <w:rFonts w:ascii="Times New Roman" w:hAnsi="Times New Roman" w:cs="Times New Roman"/>
          <w:sz w:val="20"/>
          <w:szCs w:val="20"/>
        </w:rPr>
      </w:pPr>
    </w:p>
    <w:p w:rsidR="00C776FC" w:rsidRPr="00A7062B" w:rsidRDefault="00C776FC">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5982"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Mikroökonómia</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GT_ANGL011-17</w:t>
            </w:r>
          </w:p>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GT_ANGLS011-17</w:t>
            </w:r>
          </w:p>
        </w:tc>
      </w:tr>
      <w:tr w:rsidR="00685982"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Microeconomics</w:t>
            </w: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r>
      <w:tr w:rsidR="00685982"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bCs/>
                <w:sz w:val="20"/>
                <w:szCs w:val="20"/>
              </w:rPr>
            </w:pPr>
          </w:p>
        </w:tc>
      </w:tr>
      <w:tr w:rsidR="00685982"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 GTK Közgazdaságtan Intézet</w:t>
            </w:r>
          </w:p>
        </w:tc>
      </w:tr>
      <w:tr w:rsidR="00685982"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p>
        </w:tc>
      </w:tr>
      <w:tr w:rsidR="00685982"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685982" w:rsidRPr="00A7062B" w:rsidTr="00685982">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685982"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r>
      <w:tr w:rsidR="00685982"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Karcagi-Kováts Andrea</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adjunktus</w:t>
            </w:r>
          </w:p>
        </w:tc>
      </w:tr>
      <w:tr w:rsidR="00685982"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r>
      <w:tr w:rsidR="00685982"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A kurzus célja</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685982"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685982" w:rsidRPr="00A7062B" w:rsidRDefault="00685982"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Rendelkezik a gazdaságtudomány alapvető, átfogó fogalmainak, elméleteinek, tényeinek, nemzetgazdasági és nemzetközi összefüggéseinek ismeretével, a releváns gazdasági szereplőkre, funkciókra és folyamatokra vonatkozóan.</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az új szakmai ismeretekre és módszertanokra.</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Önállóan szervezi meg a gazdasági folyamatok elemzését, az adatok gyűjtését, rendszerezését, értékelését.</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Az elemzéseiért, következtetéseiért és döntéseiért felelősséget vállal.</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Önállóan kíséri figyelemmel a társadalmi-gazdasági-jogi környezet szakterületét érintő változásait.</w:t>
            </w:r>
          </w:p>
        </w:tc>
      </w:tr>
      <w:tr w:rsidR="00685982"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685982" w:rsidRPr="00A7062B" w:rsidTr="00685982">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Előadás és szemináriumi foglalkozások, feladatmegoldás </w:t>
            </w:r>
          </w:p>
        </w:tc>
      </w:tr>
      <w:tr w:rsidR="00685982" w:rsidRPr="00A7062B" w:rsidTr="00685982">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Az aláírás megszerzéséhez kötelező a szemináriumi órákon való jelenlét, maximum 3 hiányzás megengedett a félév során. A vizsga írásbeli. Az írásbeli vizsgán elért eredmény adja a kollokviumi jegyet az alábbiak szerint:</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0 - 50% – elégtelen</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50,01% - 63% – elégséges</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64,01% - 75% – közepes</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76,01% - 86% – jó</w:t>
            </w:r>
          </w:p>
          <w:p w:rsidR="00685982" w:rsidRPr="00A7062B" w:rsidRDefault="00685982"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87,01% - 100% – jeles</w:t>
            </w:r>
          </w:p>
        </w:tc>
      </w:tr>
      <w:tr w:rsidR="00685982" w:rsidRPr="00A7062B" w:rsidTr="00AB2E57">
        <w:trPr>
          <w:trHeight w:val="83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Varian, Hal R</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Mikroökonómia középfokon. KJK Kerszöv, Budapest, 2001. (vagy újabb kiadás)</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Berde, Éva (szerk.): Mikroökonómiai és piacelméleti példatár. TOKK, Budapest, 2009.</w:t>
            </w:r>
          </w:p>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Jack Hirschleifer, Amihai Glazer, David Hirschleifer (2009): Mikroökonómia - Árelmélet és alkalmazásai - Döntések, piacok és információk. Osiris Kiadó, 2009</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lastRenderedPageBreak/>
              <w:t>Kopányi, M. (szerk.): Mikroökonómia. Műszaki Könyvkiadó, Budapest, 1997.</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Mankiw, G. N. (2011). A közgazdaságtan alapjai. Osiris, Budapest.</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Bergstrom, Theodore C. – Varian, Hal R</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Mikroökonómiai gyakorlatok. Veszprémi Egyetemi Kiadó, 2002.</w:t>
            </w:r>
          </w:p>
        </w:tc>
      </w:tr>
    </w:tbl>
    <w:p w:rsidR="00685982" w:rsidRPr="00A7062B" w:rsidRDefault="00685982" w:rsidP="008500A6">
      <w:pPr>
        <w:spacing w:after="0" w:line="240" w:lineRule="auto"/>
        <w:rPr>
          <w:rFonts w:ascii="Times New Roman" w:hAnsi="Times New Roman" w:cs="Times New Roman"/>
          <w:sz w:val="20"/>
          <w:szCs w:val="20"/>
        </w:rPr>
      </w:pP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5500"/>
        <w:gridCol w:w="1843"/>
      </w:tblGrid>
      <w:tr w:rsidR="00685982" w:rsidRPr="00A7062B" w:rsidTr="00AB2E57">
        <w:tc>
          <w:tcPr>
            <w:tcW w:w="2225" w:type="dxa"/>
            <w:shd w:val="clear" w:color="auto" w:fill="auto"/>
          </w:tcPr>
          <w:p w:rsidR="00685982" w:rsidRPr="00A7062B" w:rsidRDefault="00685982" w:rsidP="008500A6">
            <w:pPr>
              <w:spacing w:after="0" w:line="240" w:lineRule="auto"/>
              <w:ind w:left="720"/>
              <w:rPr>
                <w:rFonts w:ascii="Times New Roman" w:hAnsi="Times New Roman" w:cs="Times New Roman"/>
                <w:b/>
                <w:sz w:val="20"/>
                <w:szCs w:val="20"/>
              </w:rPr>
            </w:pPr>
          </w:p>
        </w:tc>
        <w:tc>
          <w:tcPr>
            <w:tcW w:w="5500" w:type="dxa"/>
            <w:shd w:val="clear" w:color="auto" w:fill="auto"/>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tananyag</w:t>
            </w:r>
          </w:p>
        </w:tc>
        <w:tc>
          <w:tcPr>
            <w:tcW w:w="1843" w:type="dxa"/>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Varian könyv fejezetei</w:t>
            </w:r>
          </w:p>
        </w:tc>
      </w:tr>
      <w:tr w:rsidR="00685982" w:rsidRPr="00A7062B" w:rsidTr="00AB2E57">
        <w:trPr>
          <w:trHeight w:val="4600"/>
        </w:trPr>
        <w:tc>
          <w:tcPr>
            <w:tcW w:w="2225" w:type="dxa"/>
            <w:shd w:val="clear" w:color="auto" w:fill="auto"/>
          </w:tcPr>
          <w:p w:rsidR="00685982" w:rsidRPr="00A7062B" w:rsidRDefault="00685982" w:rsidP="008500A6">
            <w:pPr>
              <w:numPr>
                <w:ilvl w:val="0"/>
                <w:numId w:val="6"/>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alkalom</w:t>
            </w:r>
          </w:p>
        </w:tc>
        <w:tc>
          <w:tcPr>
            <w:tcW w:w="5500" w:type="dxa"/>
            <w:tcBorders>
              <w:bottom w:val="single" w:sz="4" w:space="0" w:color="auto"/>
            </w:tcBorders>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mikroökonómia alapelvei</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Határelemzés, racionalitás, önérdekkövetés, alternatív költség, pozitív-normatív elemzés</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Elemzési eszközök</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piaci kereslet, kínálat, egyensúly optimalizálás, adózás, árszabályozás</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Költségvetési korlát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jövedelem, költségvetési egyenes, piaci cserearány</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Hasznosság és preferenciák</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preferenciarendezés, közömbösségi görbék, hasznossági függvény, határhaszon</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Fogyasztói döntés</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fogyasztói optimum meghatározása a helyettesítési határráta és a piaci cserearány által</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keresletelmélet néhány alkalmazása</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jövedelem-fogyasztás görbe, Engel-görbe, ár-fogyasztás görbe, egyéni kereslet levezetése</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Fogyasztói többlet és piaci kereslet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piaci kereslet levezetése egyéni keresletből, rugalmassági mutatók</w:t>
            </w:r>
          </w:p>
        </w:tc>
        <w:tc>
          <w:tcPr>
            <w:tcW w:w="1843" w:type="dxa"/>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1.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3.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4.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5.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6.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14.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15. fejezet</w:t>
            </w:r>
          </w:p>
          <w:p w:rsidR="00685982" w:rsidRPr="00A7062B" w:rsidRDefault="00685982" w:rsidP="008500A6">
            <w:pPr>
              <w:spacing w:after="0" w:line="240" w:lineRule="auto"/>
              <w:jc w:val="both"/>
              <w:rPr>
                <w:rFonts w:ascii="Times New Roman" w:hAnsi="Times New Roman" w:cs="Times New Roman"/>
                <w:sz w:val="20"/>
                <w:szCs w:val="20"/>
              </w:rPr>
            </w:pPr>
          </w:p>
        </w:tc>
      </w:tr>
      <w:tr w:rsidR="00685982" w:rsidRPr="00A7062B" w:rsidTr="00AB2E57">
        <w:trPr>
          <w:trHeight w:val="2990"/>
        </w:trPr>
        <w:tc>
          <w:tcPr>
            <w:tcW w:w="2225" w:type="dxa"/>
            <w:shd w:val="clear" w:color="auto" w:fill="auto"/>
          </w:tcPr>
          <w:p w:rsidR="00685982" w:rsidRPr="00A7062B" w:rsidRDefault="00685982" w:rsidP="008500A6">
            <w:pPr>
              <w:numPr>
                <w:ilvl w:val="0"/>
                <w:numId w:val="6"/>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alkalom</w:t>
            </w:r>
          </w:p>
        </w:tc>
        <w:tc>
          <w:tcPr>
            <w:tcW w:w="5500" w:type="dxa"/>
            <w:tcBorders>
              <w:bottom w:val="single" w:sz="4" w:space="0" w:color="auto"/>
            </w:tcBorders>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Vállalat I.</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vállalat tulajdonosa és vezetője közti különbség azonosítása, számviteli és gazdasági költség koncepció, technológia, rövid távú termelési függvény</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Költséggörbék</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vállalat rövid és hosszú távú költségei</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Vállalati magatartás tiszta versenyben</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profitmaximalizálás, fedezeti és üzembezárási pontok</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Kompetitív piac egyensúlya</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vállalati és iparági kínálat, jóléti többlet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monopólium</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monopolista profitmaximalizálási döntése, monopólium melletti jóléti többletek, holtteher-veszteség</w:t>
            </w:r>
          </w:p>
        </w:tc>
        <w:tc>
          <w:tcPr>
            <w:tcW w:w="1843" w:type="dxa"/>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18.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19.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20.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21.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22.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23. fejezet</w:t>
            </w: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24. fejezet</w:t>
            </w:r>
          </w:p>
        </w:tc>
      </w:tr>
    </w:tbl>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 xml:space="preserve">*TE tanulási eredmények </w:t>
      </w:r>
    </w:p>
    <w:p w:rsidR="00C776FC" w:rsidRPr="00A7062B" w:rsidRDefault="00C776FC">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5982" w:rsidRPr="00A7062B" w:rsidTr="0068598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Gazdasági magánjog</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p>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GT_ANGL012-17</w:t>
            </w:r>
          </w:p>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GT_ANGLS012-17</w:t>
            </w:r>
          </w:p>
          <w:p w:rsidR="00685982" w:rsidRPr="00A7062B" w:rsidRDefault="00685982" w:rsidP="008500A6">
            <w:pPr>
              <w:spacing w:after="0" w:line="240" w:lineRule="auto"/>
              <w:rPr>
                <w:rFonts w:ascii="Times New Roman" w:eastAsia="Arial Unicode MS" w:hAnsi="Times New Roman" w:cs="Times New Roman"/>
                <w:b/>
                <w:sz w:val="20"/>
                <w:szCs w:val="20"/>
              </w:rPr>
            </w:pPr>
          </w:p>
        </w:tc>
      </w:tr>
      <w:tr w:rsidR="00685982" w:rsidRPr="00A7062B" w:rsidTr="0068598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lang w:val="en-GB"/>
              </w:rPr>
              <w:t>Business Civil Law</w:t>
            </w: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r>
      <w:tr w:rsidR="00685982" w:rsidRPr="00A7062B" w:rsidTr="0068598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bCs/>
                <w:sz w:val="20"/>
                <w:szCs w:val="20"/>
              </w:rPr>
            </w:pPr>
          </w:p>
        </w:tc>
      </w:tr>
      <w:tr w:rsidR="00685982" w:rsidRPr="00A7062B" w:rsidTr="0068598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 GTK Világgazdasági és Nemzetközi Kapcsolatok Intézet</w:t>
            </w:r>
          </w:p>
        </w:tc>
      </w:tr>
      <w:tr w:rsidR="00685982" w:rsidRPr="00A7062B" w:rsidTr="0068598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685982" w:rsidRPr="00A7062B" w:rsidTr="0068598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685982" w:rsidRPr="00A7062B" w:rsidTr="0068598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V</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685982" w:rsidRPr="00A7062B" w:rsidTr="0068598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r>
      <w:tr w:rsidR="00685982"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Károlyi Géza</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egyetemi docens</w:t>
            </w:r>
          </w:p>
        </w:tc>
      </w:tr>
      <w:tr w:rsidR="00685982" w:rsidRPr="00A7062B" w:rsidTr="0068598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r>
      <w:tr w:rsidR="00685982" w:rsidRPr="00A7062B" w:rsidTr="0068598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megismerkedjenek a gazdasági szféra alanyainak alapítási és működési sajátosságaival, amelynek keretében elsősorban az egyéni és társas vállalkozások létrehozásának személyi és vagyoni feltételeit, valamint szervezeti felépítésük és működésük jellemzőit sajátíthatják el. A kurzus betekintést ad a kereskedelmi szerződések, valamint a tulajdonjog alapvető szabályaiba is.</w:t>
            </w:r>
          </w:p>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cantSplit/>
          <w:trHeight w:val="1400"/>
        </w:trPr>
        <w:tc>
          <w:tcPr>
            <w:tcW w:w="9939" w:type="dxa"/>
            <w:gridSpan w:val="10"/>
            <w:tcBorders>
              <w:top w:val="single" w:sz="4" w:space="0" w:color="auto"/>
              <w:left w:val="single" w:sz="4" w:space="0" w:color="auto"/>
              <w:right w:val="single" w:sz="4" w:space="0" w:color="000000"/>
            </w:tcBorders>
            <w:vAlign w:val="center"/>
          </w:tcPr>
          <w:p w:rsidR="00685982" w:rsidRPr="00A7062B" w:rsidRDefault="00685982"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85982" w:rsidRPr="00A7062B" w:rsidRDefault="00685982" w:rsidP="008500A6">
            <w:pPr>
              <w:spacing w:after="0" w:line="240" w:lineRule="auto"/>
              <w:jc w:val="both"/>
              <w:rPr>
                <w:rFonts w:ascii="Times New Roman" w:hAnsi="Times New Roman" w:cs="Times New Roman"/>
                <w:b/>
                <w:bCs/>
                <w:sz w:val="20"/>
                <w:szCs w:val="20"/>
              </w:rPr>
            </w:pP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hallgató 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Legyen tisztában az egyéni és társas vállalkozási formák típusaira jellemző speciális sajátosságokkal, az általuk történő tulajdonszerzés és szerződéskötés alapvető szabályaival.</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Tudja elhelyezni a gazdálkodó szervezetek és a nonprofit szféra alanyai között a tanult szervezeti formákat, ismerje az elhatárolási szempontjaikat.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Legyen képes a cégekhez kapcsolódó alapítási és megszüntetési eljárások elkülönítésére, azok alapvető céljainak felismerésére.</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A7062B">
              <w:rPr>
                <w:rFonts w:ascii="Times New Roman" w:hAnsi="Times New Roman" w:cs="Times New Roman"/>
                <w:sz w:val="20"/>
                <w:szCs w:val="20"/>
              </w:rPr>
              <w:t>Tudja alkalmazni a gyakorlatban</w:t>
            </w:r>
            <w:r w:rsidRPr="00A7062B">
              <w:rPr>
                <w:rFonts w:ascii="Times New Roman" w:hAnsi="Times New Roman" w:cs="Times New Roman"/>
                <w:color w:val="000000"/>
                <w:sz w:val="20"/>
                <w:szCs w:val="20"/>
              </w:rPr>
              <w:t>, pl. saját vállalkozás alapítása és működtetése esetén a tantárgy tanulásakor megszerzett ismereteket.</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megfelelően értelmezni és értékelni tudja, a jogi ismereteit folyamatosan gyarapítsa.</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kurzus hozzásegíti a hallgatót ahhoz, hogy a gazdasági szféra jogintézményei körében az általános információkhoz képest egy magasabb szakmai szinten megalapozottan és felelősséggel formáljon véleményt</w:t>
            </w:r>
            <w:r w:rsidRPr="00A7062B">
              <w:rPr>
                <w:rFonts w:ascii="Times New Roman" w:hAnsi="Times New Roman" w:cs="Times New Roman"/>
                <w:color w:val="FF0000"/>
                <w:sz w:val="20"/>
                <w:szCs w:val="20"/>
              </w:rPr>
              <w:t xml:space="preserve"> </w:t>
            </w:r>
            <w:r w:rsidRPr="00A7062B">
              <w:rPr>
                <w:rFonts w:ascii="Times New Roman" w:hAnsi="Times New Roman" w:cs="Times New Roman"/>
                <w:sz w:val="20"/>
                <w:szCs w:val="20"/>
              </w:rPr>
              <w:t>a vállalkozási formákat érintő kérdésekben.</w:t>
            </w:r>
          </w:p>
          <w:p w:rsidR="00685982" w:rsidRPr="00A7062B" w:rsidRDefault="00685982" w:rsidP="008500A6">
            <w:pPr>
              <w:spacing w:after="0" w:line="240" w:lineRule="auto"/>
              <w:ind w:left="720"/>
              <w:rPr>
                <w:rFonts w:ascii="Times New Roman" w:eastAsia="Arial Unicode MS" w:hAnsi="Times New Roman" w:cs="Times New Roman"/>
                <w:b/>
                <w:bCs/>
                <w:sz w:val="20"/>
                <w:szCs w:val="20"/>
              </w:rPr>
            </w:pPr>
          </w:p>
        </w:tc>
      </w:tr>
      <w:tr w:rsidR="00685982" w:rsidRPr="00A7062B" w:rsidTr="0068598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685982" w:rsidRPr="00A7062B" w:rsidRDefault="00685982" w:rsidP="008500A6">
            <w:pPr>
              <w:spacing w:after="0" w:line="240" w:lineRule="auto"/>
              <w:jc w:val="both"/>
              <w:rPr>
                <w:rFonts w:ascii="Times New Roman" w:hAnsi="Times New Roman" w:cs="Times New Roman"/>
                <w:sz w:val="20"/>
                <w:szCs w:val="20"/>
              </w:rPr>
            </w:pP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b/>
                <w:sz w:val="20"/>
                <w:szCs w:val="20"/>
              </w:rPr>
            </w:pPr>
            <w:r w:rsidRPr="00A7062B">
              <w:rPr>
                <w:rFonts w:ascii="Times New Roman" w:hAnsi="Times New Roman" w:cs="Times New Roman"/>
                <w:sz w:val="20"/>
                <w:szCs w:val="20"/>
              </w:rPr>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A7062B">
              <w:rPr>
                <w:rFonts w:ascii="Times New Roman" w:hAnsi="Times New Roman" w:cs="Times New Roman"/>
                <w:b/>
                <w:sz w:val="20"/>
                <w:szCs w:val="20"/>
              </w:rPr>
              <w:t xml:space="preserve">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685982" w:rsidRPr="00A7062B" w:rsidRDefault="00685982" w:rsidP="008500A6">
            <w:pPr>
              <w:spacing w:after="0" w:line="240" w:lineRule="auto"/>
              <w:ind w:right="138"/>
              <w:jc w:val="both"/>
              <w:rPr>
                <w:rFonts w:ascii="Times New Roman" w:hAnsi="Times New Roman" w:cs="Times New Roman"/>
                <w:sz w:val="20"/>
                <w:szCs w:val="20"/>
              </w:rPr>
            </w:pPr>
          </w:p>
        </w:tc>
      </w:tr>
      <w:tr w:rsidR="00685982" w:rsidRPr="00A7062B" w:rsidTr="00AB2E57">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Tervezett tanulási tevékenységek, tanítási módszerek</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előadás, igény szerint konzultáció, joggyakorlat megismerése jogesetek bemutatásán keresztül</w:t>
            </w:r>
          </w:p>
        </w:tc>
      </w:tr>
      <w:tr w:rsidR="00685982"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 félév során két zárthelyi dolgozat írása, ezek alapján jegymegajánlás történik. Emellett a vizsgajegy írásbeli vizsgán is megszerezhető.</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2-es (elégséges) érdemjegy a zárthelyi dolgozatokon: a maximálisan elérhető pontok 50 %-ától.</w:t>
            </w:r>
          </w:p>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TÖRŐ Emese (2019): </w:t>
            </w:r>
            <w:r w:rsidRPr="00A7062B">
              <w:rPr>
                <w:rFonts w:ascii="Times New Roman" w:hAnsi="Times New Roman" w:cs="Times New Roman"/>
                <w:i/>
                <w:sz w:val="20"/>
                <w:szCs w:val="20"/>
              </w:rPr>
              <w:t>A vállalkozások jogi ismeretei.</w:t>
            </w:r>
            <w:r w:rsidRPr="00A7062B">
              <w:rPr>
                <w:rFonts w:ascii="Times New Roman" w:hAnsi="Times New Roman" w:cs="Times New Roman"/>
                <w:sz w:val="20"/>
                <w:szCs w:val="20"/>
              </w:rPr>
              <w:t xml:space="preserve"> Debreceni Egyetem. Debrecen, ISBN: 978-963-490-127-3</w:t>
            </w:r>
            <w:r w:rsidRPr="00A7062B">
              <w:rPr>
                <w:rFonts w:ascii="Times New Roman" w:hAnsi="Times New Roman" w:cs="Times New Roman"/>
                <w:sz w:val="20"/>
                <w:szCs w:val="20"/>
              </w:rPr>
              <w:br w:type="page"/>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TÖRŐ Emese (2019): </w:t>
            </w:r>
            <w:r w:rsidRPr="00A7062B">
              <w:rPr>
                <w:rFonts w:ascii="Times New Roman" w:hAnsi="Times New Roman" w:cs="Times New Roman"/>
                <w:i/>
                <w:sz w:val="20"/>
                <w:szCs w:val="20"/>
              </w:rPr>
              <w:t>A vállalkozások jogi ismeretei munkafüzet</w:t>
            </w:r>
            <w:r w:rsidRPr="00A7062B">
              <w:rPr>
                <w:rFonts w:ascii="Times New Roman" w:hAnsi="Times New Roman" w:cs="Times New Roman"/>
                <w:sz w:val="20"/>
                <w:szCs w:val="20"/>
              </w:rPr>
              <w:t xml:space="preserve">. Debreceni Egyetem. Debrecen, ISBN:978-963-490-126-6, </w:t>
            </w:r>
            <w:hyperlink r:id="rId8" w:anchor="section-6" w:history="1">
              <w:r w:rsidRPr="00A7062B">
                <w:rPr>
                  <w:rStyle w:val="Hiperhivatkozs"/>
                  <w:rFonts w:ascii="Times New Roman" w:hAnsi="Times New Roman"/>
                  <w:sz w:val="20"/>
                  <w:szCs w:val="20"/>
                </w:rPr>
                <w:t>https://elearning.unideb.hu/course/view.php?id=2268#section-6</w:t>
              </w:r>
            </w:hyperlink>
            <w:r w:rsidRPr="00A7062B">
              <w:rPr>
                <w:rFonts w:ascii="Times New Roman" w:hAnsi="Times New Roman" w:cs="Times New Roman"/>
                <w:sz w:val="20"/>
                <w:szCs w:val="20"/>
              </w:rPr>
              <w:t xml:space="preserve"> jelszó: efop343</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KÁROLYI – PRUGBERGER – TÖRŐ – HELMECZI (2015): </w:t>
            </w:r>
            <w:r w:rsidRPr="00A7062B">
              <w:rPr>
                <w:rFonts w:ascii="Times New Roman" w:hAnsi="Times New Roman" w:cs="Times New Roman"/>
                <w:i/>
                <w:sz w:val="20"/>
                <w:szCs w:val="20"/>
              </w:rPr>
              <w:t>Gazdasági magánjog</w:t>
            </w:r>
            <w:r w:rsidRPr="00A7062B">
              <w:rPr>
                <w:rFonts w:ascii="Times New Roman" w:hAnsi="Times New Roman" w:cs="Times New Roman"/>
                <w:sz w:val="20"/>
                <w:szCs w:val="20"/>
              </w:rPr>
              <w:t>. Debrecen, Státusz H és H Kkt., ISBN: 978-963-12-1142-9</w:t>
            </w:r>
          </w:p>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685982" w:rsidRPr="00A7062B" w:rsidRDefault="00685982" w:rsidP="00AB2E57">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FÉZER-KÁROLYI-PETKÓ-TÖRŐ (2014): </w:t>
            </w:r>
            <w:r w:rsidRPr="00A7062B">
              <w:rPr>
                <w:rFonts w:ascii="Times New Roman" w:hAnsi="Times New Roman" w:cs="Times New Roman"/>
                <w:i/>
                <w:sz w:val="20"/>
                <w:szCs w:val="20"/>
              </w:rPr>
              <w:t>Jogi személyek a gazdasági forgalomban</w:t>
            </w:r>
            <w:r w:rsidRPr="00A7062B">
              <w:rPr>
                <w:rFonts w:ascii="Times New Roman" w:hAnsi="Times New Roman" w:cs="Times New Roman"/>
                <w:sz w:val="20"/>
                <w:szCs w:val="20"/>
              </w:rPr>
              <w:t xml:space="preserve">. Budapest, Menedzser Praxis Szakkiadó és Gazdasági Tanácsadó Kft., ISBN: 978-963-89986-8-2 </w:t>
            </w:r>
          </w:p>
        </w:tc>
      </w:tr>
    </w:tbl>
    <w:p w:rsidR="00685982" w:rsidRPr="00A7062B" w:rsidRDefault="00685982"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685982" w:rsidRPr="00A7062B" w:rsidTr="00685982">
        <w:tc>
          <w:tcPr>
            <w:tcW w:w="9250" w:type="dxa"/>
            <w:gridSpan w:val="2"/>
            <w:shd w:val="clear" w:color="auto" w:fill="auto"/>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bontott tematika</w:t>
            </w:r>
          </w:p>
        </w:tc>
      </w:tr>
      <w:tr w:rsidR="00685982" w:rsidRPr="00A7062B" w:rsidTr="00685982">
        <w:tc>
          <w:tcPr>
            <w:tcW w:w="1529"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1-5 óra</w:t>
            </w:r>
          </w:p>
        </w:tc>
        <w:tc>
          <w:tcPr>
            <w:tcW w:w="7721"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p>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b/>
                <w:bCs/>
                <w:sz w:val="20"/>
                <w:szCs w:val="20"/>
              </w:rPr>
              <w:t>A gazdasági élet alanyai (jogképesség, cselekvőképesség, jogi személyek)</w:t>
            </w:r>
            <w:r w:rsidRPr="00A7062B">
              <w:rPr>
                <w:rFonts w:ascii="Times New Roman" w:hAnsi="Times New Roman" w:cs="Times New Roman"/>
                <w:sz w:val="20"/>
                <w:szCs w:val="20"/>
              </w:rPr>
              <w:t>. Jogalanyok köre – személyek joga – jogképesség. A természetes személyek jogképessége és cselekvőképessége. A jogi személy fogalmi ismérvei.</w:t>
            </w:r>
            <w:r w:rsidRPr="00A7062B">
              <w:rPr>
                <w:rFonts w:ascii="Times New Roman" w:hAnsi="Times New Roman" w:cs="Times New Roman"/>
                <w:b/>
                <w:sz w:val="20"/>
                <w:szCs w:val="20"/>
              </w:rPr>
              <w:t xml:space="preserve"> </w:t>
            </w:r>
            <w:r w:rsidRPr="00A7062B">
              <w:rPr>
                <w:rFonts w:ascii="Times New Roman" w:hAnsi="Times New Roman" w:cs="Times New Roman"/>
                <w:sz w:val="20"/>
                <w:szCs w:val="20"/>
              </w:rPr>
              <w:t>A természetes személy vállalkozási tevékenysége: Egyéni vállalkozás alapítása és működtetése, az egyéni cég sajátosságai. A gazdasági társaságok közös szabályai. A gazdasági társaságok alapítása: a társasági jog alapelvei, a társasági szerződés tartalmi sajátosságai. Az előtársaság funkciója. A gazdasági társaságok szervezeti felépítése</w:t>
            </w:r>
          </w:p>
          <w:p w:rsidR="00685982" w:rsidRPr="00A7062B" w:rsidRDefault="00685982" w:rsidP="008500A6">
            <w:pPr>
              <w:spacing w:after="0" w:line="240" w:lineRule="auto"/>
              <w:rPr>
                <w:rFonts w:ascii="Times New Roman" w:hAnsi="Times New Roman" w:cs="Times New Roman"/>
                <w:bCs/>
                <w:sz w:val="20"/>
                <w:szCs w:val="20"/>
              </w:rPr>
            </w:pPr>
          </w:p>
          <w:p w:rsidR="00685982" w:rsidRPr="00A7062B" w:rsidRDefault="005268BA" w:rsidP="008500A6">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Ismeri a jogalanyok körét, azok jogképességének sajátosságait, a természetes személyek cselekvőképességét korlátozó és kizáró tényezőket. Alapos ismereteket sajátít el a gazdasági társaságok alapításának anyagi és eljárásjogi szabályozásával kapcsolatban, cégalapítás esetén ismeri a legfontosabb tudnivalókat, közreműködő személyeket, hatóságokat. Részletes ismeretekkel bír a társaságoknál kötelező jelleggel működő szervek formáiról, valamint az opcionálisan létrehozható szervezetek jelentőségéről.</w:t>
            </w:r>
          </w:p>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685982">
        <w:tc>
          <w:tcPr>
            <w:tcW w:w="1529"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6-10 óra</w:t>
            </w:r>
          </w:p>
        </w:tc>
        <w:tc>
          <w:tcPr>
            <w:tcW w:w="7721" w:type="dxa"/>
            <w:shd w:val="clear" w:color="auto" w:fill="auto"/>
          </w:tcPr>
          <w:p w:rsidR="00685982" w:rsidRPr="00A7062B" w:rsidRDefault="00685982" w:rsidP="008500A6">
            <w:pPr>
              <w:spacing w:after="0" w:line="240" w:lineRule="auto"/>
              <w:rPr>
                <w:rFonts w:ascii="Times New Roman" w:hAnsi="Times New Roman" w:cs="Times New Roman"/>
                <w:b/>
                <w:sz w:val="20"/>
                <w:szCs w:val="20"/>
              </w:rPr>
            </w:pPr>
            <w:r w:rsidRPr="00A7062B">
              <w:rPr>
                <w:rFonts w:ascii="Times New Roman" w:hAnsi="Times New Roman" w:cs="Times New Roman"/>
                <w:b/>
                <w:sz w:val="20"/>
                <w:szCs w:val="20"/>
              </w:rPr>
              <w:t xml:space="preserve">Az egyes gazdasági társaságok főbb sajátosságai: </w:t>
            </w:r>
            <w:r w:rsidRPr="00A7062B">
              <w:rPr>
                <w:rFonts w:ascii="Times New Roman" w:hAnsi="Times New Roman" w:cs="Times New Roman"/>
                <w:sz w:val="20"/>
                <w:szCs w:val="20"/>
              </w:rPr>
              <w:t>A közkereseti és a betéti társaság sajátosságai. A kkt. és a bt. alapításának alanyi és vagyoni feltételei. A tagok személye és felelőssége. A kkt. és bt. szervezeti felépítésének specifikumai. A korlátolt felelősségű társaság és a részvénytársaság jellemzői, a részvény.</w:t>
            </w:r>
            <w:r w:rsidRPr="00A7062B">
              <w:rPr>
                <w:rFonts w:ascii="Times New Roman" w:hAnsi="Times New Roman" w:cs="Times New Roman"/>
                <w:bCs/>
                <w:sz w:val="20"/>
                <w:szCs w:val="20"/>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w:t>
            </w:r>
            <w:r w:rsidRPr="00A7062B">
              <w:rPr>
                <w:rFonts w:ascii="Times New Roman" w:hAnsi="Times New Roman" w:cs="Times New Roman"/>
                <w:sz w:val="20"/>
                <w:szCs w:val="20"/>
              </w:rPr>
              <w:t xml:space="preserve"> A jogi személyek megszűnése, megszüntetése. A végelszámolási eljárás. A csőd- és felszámolási eljárás sajátosságai.</w:t>
            </w:r>
          </w:p>
          <w:p w:rsidR="00685982" w:rsidRPr="00A7062B" w:rsidRDefault="005268BA" w:rsidP="008500A6">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Ismeri a négy gazdasági társaság egyedi sajátosságait, az egyes formákhoz kapcsolódó specifikus jogintézményeket, az elhatárolási szempontokat. Ismeretekkel bír a társaságok megszűnési formái tekintetében, el tudja különíteni a fizetőképesség és a fizetésképtelenség esetén lefolytatandó eljárásokat.</w:t>
            </w:r>
          </w:p>
          <w:p w:rsidR="00685982" w:rsidRPr="00A7062B" w:rsidRDefault="00685982" w:rsidP="008500A6">
            <w:pPr>
              <w:spacing w:after="0" w:line="240" w:lineRule="auto"/>
              <w:rPr>
                <w:rFonts w:ascii="Times New Roman" w:hAnsi="Times New Roman" w:cs="Times New Roman"/>
                <w:b/>
                <w:sz w:val="20"/>
                <w:szCs w:val="20"/>
              </w:rPr>
            </w:pPr>
          </w:p>
          <w:p w:rsidR="00685982" w:rsidRPr="00A7062B" w:rsidRDefault="00685982" w:rsidP="008500A6">
            <w:pPr>
              <w:spacing w:after="0" w:line="240" w:lineRule="auto"/>
              <w:rPr>
                <w:rFonts w:ascii="Times New Roman" w:hAnsi="Times New Roman" w:cs="Times New Roman"/>
                <w:sz w:val="20"/>
                <w:szCs w:val="20"/>
              </w:rPr>
            </w:pPr>
          </w:p>
        </w:tc>
      </w:tr>
    </w:tbl>
    <w:p w:rsidR="00685982" w:rsidRPr="00A7062B" w:rsidRDefault="00685982" w:rsidP="008500A6">
      <w:pPr>
        <w:spacing w:after="0" w:line="240" w:lineRule="auto"/>
        <w:rPr>
          <w:rFonts w:ascii="Times New Roman" w:hAnsi="Times New Roman" w:cs="Times New Roman"/>
          <w:sz w:val="20"/>
          <w:szCs w:val="20"/>
        </w:rPr>
      </w:pPr>
    </w:p>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5982" w:rsidRPr="00A7062B" w:rsidTr="00DC32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Statisztika I.</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GT_ANGL015-17/</w:t>
            </w:r>
          </w:p>
          <w:p w:rsidR="00685982" w:rsidRPr="00A7062B" w:rsidRDefault="00685982"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GT_ANGLS015-17</w:t>
            </w:r>
          </w:p>
        </w:tc>
      </w:tr>
      <w:tr w:rsidR="00685982" w:rsidRPr="00A7062B" w:rsidTr="00DC32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Statistics I.</w:t>
            </w: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p>
        </w:tc>
      </w:tr>
      <w:tr w:rsidR="00685982" w:rsidRPr="00A7062B" w:rsidTr="00DC321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bCs/>
                <w:sz w:val="20"/>
                <w:szCs w:val="20"/>
              </w:rPr>
            </w:pPr>
          </w:p>
        </w:tc>
      </w:tr>
      <w:tr w:rsidR="00685982" w:rsidRPr="00A7062B" w:rsidTr="00DC321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Statisztika és Módszertan Intézet</w:t>
            </w:r>
          </w:p>
        </w:tc>
      </w:tr>
      <w:tr w:rsidR="00685982" w:rsidRPr="00A7062B" w:rsidTr="00DC321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Gazdasági Matematika I.</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GT_ANGL001-17/</w:t>
            </w:r>
          </w:p>
          <w:p w:rsidR="00685982" w:rsidRPr="00A7062B" w:rsidRDefault="00685982"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GT_ANGLS001-17</w:t>
            </w:r>
          </w:p>
        </w:tc>
      </w:tr>
      <w:tr w:rsidR="00685982" w:rsidRPr="00A7062B" w:rsidTr="00DC32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685982" w:rsidRPr="00A7062B" w:rsidTr="00DC32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p>
        </w:tc>
      </w:tr>
      <w:tr w:rsidR="00685982" w:rsidRPr="00A7062B" w:rsidTr="00DC321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685982" w:rsidRPr="00A7062B" w:rsidTr="00DC321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sz w:val="20"/>
                <w:szCs w:val="20"/>
              </w:rPr>
            </w:pPr>
          </w:p>
        </w:tc>
      </w:tr>
      <w:tr w:rsidR="00685982" w:rsidRPr="00A7062B" w:rsidTr="00DC321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5982" w:rsidRPr="00A7062B" w:rsidRDefault="00685982"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habil. Huzsvai László</w:t>
            </w:r>
          </w:p>
        </w:tc>
        <w:tc>
          <w:tcPr>
            <w:tcW w:w="855" w:type="dxa"/>
            <w:tcBorders>
              <w:top w:val="single" w:sz="4" w:space="0" w:color="auto"/>
              <w:left w:val="nil"/>
              <w:bottom w:val="single" w:sz="4" w:space="0" w:color="auto"/>
              <w:right w:val="single" w:sz="4" w:space="0" w:color="auto"/>
            </w:tcBorders>
            <w:vAlign w:val="center"/>
          </w:tcPr>
          <w:p w:rsidR="00685982" w:rsidRPr="00A7062B" w:rsidRDefault="00685982"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5982" w:rsidRPr="00A7062B" w:rsidRDefault="00685982"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egyetemi docens</w:t>
            </w:r>
          </w:p>
        </w:tc>
      </w:tr>
      <w:tr w:rsidR="00685982" w:rsidRPr="00A7062B" w:rsidTr="00DC321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 a gazdasági elemzésben használható leíró statisztikai módszereket megismerjék, és a gazdaság és szervezéstudományok területén használható eljárásokat készség szinten alkalmazni tudják a gyakorlati feladatok megoldása során.</w:t>
            </w:r>
          </w:p>
        </w:tc>
      </w:tr>
      <w:tr w:rsidR="00685982" w:rsidRPr="00A7062B" w:rsidTr="00DC3215">
        <w:trPr>
          <w:cantSplit/>
          <w:trHeight w:val="1400"/>
        </w:trPr>
        <w:tc>
          <w:tcPr>
            <w:tcW w:w="9939" w:type="dxa"/>
            <w:gridSpan w:val="10"/>
            <w:tcBorders>
              <w:top w:val="single" w:sz="4" w:space="0" w:color="auto"/>
              <w:left w:val="single" w:sz="4" w:space="0" w:color="auto"/>
              <w:right w:val="single" w:sz="4" w:space="0" w:color="000000"/>
            </w:tcBorders>
            <w:vAlign w:val="center"/>
          </w:tcPr>
          <w:p w:rsidR="00685982" w:rsidRPr="00A7062B" w:rsidRDefault="00685982"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Elsajátította a gazdaság mikro és makro szerveződési szintjeinek alapvető elméleteit és jellemzőit, birtokában van az alapvető információ-gyűjtési, matematikai és statisztikai elemzési módszereknek.</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685982" w:rsidRPr="00A7062B" w:rsidRDefault="00685982"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685982" w:rsidRPr="00A7062B" w:rsidRDefault="00685982" w:rsidP="004B2E4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elemzésekért, következtetéseiért és döntéseiért felelősséget vállal.</w:t>
            </w:r>
          </w:p>
        </w:tc>
      </w:tr>
      <w:tr w:rsidR="00685982" w:rsidRPr="00A7062B" w:rsidTr="00DC321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4B2E41">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 xml:space="preserve">A kurzus rövid </w:t>
            </w:r>
            <w:r w:rsidR="004B2E41" w:rsidRPr="00A7062B">
              <w:rPr>
                <w:rFonts w:ascii="Times New Roman" w:hAnsi="Times New Roman" w:cs="Times New Roman"/>
                <w:b/>
                <w:bCs/>
                <w:sz w:val="20"/>
                <w:szCs w:val="20"/>
              </w:rPr>
              <w:t>tartalma, témakörei</w:t>
            </w:r>
          </w:p>
          <w:p w:rsidR="00685982" w:rsidRPr="00A7062B" w:rsidRDefault="00685982" w:rsidP="004B2E4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Mintavételezés, leíró statisztika, koncentráció, indexek, nevezetes eloszlások, hipotézis vizsgálatok, nem paraméteres próbák.</w:t>
            </w:r>
          </w:p>
        </w:tc>
      </w:tr>
      <w:tr w:rsidR="00685982" w:rsidRPr="00A7062B" w:rsidTr="00AB2E57">
        <w:trPr>
          <w:trHeight w:val="1063"/>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685982" w:rsidRPr="00A7062B" w:rsidRDefault="00685982" w:rsidP="004B2E41">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tc>
      </w:tr>
      <w:tr w:rsidR="00685982" w:rsidRPr="00A7062B" w:rsidTr="00DC321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685982" w:rsidRPr="00A7062B" w:rsidRDefault="00685982" w:rsidP="00AB2E57">
            <w:pPr>
              <w:spacing w:after="0" w:line="240" w:lineRule="auto"/>
              <w:ind w:left="416"/>
              <w:jc w:val="both"/>
              <w:rPr>
                <w:rFonts w:ascii="Times New Roman" w:hAnsi="Times New Roman" w:cs="Times New Roman"/>
                <w:sz w:val="20"/>
                <w:szCs w:val="20"/>
              </w:rPr>
            </w:pPr>
            <w:r w:rsidRPr="00A7062B">
              <w:rPr>
                <w:rFonts w:ascii="Times New Roman" w:hAnsi="Times New Roman" w:cs="Times New Roman"/>
                <w:sz w:val="20"/>
                <w:szCs w:val="20"/>
              </w:rPr>
              <w:t>A félév gyakorlati jeggyel zárul, amely elméleti és gyakorlati részből áll, melyet számítógépes rendszerben teljesítenek a hallgatók. A gyakorlati anyag: feladatmegoldás az Excel táblázatkezelő programban. Az elméleti rész számonkérése számítógépes teszttel történik. A sikeres gyakorlati jegyhez mindkét résznek legalább elégséges szinten kell teljesülnie. A végső minősítést az elméleti és gyakorlati tudás átlaga adja.</w:t>
            </w:r>
          </w:p>
        </w:tc>
      </w:tr>
      <w:tr w:rsidR="00685982" w:rsidRPr="00A7062B" w:rsidTr="004B2E41">
        <w:trPr>
          <w:trHeight w:val="83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685982" w:rsidRPr="00A7062B" w:rsidRDefault="00685982"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Huzsvai L.: Statisztika gazdaságelemzők részére, Excel és R alkalmazások. Seneca Books, 2012. ISBN 978-963-08-5016-2</w:t>
            </w:r>
          </w:p>
          <w:p w:rsidR="00685982" w:rsidRPr="00A7062B" w:rsidRDefault="00685982"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Hunyadi L. – Vita L.: Statisztika I. Aula Kiadó, Budapest, 2008. 1-348. o.</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Hunyadi L. – Vita L.: Statisztika II. Aula Kiadó, Budapest, 2008. 1-300. o.</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Hunyadi L. – Vita L.: Statisztikai képletek és táblázatok (oktatási segédlet), Aula Kiadó, Budapest, 2008. 1-51. o.</w:t>
            </w:r>
          </w:p>
          <w:p w:rsidR="00685982" w:rsidRPr="00A7062B" w:rsidRDefault="00685982"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Szűcs I.: Alkalmazott Statisztika Agroinform Kiadó, Budapest, 2002. 1-551. o.</w:t>
            </w:r>
          </w:p>
        </w:tc>
      </w:tr>
    </w:tbl>
    <w:p w:rsidR="00522521" w:rsidRPr="00A7062B" w:rsidRDefault="00522521">
      <w:pPr>
        <w:rPr>
          <w:sz w:val="20"/>
          <w:szCs w:val="20"/>
        </w:rPr>
      </w:pPr>
      <w:r w:rsidRPr="00A7062B">
        <w:rPr>
          <w:sz w:val="20"/>
          <w:szCs w:val="20"/>
        </w:rPr>
        <w:br w:type="page"/>
      </w:r>
    </w:p>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7538"/>
      </w:tblGrid>
      <w:tr w:rsidR="00685982" w:rsidRPr="00A7062B" w:rsidTr="00522521">
        <w:tc>
          <w:tcPr>
            <w:tcW w:w="9024" w:type="dxa"/>
            <w:gridSpan w:val="2"/>
            <w:shd w:val="clear" w:color="auto" w:fill="auto"/>
          </w:tcPr>
          <w:p w:rsidR="00685982" w:rsidRPr="00A7062B" w:rsidRDefault="00685982"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lastRenderedPageBreak/>
              <w:t>Heti bontott tematika</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statisztika fogalma, részterületei. Statisztikai alapfogalmak: alapsokaság, ismérv, paraméter, minta. A statisztikai munka fázisai.</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statisztika alapfogalmai. Adatgyűjtési és adathasznosítási módok, adatforrások. Statisztikai lehetőségek az Excel táblázatkezelő programban. Függvények és eljárások, statisztikai alapműveletek.</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Mintavételezési eljárások, véletlen minta, szisztematikus hiba, paraméter. Adatbázisok. A jó adatbázis kritériumai. Adatbázis készítés szabályai.</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Független, azonos eloszlású minta, egyszerű minta, rétegzett minta. Csoportos minták, nem véletlen mintavételi eljárások, kombinált és mesterséges minták. Nem válaszolások a mintában. Kiválasztási arány számítása.</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Az adatok mérési szintjei. A különböző mérési szintekhez tartozó adatok jellemző értékeinek meghatározása. Adatábrázolások.</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Különböző mérési szintű változók jellemző értékeinek meghatározása. Diagramok készítése és értelmezése.</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Viszonyszámok. Összefüggések a viszonyszámok között.</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Megoszlási, koordinációs, összehasonlító, teljesítmény viszonyszámok számítása. Intenzitási viszonyszámok meghatározása.</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Centrális mutatók: medián, módusz, számított középértékek.</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Centrális mutatók meghatározása különböző mérési szintű változók esetén.</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Középértékek: számtani, geometriai, harmonikus, négyzetes. Súlyozott átlagok számítása.</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Átlagok (a számtani átlag és főbb tulajdonságai, egyéb átlagfajták és jellegzetes alkalmazási területeik).</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szóródás mutatói: szórás, variancia, terjedelem, abszolút, relatív eltérések, variációs együttható, relatív variációs együttható.</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Szóródási mutatók számítása a teljes sokaságból és mintából.</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koncentráció mérése, Lorenz görbe. Herfindahl-Hirschman-index. Összefüggések a koncentráció és szórás között.</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koncentráció elemzés gyakorlata.</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Indexek</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Az érték-, ár- és volumenindex számítás alapjai. A Laspeyres- és Paasche-féle indexek. Index-összefüggések. A Fisher-féle indexek.</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 xml:space="preserve">A normális </w:t>
            </w:r>
            <w:proofErr w:type="gramStart"/>
            <w:r w:rsidRPr="00A7062B">
              <w:rPr>
                <w:rFonts w:ascii="Times New Roman" w:hAnsi="Times New Roman" w:cs="Times New Roman"/>
                <w:sz w:val="20"/>
                <w:szCs w:val="20"/>
              </w:rPr>
              <w:t>eloszlás</w:t>
            </w:r>
            <w:proofErr w:type="gramEnd"/>
            <w:r w:rsidRPr="00A7062B">
              <w:rPr>
                <w:rFonts w:ascii="Times New Roman" w:hAnsi="Times New Roman" w:cs="Times New Roman"/>
                <w:sz w:val="20"/>
                <w:szCs w:val="20"/>
              </w:rPr>
              <w:t xml:space="preserve"> mint modell. Eloszlás és sűrűség függvény. Ferdeség és csúcsosság jellemzése</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Normáleloszlás előállítása. Sűrűség és eloszlás függvény elemzése. Standardizálás. Ferdeség és csúcsosság számítása, gyakorlati értelmezése.</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standard normál eloszlás nevezetes értékei, törvényszerűségei. Egyoldali aszimmetrikus, kétoldali szimmetrikus valószínűségek.</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Standard normális eloszlás előállítása. Az eloszlás függvény alapján a jellemző értékek meghatározása. Egyoldali, kétoldali valószínűségek meghatározása. Az Excel standard normális eloszlás függvényei és értelmezésük.</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 xml:space="preserve">Student-féle t-eloszlás. Az átlag standard hibája. Megbízhatósági tartományok. </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standard hiba meghatározása. Különböző valószínűségekhez tartozó konfidencia intervallumok számítása. A megbízhatósági tartományok gyakorlati alkalmazása.</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Statisztikai hipotézisvizsgálatok, nem paraméteres próbák. Khi-négyzet próba.</w:t>
            </w:r>
          </w:p>
        </w:tc>
      </w:tr>
      <w:tr w:rsidR="00685982" w:rsidRPr="00A7062B" w:rsidTr="00522521">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Függetlenségvizsgálat, illeszkedésvizsgálat, homogenitás-vizsgálat. Khi-négyzet próbák.</w:t>
            </w:r>
          </w:p>
        </w:tc>
      </w:tr>
      <w:tr w:rsidR="00685982" w:rsidRPr="00A7062B" w:rsidTr="00522521">
        <w:tc>
          <w:tcPr>
            <w:tcW w:w="1486" w:type="dxa"/>
            <w:vMerge w:val="restart"/>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Összefoglalás</w:t>
            </w:r>
          </w:p>
        </w:tc>
      </w:tr>
      <w:tr w:rsidR="00685982" w:rsidRPr="00A7062B" w:rsidTr="00522521">
        <w:trPr>
          <w:trHeight w:val="70"/>
        </w:trPr>
        <w:tc>
          <w:tcPr>
            <w:tcW w:w="1486" w:type="dxa"/>
            <w:vMerge/>
            <w:shd w:val="clear" w:color="auto" w:fill="auto"/>
          </w:tcPr>
          <w:p w:rsidR="00685982" w:rsidRPr="00A7062B" w:rsidRDefault="00685982" w:rsidP="008500A6">
            <w:pPr>
              <w:numPr>
                <w:ilvl w:val="0"/>
                <w:numId w:val="7"/>
              </w:numPr>
              <w:spacing w:after="0" w:line="240" w:lineRule="auto"/>
              <w:rPr>
                <w:rFonts w:ascii="Times New Roman" w:hAnsi="Times New Roman" w:cs="Times New Roman"/>
                <w:sz w:val="20"/>
                <w:szCs w:val="20"/>
              </w:rPr>
            </w:pPr>
          </w:p>
        </w:tc>
        <w:tc>
          <w:tcPr>
            <w:tcW w:w="7538" w:type="dxa"/>
            <w:shd w:val="clear" w:color="auto" w:fill="auto"/>
          </w:tcPr>
          <w:p w:rsidR="00685982" w:rsidRPr="00A7062B" w:rsidRDefault="00685982"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Gyakorlás a sikeres gyakorlati jegy megszerzése érdekében.</w:t>
            </w:r>
          </w:p>
        </w:tc>
      </w:tr>
    </w:tbl>
    <w:p w:rsidR="00522521" w:rsidRPr="00A7062B" w:rsidRDefault="00685982"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522521" w:rsidRPr="00A7062B" w:rsidRDefault="00522521">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85"/>
        <w:gridCol w:w="26"/>
      </w:tblGrid>
      <w:tr w:rsidR="00DC3215" w:rsidRPr="00A7062B" w:rsidTr="005662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Makroökonómia</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GT_ANGL016-17</w:t>
            </w: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GT_ANGLS016-17</w:t>
            </w:r>
          </w:p>
        </w:tc>
      </w:tr>
      <w:tr w:rsidR="00DC3215" w:rsidRPr="00A7062B" w:rsidTr="005662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Macroeconomics</w:t>
            </w: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r>
      <w:tr w:rsidR="00DC3215" w:rsidRPr="00A7062B" w:rsidTr="0056620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b/>
                <w:bCs/>
                <w:sz w:val="20"/>
                <w:szCs w:val="20"/>
              </w:rPr>
            </w:pPr>
            <w:r w:rsidRPr="00A7062B">
              <w:rPr>
                <w:rFonts w:ascii="Times New Roman" w:hAnsi="Times New Roman" w:cs="Times New Roman"/>
                <w:b/>
                <w:bCs/>
                <w:sz w:val="20"/>
                <w:szCs w:val="20"/>
              </w:rPr>
              <w:t>2020/2021. őszi félév</w:t>
            </w:r>
          </w:p>
        </w:tc>
      </w:tr>
      <w:tr w:rsidR="00DC3215" w:rsidRPr="00A7062B" w:rsidTr="0056620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Debreceni Egyetem Gazdaságtudományi Kar Közgazdaságtan Intézet</w:t>
            </w:r>
          </w:p>
        </w:tc>
      </w:tr>
      <w:tr w:rsidR="00DC3215" w:rsidRPr="00A7062B" w:rsidTr="005662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b/>
                <w:sz w:val="20"/>
                <w:szCs w:val="20"/>
              </w:rPr>
              <w:t>mikroökonómia</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GT_AGML011-17</w:t>
            </w: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GT_AGMLS011-17</w:t>
            </w:r>
          </w:p>
        </w:tc>
      </w:tr>
      <w:tr w:rsidR="00DC3215" w:rsidRPr="00A7062B" w:rsidTr="005662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gridSpan w:val="2"/>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DC3215" w:rsidRPr="00A7062B" w:rsidTr="005662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DC3215" w:rsidRPr="00A7062B" w:rsidTr="005662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r>
      <w:tr w:rsidR="00DC3215"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Czeglédi Pál</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egyetemi docens</w:t>
            </w:r>
          </w:p>
        </w:tc>
      </w:tr>
      <w:tr w:rsidR="00DC3215" w:rsidRPr="00A7062B" w:rsidTr="00566202">
        <w:trPr>
          <w:gridAfter w:val="1"/>
          <w:wAfter w:w="26" w:type="dxa"/>
          <w:cantSplit/>
          <w:trHeight w:val="460"/>
        </w:trPr>
        <w:tc>
          <w:tcPr>
            <w:tcW w:w="9913"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megismerkedjenek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gridAfter w:val="1"/>
          <w:wAfter w:w="26" w:type="dxa"/>
          <w:cantSplit/>
          <w:trHeight w:val="1400"/>
        </w:trPr>
        <w:tc>
          <w:tcPr>
            <w:tcW w:w="9913" w:type="dxa"/>
            <w:gridSpan w:val="10"/>
            <w:tcBorders>
              <w:top w:val="single" w:sz="4" w:space="0" w:color="auto"/>
              <w:left w:val="single" w:sz="4" w:space="0" w:color="auto"/>
              <w:right w:val="single" w:sz="4" w:space="0" w:color="000000" w:themeColor="text1"/>
            </w:tcBorders>
            <w:vAlign w:val="center"/>
          </w:tcPr>
          <w:p w:rsidR="00DC3215" w:rsidRPr="00A7062B" w:rsidRDefault="00DC3215"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C3215" w:rsidRPr="00A7062B" w:rsidRDefault="00DC3215" w:rsidP="008500A6">
            <w:pPr>
              <w:spacing w:after="0" w:line="240" w:lineRule="auto"/>
              <w:jc w:val="both"/>
              <w:rPr>
                <w:rFonts w:ascii="Times New Roman" w:hAnsi="Times New Roman" w:cs="Times New Roman"/>
                <w:b/>
                <w:bCs/>
                <w:sz w:val="20"/>
                <w:szCs w:val="20"/>
              </w:rPr>
            </w:pP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Elsajátította a gazdaság makro szerveződési szintjeinek alapvető elméleteit és jellemzőit</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az új szakmai ismeretekre és módszertanokra</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Az elemzésekért, következtetéseiért és döntéseiért felelősséget vállal</w:t>
            </w:r>
          </w:p>
          <w:p w:rsidR="00DC3215" w:rsidRPr="00A7062B" w:rsidRDefault="00DC3215" w:rsidP="008500A6">
            <w:pPr>
              <w:spacing w:after="0" w:line="240" w:lineRule="auto"/>
              <w:ind w:left="720"/>
              <w:rPr>
                <w:rFonts w:ascii="Times New Roman" w:eastAsia="Arial Unicode MS" w:hAnsi="Times New Roman" w:cs="Times New Roman"/>
                <w:b/>
                <w:bCs/>
                <w:sz w:val="20"/>
                <w:szCs w:val="20"/>
              </w:rPr>
            </w:pPr>
          </w:p>
        </w:tc>
      </w:tr>
      <w:tr w:rsidR="00DC3215" w:rsidRPr="00A7062B" w:rsidTr="00566202">
        <w:trPr>
          <w:gridAfter w:val="1"/>
          <w:wAfter w:w="26" w:type="dxa"/>
          <w:trHeight w:val="401"/>
        </w:trPr>
        <w:tc>
          <w:tcPr>
            <w:tcW w:w="9913"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 rövid és a hosszú távú következtetések viszonya: a várakozásokkal kiegészített Phillips-görbe, és a fogyasztási függvény Friedman- és Modigliani-féle elméletei.</w:t>
            </w:r>
          </w:p>
          <w:p w:rsidR="00DC3215" w:rsidRPr="00A7062B" w:rsidRDefault="00DC3215" w:rsidP="008500A6">
            <w:pPr>
              <w:spacing w:after="0" w:line="240" w:lineRule="auto"/>
              <w:ind w:right="138"/>
              <w:jc w:val="both"/>
              <w:rPr>
                <w:rFonts w:ascii="Times New Roman" w:hAnsi="Times New Roman" w:cs="Times New Roman"/>
                <w:sz w:val="20"/>
                <w:szCs w:val="20"/>
              </w:rPr>
            </w:pPr>
          </w:p>
        </w:tc>
      </w:tr>
      <w:tr w:rsidR="00DC3215" w:rsidRPr="00A7062B" w:rsidTr="003E76AF">
        <w:trPr>
          <w:gridAfter w:val="1"/>
          <w:wAfter w:w="26" w:type="dxa"/>
          <w:trHeight w:val="838"/>
        </w:trPr>
        <w:tc>
          <w:tcPr>
            <w:tcW w:w="9913"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DC3215" w:rsidRPr="00A7062B" w:rsidRDefault="00DC3215" w:rsidP="00522521">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Előadás, feladatmegoldás, hipotetikus gazdaságpolitikai és egyéb változások hatásának magyarázata a grafikus és matematikai formában felírt modellekben</w:t>
            </w:r>
          </w:p>
        </w:tc>
      </w:tr>
      <w:tr w:rsidR="00DC3215" w:rsidRPr="00A7062B" w:rsidTr="00522521">
        <w:trPr>
          <w:gridAfter w:val="1"/>
          <w:wAfter w:w="26" w:type="dxa"/>
          <w:trHeight w:val="268"/>
        </w:trPr>
        <w:tc>
          <w:tcPr>
            <w:tcW w:w="9913"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A vizsga írásbeli. Az írásbeli vizsgán elért eredmény adja a kollokviumi jegyet az alábbiak szerint:</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0 - 50% – elégtelen</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50%+1 pont - 63% – elégséges</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64% - 75% – közepes</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76% - 86% – jó</w:t>
            </w:r>
          </w:p>
          <w:p w:rsidR="00DC3215" w:rsidRPr="00A7062B" w:rsidRDefault="00DC3215" w:rsidP="008500A6">
            <w:pPr>
              <w:shd w:val="clear" w:color="auto" w:fill="E5DFEC"/>
              <w:suppressAutoHyphens/>
              <w:autoSpaceDE w:val="0"/>
              <w:spacing w:after="0" w:line="240" w:lineRule="auto"/>
              <w:ind w:left="420" w:right="113"/>
              <w:rPr>
                <w:rFonts w:ascii="Times New Roman" w:hAnsi="Times New Roman" w:cs="Times New Roman"/>
                <w:sz w:val="20"/>
                <w:szCs w:val="20"/>
              </w:rPr>
            </w:pPr>
            <w:r w:rsidRPr="00A7062B">
              <w:rPr>
                <w:rFonts w:ascii="Times New Roman" w:hAnsi="Times New Roman" w:cs="Times New Roman"/>
                <w:sz w:val="20"/>
                <w:szCs w:val="20"/>
              </w:rPr>
              <w:t>87% - 100% – jeles</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3E76AF">
        <w:trPr>
          <w:gridAfter w:val="1"/>
          <w:wAfter w:w="26" w:type="dxa"/>
          <w:trHeight w:val="835"/>
        </w:trPr>
        <w:tc>
          <w:tcPr>
            <w:tcW w:w="9913"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szakirodalom:</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Mankiw, G. (1999): Makroökonómia. Osiris, Budapest.</w:t>
            </w:r>
          </w:p>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Mishkin, F. S.  (2020): Makroökonómia: Gazdaságpolitika és gyakorlat. Alinea Kiadó, Budapest.</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lastRenderedPageBreak/>
              <w:t>Misz József – Palotai Dániel (2004): Makroökonómia feladatgyűjtemény. Panem, Budapest.</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Kaufmann, R. T. (2002): Makroökonómiai munkafüzet és feladatgyűjtemény N. Gregory Mankiw Makroökonómia című tankönyvéhez. Osiris, Budapest.</w:t>
            </w:r>
          </w:p>
        </w:tc>
      </w:tr>
    </w:tbl>
    <w:p w:rsidR="00DC3215" w:rsidRPr="00A7062B" w:rsidRDefault="00DC3215" w:rsidP="008500A6">
      <w:pPr>
        <w:spacing w:after="0" w:line="240" w:lineRule="auto"/>
        <w:rPr>
          <w:rFonts w:ascii="Times New Roman" w:hAnsi="Times New Roman" w:cs="Times New Roman"/>
          <w:sz w:val="20"/>
          <w:szCs w:val="20"/>
        </w:rPr>
      </w:pP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981"/>
        <w:gridCol w:w="1181"/>
      </w:tblGrid>
      <w:tr w:rsidR="00DC3215" w:rsidRPr="00A7062B" w:rsidTr="00522521">
        <w:tc>
          <w:tcPr>
            <w:tcW w:w="8651" w:type="dxa"/>
            <w:gridSpan w:val="3"/>
            <w:shd w:val="clear" w:color="auto" w:fill="auto"/>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Heti bontott tematika</w:t>
            </w:r>
          </w:p>
        </w:tc>
      </w:tr>
      <w:tr w:rsidR="00DC3215" w:rsidRPr="00A7062B" w:rsidTr="00522521">
        <w:tc>
          <w:tcPr>
            <w:tcW w:w="1489" w:type="dxa"/>
            <w:vMerge w:val="restart"/>
            <w:shd w:val="clear" w:color="auto" w:fill="auto"/>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1.</w:t>
            </w: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 xml:space="preserve">Bevezetés: A makroökonómia fő kérdései és módszertana; a makroökonómiai aggregátumok </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1</w:t>
            </w:r>
            <w:proofErr w:type="gramStart"/>
            <w:r w:rsidRPr="00A7062B">
              <w:rPr>
                <w:rFonts w:ascii="Times New Roman" w:hAnsi="Times New Roman" w:cs="Times New Roman"/>
                <w:sz w:val="20"/>
                <w:szCs w:val="20"/>
              </w:rPr>
              <w:t>.,</w:t>
            </w:r>
            <w:proofErr w:type="gramEnd"/>
            <w:r w:rsidRPr="00A7062B">
              <w:rPr>
                <w:rFonts w:ascii="Times New Roman" w:hAnsi="Times New Roman" w:cs="Times New Roman"/>
                <w:sz w:val="20"/>
                <w:szCs w:val="20"/>
              </w:rPr>
              <w:t xml:space="preserve"> 2.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makroökonómiai jellegű problémák sajátosságai</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makroökonómiai aggregátumok II</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2.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GDP és az infláció kiszámolásának alapelvei</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gazdaság hosszú távon: az árupiac és a kölcsönforrások piacának egyensúlya</w:t>
            </w:r>
          </w:p>
        </w:tc>
        <w:tc>
          <w:tcPr>
            <w:tcW w:w="1181" w:type="dxa"/>
            <w:vMerge w:val="restart"/>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Mankiw: 3.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reálkamatláb árupiac-tisztító szerepe</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tényezőpiaci egyensúly és a jövedelemelosztás</w:t>
            </w:r>
          </w:p>
        </w:tc>
        <w:tc>
          <w:tcPr>
            <w:tcW w:w="1181" w:type="dxa"/>
            <w:vMerge w:val="restart"/>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Mankiw: 3.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Euler-tétel és feltételei</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val="restart"/>
            <w:shd w:val="clear" w:color="auto" w:fill="auto"/>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2.</w:t>
            </w: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munkapiac és munkanélküliség</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5.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természetes munkanélküliség okai</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pénz funkciói a pénz mennyiségi elmélete</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6. és a 18.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infláció és a pénzkínálat hosszú távú kapcsolata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Pénzkereslet, pénzkínálat</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6. és a 18.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pénzkereslet és a nominális illetve reál GDP kapcsolata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Az infláció, az infláció költségei, Fisher-hatás</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6. és a 18.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reál és a nominális kamatláb különbsége, a várt infláció szerepe</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val="restart"/>
            <w:shd w:val="clear" w:color="auto" w:fill="auto"/>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3.</w:t>
            </w: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 keynesi kereszt</w:t>
            </w:r>
          </w:p>
        </w:tc>
        <w:tc>
          <w:tcPr>
            <w:tcW w:w="1181" w:type="dxa"/>
            <w:vMerge w:val="restart"/>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Mankiw: 9.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kiadási és adómultiplikátor magyarázata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Az IS-LM-modell</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9.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pénz és az árupiaci folyamatok összefüggése</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Gazdaságpolitikai az IS-LM modellben</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10. fejezet</w:t>
            </w:r>
          </w:p>
        </w:tc>
      </w:tr>
      <w:tr w:rsidR="00DC3215" w:rsidRPr="00A7062B" w:rsidTr="00522521">
        <w:tc>
          <w:tcPr>
            <w:tcW w:w="1489" w:type="dxa"/>
            <w:vMerge/>
            <w:shd w:val="clear" w:color="auto" w:fill="auto"/>
            <w:vAlign w:val="center"/>
          </w:tcPr>
          <w:p w:rsidR="00DC3215" w:rsidRPr="00A7062B" w:rsidRDefault="00DC3215" w:rsidP="008500A6">
            <w:pPr>
              <w:numPr>
                <w:ilvl w:val="0"/>
                <w:numId w:val="1"/>
              </w:numPr>
              <w:spacing w:after="0" w:line="240" w:lineRule="auto"/>
              <w:jc w:val="center"/>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modellen belül értelmezhető fiskális és monetáris akciók hatása az outputra és a kamatlábra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val="restart"/>
            <w:shd w:val="clear" w:color="auto" w:fill="auto"/>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4.</w:t>
            </w:r>
          </w:p>
        </w:tc>
        <w:tc>
          <w:tcPr>
            <w:tcW w:w="5981" w:type="dxa"/>
            <w:shd w:val="clear" w:color="auto" w:fill="auto"/>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Phillips-görbe</w:t>
            </w:r>
          </w:p>
        </w:tc>
        <w:tc>
          <w:tcPr>
            <w:tcW w:w="1181" w:type="dxa"/>
            <w:vMerge w:val="restart"/>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Mankiw: 12. fejezet, 372-387. o., előadás</w:t>
            </w:r>
          </w:p>
        </w:tc>
      </w:tr>
      <w:tr w:rsidR="00DC3215" w:rsidRPr="00A7062B" w:rsidTr="00522521">
        <w:tc>
          <w:tcPr>
            <w:tcW w:w="1489" w:type="dxa"/>
            <w:vMerge/>
            <w:shd w:val="clear" w:color="auto" w:fill="auto"/>
          </w:tcPr>
          <w:p w:rsidR="00DC3215" w:rsidRPr="00A7062B" w:rsidRDefault="00DC3215" w:rsidP="008500A6">
            <w:pPr>
              <w:numPr>
                <w:ilvl w:val="0"/>
                <w:numId w:val="1"/>
              </w:numPr>
              <w:spacing w:after="0" w:line="240" w:lineRule="auto"/>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Az infláció és a munkanélküliség rövid távú kapcsolata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r w:rsidR="00DC3215" w:rsidRPr="00A7062B" w:rsidTr="00522521">
        <w:tc>
          <w:tcPr>
            <w:tcW w:w="1489" w:type="dxa"/>
            <w:vMerge/>
            <w:shd w:val="clear" w:color="auto" w:fill="auto"/>
          </w:tcPr>
          <w:p w:rsidR="00DC3215" w:rsidRPr="00A7062B" w:rsidRDefault="00DC3215" w:rsidP="008500A6">
            <w:pPr>
              <w:numPr>
                <w:ilvl w:val="0"/>
                <w:numId w:val="1"/>
              </w:numPr>
              <w:spacing w:after="0" w:line="240" w:lineRule="auto"/>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fogyasztási függvény Friedman- és Modigliani-féle elméletei</w:t>
            </w:r>
          </w:p>
        </w:tc>
        <w:tc>
          <w:tcPr>
            <w:tcW w:w="1181" w:type="dxa"/>
            <w:vMerge w:val="restart"/>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Mankiw: 15. fejezet</w:t>
            </w:r>
          </w:p>
        </w:tc>
      </w:tr>
      <w:tr w:rsidR="00DC3215" w:rsidRPr="00A7062B" w:rsidTr="00522521">
        <w:trPr>
          <w:trHeight w:val="70"/>
        </w:trPr>
        <w:tc>
          <w:tcPr>
            <w:tcW w:w="1489" w:type="dxa"/>
            <w:vMerge/>
            <w:shd w:val="clear" w:color="auto" w:fill="auto"/>
          </w:tcPr>
          <w:p w:rsidR="00DC3215" w:rsidRPr="00A7062B" w:rsidRDefault="00DC3215" w:rsidP="008500A6">
            <w:pPr>
              <w:numPr>
                <w:ilvl w:val="0"/>
                <w:numId w:val="1"/>
              </w:numPr>
              <w:spacing w:after="0" w:line="240" w:lineRule="auto"/>
              <w:rPr>
                <w:rFonts w:ascii="Times New Roman" w:hAnsi="Times New Roman" w:cs="Times New Roman"/>
                <w:sz w:val="20"/>
                <w:szCs w:val="20"/>
              </w:rPr>
            </w:pPr>
          </w:p>
        </w:tc>
        <w:tc>
          <w:tcPr>
            <w:tcW w:w="598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TE: A jelenbeli fogyasztás és a jövőben várható jövedelem kapcsolata</w:t>
            </w:r>
          </w:p>
        </w:tc>
        <w:tc>
          <w:tcPr>
            <w:tcW w:w="1181" w:type="dxa"/>
            <w:vMerge/>
          </w:tcPr>
          <w:p w:rsidR="00DC3215" w:rsidRPr="00A7062B" w:rsidRDefault="00DC3215" w:rsidP="008500A6">
            <w:pPr>
              <w:spacing w:after="0" w:line="240" w:lineRule="auto"/>
              <w:jc w:val="both"/>
              <w:rPr>
                <w:rFonts w:ascii="Times New Roman" w:hAnsi="Times New Roman" w:cs="Times New Roman"/>
                <w:sz w:val="20"/>
                <w:szCs w:val="20"/>
              </w:rPr>
            </w:pPr>
          </w:p>
        </w:tc>
      </w:tr>
    </w:tbl>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522521" w:rsidRPr="00A7062B" w:rsidRDefault="00522521">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C3215" w:rsidRPr="00A7062B" w:rsidTr="005662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Marketing</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bCs/>
                <w:sz w:val="20"/>
                <w:szCs w:val="20"/>
              </w:rPr>
            </w:pPr>
            <w:r w:rsidRPr="00A7062B">
              <w:rPr>
                <w:rFonts w:ascii="Times New Roman" w:hAnsi="Times New Roman" w:cs="Times New Roman"/>
                <w:b/>
                <w:bCs/>
                <w:sz w:val="20"/>
                <w:szCs w:val="20"/>
              </w:rPr>
              <w:t>GT_ANGL018-17</w:t>
            </w:r>
          </w:p>
          <w:p w:rsidR="00DC3215" w:rsidRPr="00A7062B" w:rsidRDefault="00DC3215" w:rsidP="008500A6">
            <w:pPr>
              <w:spacing w:after="0" w:line="240" w:lineRule="auto"/>
              <w:jc w:val="center"/>
              <w:rPr>
                <w:rFonts w:ascii="Times New Roman" w:hAnsi="Times New Roman" w:cs="Times New Roman"/>
                <w:b/>
                <w:bCs/>
                <w:sz w:val="20"/>
                <w:szCs w:val="20"/>
              </w:rPr>
            </w:pPr>
            <w:r w:rsidRPr="00A7062B">
              <w:rPr>
                <w:rFonts w:ascii="Times New Roman" w:hAnsi="Times New Roman" w:cs="Times New Roman"/>
                <w:b/>
                <w:bCs/>
                <w:sz w:val="20"/>
                <w:szCs w:val="20"/>
              </w:rPr>
              <w:t>GT_ANGLS018-17</w:t>
            </w:r>
          </w:p>
        </w:tc>
      </w:tr>
      <w:tr w:rsidR="00DC3215" w:rsidRPr="00A7062B" w:rsidTr="005662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lang w:val="en-GB"/>
              </w:rPr>
              <w:t>Marketing</w:t>
            </w: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r>
      <w:tr w:rsidR="00DC3215" w:rsidRPr="00A7062B" w:rsidTr="0056620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b/>
                <w:bCs/>
                <w:sz w:val="20"/>
                <w:szCs w:val="20"/>
              </w:rPr>
            </w:pPr>
          </w:p>
        </w:tc>
      </w:tr>
      <w:tr w:rsidR="00DC3215" w:rsidRPr="00A7062B" w:rsidTr="0056620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DE GTK Marketing és Kereskedelem Intézet, Marketing Tanszék</w:t>
            </w:r>
          </w:p>
        </w:tc>
      </w:tr>
      <w:tr w:rsidR="00DC3215" w:rsidRPr="00A7062B" w:rsidTr="005662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DC3215" w:rsidRPr="00A7062B" w:rsidTr="005662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DC3215" w:rsidRPr="00A7062B" w:rsidTr="005662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magyar</w:t>
            </w:r>
          </w:p>
        </w:tc>
      </w:tr>
      <w:tr w:rsidR="00DC3215" w:rsidRPr="00A7062B" w:rsidTr="005662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r>
      <w:tr w:rsidR="00DC3215"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Dr. Kontor Enikő</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egyetemi adjunktus</w:t>
            </w:r>
          </w:p>
        </w:tc>
      </w:tr>
      <w:tr w:rsidR="00DC3215" w:rsidRPr="00A7062B" w:rsidTr="0056620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p w:rsidR="00DC3215" w:rsidRPr="00A7062B" w:rsidRDefault="00DC3215" w:rsidP="008500A6">
            <w:pPr>
              <w:spacing w:after="0" w:line="240" w:lineRule="auto"/>
              <w:ind w:left="397" w:right="113"/>
              <w:rPr>
                <w:rFonts w:ascii="Times New Roman" w:hAnsi="Times New Roman" w:cs="Times New Roman"/>
                <w:sz w:val="20"/>
                <w:szCs w:val="20"/>
              </w:rPr>
            </w:pPr>
            <w:r w:rsidRPr="00A7062B">
              <w:rPr>
                <w:rFonts w:ascii="Times New Roman" w:hAnsi="Times New Roman" w:cs="Times New Roman"/>
                <w:sz w:val="20"/>
                <w:szCs w:val="20"/>
              </w:rPr>
              <w:t>A kurzus célja, hogy a hallgatók elsajátítsák a piaccal, annak működésével, valamint a vállalatok piaci műveleteivel kapcsolatos alapismereteket és készségeket. A kurzus végére a hallgatók rendelkeznek egy üzleti probléma megoldásához szükséges ismeretekkel, képességekkel.</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cantSplit/>
          <w:trHeight w:val="1400"/>
        </w:trPr>
        <w:tc>
          <w:tcPr>
            <w:tcW w:w="9939" w:type="dxa"/>
            <w:gridSpan w:val="10"/>
            <w:tcBorders>
              <w:top w:val="single" w:sz="4" w:space="0" w:color="auto"/>
              <w:left w:val="single" w:sz="4" w:space="0" w:color="auto"/>
              <w:right w:val="single" w:sz="4" w:space="0" w:color="000000"/>
            </w:tcBorders>
            <w:vAlign w:val="center"/>
          </w:tcPr>
          <w:p w:rsidR="00DC3215" w:rsidRPr="00A7062B" w:rsidRDefault="00DC3215"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C3215" w:rsidRPr="00A7062B" w:rsidRDefault="00DC3215" w:rsidP="008500A6">
            <w:pPr>
              <w:spacing w:after="0" w:line="240" w:lineRule="auto"/>
              <w:jc w:val="both"/>
              <w:rPr>
                <w:rFonts w:ascii="Times New Roman" w:hAnsi="Times New Roman" w:cs="Times New Roman"/>
                <w:b/>
                <w:bCs/>
                <w:sz w:val="20"/>
                <w:szCs w:val="20"/>
              </w:rPr>
            </w:pP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DC3215" w:rsidRPr="00A7062B" w:rsidRDefault="00DC3215" w:rsidP="008500A6">
            <w:pPr>
              <w:pStyle w:val="Listaszerbekezds"/>
              <w:numPr>
                <w:ilvl w:val="0"/>
                <w:numId w:val="8"/>
              </w:numPr>
              <w:shd w:val="clear" w:color="auto" w:fill="E5DFEC"/>
              <w:ind w:left="737" w:right="113" w:hanging="340"/>
              <w:contextualSpacing w:val="0"/>
              <w:jc w:val="both"/>
              <w:rPr>
                <w:sz w:val="20"/>
                <w:szCs w:val="20"/>
              </w:rPr>
            </w:pPr>
            <w:r w:rsidRPr="00A7062B">
              <w:rPr>
                <w:sz w:val="20"/>
                <w:szCs w:val="20"/>
              </w:rPr>
              <w:t>A kurzus elvégzése után a hallgató rendelkezik a marketing tudományág alapfogalmaival, érti a marketingkoncepció lényegét.</w:t>
            </w:r>
          </w:p>
          <w:p w:rsidR="00DC3215" w:rsidRPr="00A7062B" w:rsidRDefault="00DC3215" w:rsidP="008500A6">
            <w:pPr>
              <w:pStyle w:val="Listaszerbekezds"/>
              <w:numPr>
                <w:ilvl w:val="0"/>
                <w:numId w:val="8"/>
              </w:numPr>
              <w:shd w:val="clear" w:color="auto" w:fill="E5DFEC"/>
              <w:ind w:left="737" w:right="113" w:hanging="340"/>
              <w:contextualSpacing w:val="0"/>
              <w:jc w:val="both"/>
              <w:rPr>
                <w:sz w:val="20"/>
                <w:szCs w:val="20"/>
              </w:rPr>
            </w:pPr>
            <w:r w:rsidRPr="00A7062B">
              <w:rPr>
                <w:sz w:val="20"/>
                <w:szCs w:val="20"/>
              </w:rPr>
              <w:t>Megérti és alkalmazza a piacszegmentáció, a fogyasztói és szervezeti vásárlói magatartás, a vállalati gyakorlatban alkalmazott marketingeszközök (marketing-mix) és a marketingrendszer működtetésének összefüggésrendszerét.</w:t>
            </w:r>
          </w:p>
          <w:p w:rsidR="00DC3215" w:rsidRPr="00A7062B" w:rsidRDefault="00DC3215" w:rsidP="008500A6">
            <w:pPr>
              <w:pStyle w:val="Listaszerbekezds"/>
              <w:numPr>
                <w:ilvl w:val="0"/>
                <w:numId w:val="8"/>
              </w:numPr>
              <w:shd w:val="clear" w:color="auto" w:fill="E5DFEC"/>
              <w:ind w:left="737" w:right="113" w:hanging="340"/>
              <w:contextualSpacing w:val="0"/>
              <w:jc w:val="both"/>
              <w:rPr>
                <w:sz w:val="20"/>
                <w:szCs w:val="20"/>
              </w:rPr>
            </w:pPr>
            <w:r w:rsidRPr="00A7062B">
              <w:rPr>
                <w:sz w:val="20"/>
                <w:szCs w:val="20"/>
              </w:rPr>
              <w:t>Birtokában van az alapvető piackutatási, információ-gyűjtési, matematikai és statisztikai elemzési módszereknek.</w:t>
            </w:r>
          </w:p>
          <w:p w:rsidR="00DC3215" w:rsidRPr="00A7062B" w:rsidRDefault="00DC3215" w:rsidP="008500A6">
            <w:pPr>
              <w:pStyle w:val="Listaszerbekezds"/>
              <w:numPr>
                <w:ilvl w:val="0"/>
                <w:numId w:val="8"/>
              </w:numPr>
              <w:shd w:val="clear" w:color="auto" w:fill="E5DFEC"/>
              <w:ind w:left="737" w:right="113" w:hanging="340"/>
              <w:contextualSpacing w:val="0"/>
              <w:jc w:val="both"/>
              <w:rPr>
                <w:sz w:val="20"/>
                <w:szCs w:val="20"/>
              </w:rPr>
            </w:pPr>
            <w:r w:rsidRPr="00A7062B">
              <w:rPr>
                <w:sz w:val="20"/>
                <w:szCs w:val="20"/>
              </w:rPr>
              <w:t>Elsajátította a marketing tudományágának az alapvető szakmai szókincsét, azt használni tudja.</w:t>
            </w:r>
          </w:p>
          <w:p w:rsidR="00DC3215" w:rsidRPr="00A7062B" w:rsidRDefault="00DC3215" w:rsidP="008500A6">
            <w:pPr>
              <w:spacing w:after="0" w:line="240" w:lineRule="auto"/>
              <w:ind w:left="737" w:right="113" w:hanging="340"/>
              <w:jc w:val="both"/>
              <w:rPr>
                <w:rFonts w:ascii="Times New Roman" w:hAnsi="Times New Roman" w:cs="Times New Roman"/>
                <w:sz w:val="20"/>
                <w:szCs w:val="20"/>
              </w:rPr>
            </w:pP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DC3215" w:rsidRPr="00A7062B" w:rsidRDefault="00DC3215" w:rsidP="008500A6">
            <w:pPr>
              <w:pStyle w:val="Listaszerbekezds"/>
              <w:numPr>
                <w:ilvl w:val="0"/>
                <w:numId w:val="9"/>
              </w:numPr>
              <w:shd w:val="clear" w:color="auto" w:fill="E5DFEC"/>
              <w:suppressAutoHyphens/>
              <w:autoSpaceDE w:val="0"/>
              <w:ind w:right="113"/>
              <w:contextualSpacing w:val="0"/>
              <w:jc w:val="both"/>
              <w:rPr>
                <w:sz w:val="20"/>
                <w:szCs w:val="20"/>
              </w:rPr>
            </w:pPr>
            <w:r w:rsidRPr="00A7062B">
              <w:rPr>
                <w:sz w:val="20"/>
                <w:szCs w:val="20"/>
              </w:rPr>
              <w:t>A hallgató képessé válik egy szervezet marketing folyamatainak menedzselésére, marketing eszköztárának adott üzleti szituációban való alkalmazására.</w:t>
            </w:r>
          </w:p>
          <w:p w:rsidR="00DC3215" w:rsidRPr="00A7062B" w:rsidRDefault="00DC3215" w:rsidP="008500A6">
            <w:pPr>
              <w:pStyle w:val="Listaszerbekezds"/>
              <w:numPr>
                <w:ilvl w:val="0"/>
                <w:numId w:val="9"/>
              </w:numPr>
              <w:shd w:val="clear" w:color="auto" w:fill="E5DFEC"/>
              <w:suppressAutoHyphens/>
              <w:autoSpaceDE w:val="0"/>
              <w:ind w:left="760" w:right="113" w:hanging="357"/>
              <w:contextualSpacing w:val="0"/>
              <w:jc w:val="both"/>
              <w:rPr>
                <w:sz w:val="20"/>
                <w:szCs w:val="20"/>
              </w:rPr>
            </w:pPr>
            <w:r w:rsidRPr="00A7062B">
              <w:rPr>
                <w:sz w:val="20"/>
                <w:szCs w:val="20"/>
              </w:rPr>
              <w:t>Képes alapvető összefüggések feltárására, elemzésére, következtetések levonására, ezek alapján döntést előkészítő javaslatok megfogalmazására.</w:t>
            </w:r>
          </w:p>
          <w:p w:rsidR="00DC3215" w:rsidRPr="00A7062B" w:rsidRDefault="00DC3215" w:rsidP="008500A6">
            <w:pPr>
              <w:pStyle w:val="Listaszerbekezds"/>
              <w:numPr>
                <w:ilvl w:val="0"/>
                <w:numId w:val="9"/>
              </w:numPr>
              <w:shd w:val="clear" w:color="auto" w:fill="E5DFEC"/>
              <w:suppressAutoHyphens/>
              <w:autoSpaceDE w:val="0"/>
              <w:ind w:right="113"/>
              <w:contextualSpacing w:val="0"/>
              <w:jc w:val="both"/>
              <w:rPr>
                <w:sz w:val="20"/>
                <w:szCs w:val="20"/>
              </w:rPr>
            </w:pPr>
            <w:r w:rsidRPr="00A7062B">
              <w:rPr>
                <w:sz w:val="20"/>
                <w:szCs w:val="20"/>
              </w:rPr>
              <w:t>Képes együttműködni más szakterületek képviselőivel, alkalmas projektben, csoportos feladatmegoldásban való részvételre.</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DC3215" w:rsidRPr="00A7062B" w:rsidRDefault="00DC3215" w:rsidP="008500A6">
            <w:pPr>
              <w:pStyle w:val="Listaszerbekezds"/>
              <w:numPr>
                <w:ilvl w:val="0"/>
                <w:numId w:val="10"/>
              </w:numPr>
              <w:shd w:val="clear" w:color="auto" w:fill="E5DFEC"/>
              <w:suppressAutoHyphens/>
              <w:autoSpaceDE w:val="0"/>
              <w:ind w:right="113"/>
              <w:contextualSpacing w:val="0"/>
              <w:jc w:val="both"/>
              <w:rPr>
                <w:sz w:val="20"/>
                <w:szCs w:val="20"/>
              </w:rPr>
            </w:pPr>
            <w:r w:rsidRPr="00A7062B">
              <w:rPr>
                <w:sz w:val="20"/>
                <w:szCs w:val="20"/>
              </w:rPr>
              <w:t xml:space="preserve">A tantárgy elősegíti, hogy a hallgató a megfelelő tudás birtokában pozitív hozzáállással, kreatívan, magabiztosan kezeljen egy üzleti problémát. </w:t>
            </w:r>
          </w:p>
          <w:p w:rsidR="00DC3215" w:rsidRPr="00A7062B" w:rsidRDefault="00DC3215" w:rsidP="008500A6">
            <w:pPr>
              <w:pStyle w:val="Listaszerbekezds"/>
              <w:numPr>
                <w:ilvl w:val="0"/>
                <w:numId w:val="10"/>
              </w:numPr>
              <w:shd w:val="clear" w:color="auto" w:fill="E5DFEC"/>
              <w:suppressAutoHyphens/>
              <w:autoSpaceDE w:val="0"/>
              <w:ind w:right="113"/>
              <w:contextualSpacing w:val="0"/>
              <w:jc w:val="both"/>
              <w:rPr>
                <w:sz w:val="20"/>
                <w:szCs w:val="20"/>
              </w:rPr>
            </w:pPr>
            <w:r w:rsidRPr="00A7062B">
              <w:rPr>
                <w:sz w:val="20"/>
                <w:szCs w:val="20"/>
              </w:rPr>
              <w:t xml:space="preserve">Fogékony az új információk befogadására, új szakmai ismeretekre, nyitott a vállalkozás tágabb gazdasági, társadalmi környezetének változásai iránt. </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DC3215" w:rsidRPr="00A7062B" w:rsidRDefault="00DC3215" w:rsidP="008500A6">
            <w:pPr>
              <w:pStyle w:val="Listaszerbekezds"/>
              <w:numPr>
                <w:ilvl w:val="0"/>
                <w:numId w:val="11"/>
              </w:numPr>
              <w:shd w:val="clear" w:color="auto" w:fill="E5DFEC"/>
              <w:suppressAutoHyphens/>
              <w:autoSpaceDE w:val="0"/>
              <w:ind w:right="113"/>
              <w:contextualSpacing w:val="0"/>
              <w:jc w:val="both"/>
              <w:rPr>
                <w:sz w:val="20"/>
                <w:szCs w:val="20"/>
              </w:rPr>
            </w:pPr>
            <w:r w:rsidRPr="00A7062B">
              <w:rPr>
                <w:sz w:val="20"/>
                <w:szCs w:val="20"/>
              </w:rPr>
              <w:t>A kurzus – a megfelelő alapok biztosításával – hozzásegíti a hallgatót ahhoz, hogy a későbbiek során önállóan el tudjon mélyülni a marketing egyes részterületeiben, továbbfejlessze magát.</w:t>
            </w:r>
          </w:p>
          <w:p w:rsidR="00DC3215" w:rsidRPr="00A7062B" w:rsidRDefault="00DC3215" w:rsidP="008500A6">
            <w:pPr>
              <w:pStyle w:val="Listaszerbekezds"/>
              <w:numPr>
                <w:ilvl w:val="0"/>
                <w:numId w:val="11"/>
              </w:numPr>
              <w:shd w:val="clear" w:color="auto" w:fill="E5DFEC"/>
              <w:suppressAutoHyphens/>
              <w:autoSpaceDE w:val="0"/>
              <w:ind w:right="113"/>
              <w:contextualSpacing w:val="0"/>
              <w:jc w:val="both"/>
              <w:rPr>
                <w:sz w:val="20"/>
                <w:szCs w:val="20"/>
              </w:rPr>
            </w:pPr>
            <w:r w:rsidRPr="00A7062B">
              <w:rPr>
                <w:sz w:val="20"/>
                <w:szCs w:val="20"/>
              </w:rPr>
              <w:t>Gazdálkodó szervezetben a marketing folyamatokat szervezi, irányítja és ellenőrzi.</w:t>
            </w:r>
          </w:p>
          <w:p w:rsidR="00DC3215" w:rsidRPr="00A7062B" w:rsidRDefault="00DC3215" w:rsidP="008500A6">
            <w:pPr>
              <w:numPr>
                <w:ilvl w:val="0"/>
                <w:numId w:val="11"/>
              </w:numPr>
              <w:shd w:val="clear" w:color="auto" w:fill="E5DFEC"/>
              <w:suppressAutoHyphens/>
              <w:autoSpaceDE w:val="0"/>
              <w:spacing w:after="0" w:line="240" w:lineRule="auto"/>
              <w:ind w:right="113"/>
              <w:jc w:val="both"/>
              <w:rPr>
                <w:rFonts w:ascii="Times New Roman" w:hAnsi="Times New Roman" w:cs="Times New Roman"/>
                <w:sz w:val="20"/>
                <w:szCs w:val="20"/>
              </w:rPr>
            </w:pPr>
            <w:r w:rsidRPr="00A7062B">
              <w:rPr>
                <w:rFonts w:ascii="Times New Roman" w:hAnsi="Times New Roman" w:cs="Times New Roman"/>
                <w:sz w:val="20"/>
                <w:szCs w:val="20"/>
              </w:rPr>
              <w:t xml:space="preserve">Munkáját a szakmai, jogi, </w:t>
            </w:r>
            <w:proofErr w:type="gramStart"/>
            <w:r w:rsidRPr="00A7062B">
              <w:rPr>
                <w:rFonts w:ascii="Times New Roman" w:hAnsi="Times New Roman" w:cs="Times New Roman"/>
                <w:sz w:val="20"/>
                <w:szCs w:val="20"/>
              </w:rPr>
              <w:t>etikai</w:t>
            </w:r>
            <w:proofErr w:type="gramEnd"/>
            <w:r w:rsidRPr="00A7062B">
              <w:rPr>
                <w:rFonts w:ascii="Times New Roman" w:hAnsi="Times New Roman" w:cs="Times New Roman"/>
                <w:sz w:val="20"/>
                <w:szCs w:val="20"/>
              </w:rPr>
              <w:t xml:space="preserve"> normák és szabályok betartásával végzi..</w:t>
            </w:r>
          </w:p>
          <w:p w:rsidR="00DC3215" w:rsidRPr="00A7062B" w:rsidRDefault="00DC3215" w:rsidP="008500A6">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p>
        </w:tc>
      </w:tr>
      <w:tr w:rsidR="00DC3215" w:rsidRPr="00A7062B" w:rsidTr="0056620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DC3215" w:rsidRPr="00A7062B" w:rsidRDefault="00DC3215" w:rsidP="008500A6">
            <w:pPr>
              <w:spacing w:after="0" w:line="240" w:lineRule="auto"/>
              <w:jc w:val="both"/>
              <w:rPr>
                <w:rFonts w:ascii="Times New Roman" w:hAnsi="Times New Roman" w:cs="Times New Roman"/>
                <w:sz w:val="20"/>
                <w:szCs w:val="20"/>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bCs/>
                <w:sz w:val="20"/>
                <w:szCs w:val="20"/>
              </w:rPr>
              <w:t xml:space="preserve">A kurzus áttekinti a következő témaköröket: </w:t>
            </w:r>
            <w:r w:rsidRPr="00A7062B">
              <w:rPr>
                <w:rFonts w:ascii="Times New Roman" w:hAnsi="Times New Roman" w:cs="Times New Roman"/>
                <w:sz w:val="20"/>
                <w:szCs w:val="20"/>
              </w:rPr>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DC3215" w:rsidRPr="00A7062B" w:rsidRDefault="00DC3215" w:rsidP="008500A6">
            <w:pPr>
              <w:spacing w:after="0" w:line="240" w:lineRule="auto"/>
              <w:ind w:right="138"/>
              <w:jc w:val="both"/>
              <w:rPr>
                <w:rFonts w:ascii="Times New Roman" w:hAnsi="Times New Roman" w:cs="Times New Roman"/>
                <w:sz w:val="20"/>
                <w:szCs w:val="20"/>
              </w:rPr>
            </w:pPr>
          </w:p>
        </w:tc>
      </w:tr>
      <w:tr w:rsidR="00DC3215" w:rsidRPr="00A7062B" w:rsidTr="0056620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Tervezett tanulási tevékenységek, tanítási módszerek</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Előadások, modern infokommunikációs eszközök felhasználásával. Konzultációs lehetőség biztosított.</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Az elméleti anyag feldolgozása:</w:t>
            </w:r>
          </w:p>
          <w:p w:rsidR="00DC3215" w:rsidRPr="00A7062B" w:rsidRDefault="00DC3215" w:rsidP="008500A6">
            <w:pPr>
              <w:numPr>
                <w:ilvl w:val="0"/>
                <w:numId w:val="12"/>
              </w:numPr>
              <w:shd w:val="clear" w:color="auto" w:fill="E5DFEC"/>
              <w:suppressAutoHyphens/>
              <w:autoSpaceDE w:val="0"/>
              <w:spacing w:after="0" w:line="240" w:lineRule="auto"/>
              <w:ind w:right="113"/>
              <w:rPr>
                <w:rFonts w:ascii="Times New Roman" w:eastAsia="Times New Roman" w:hAnsi="Times New Roman" w:cs="Times New Roman"/>
                <w:sz w:val="20"/>
                <w:szCs w:val="20"/>
              </w:rPr>
            </w:pPr>
            <w:r w:rsidRPr="00A7062B">
              <w:rPr>
                <w:rFonts w:ascii="Times New Roman" w:eastAsia="Times New Roman" w:hAnsi="Times New Roman" w:cs="Times New Roman"/>
                <w:sz w:val="20"/>
                <w:szCs w:val="20"/>
              </w:rPr>
              <w:t>esettanulmányokkal,</w:t>
            </w:r>
          </w:p>
          <w:p w:rsidR="00DC3215" w:rsidRPr="00A7062B" w:rsidRDefault="00DC3215" w:rsidP="008500A6">
            <w:pPr>
              <w:numPr>
                <w:ilvl w:val="0"/>
                <w:numId w:val="12"/>
              </w:numPr>
              <w:shd w:val="clear" w:color="auto" w:fill="E5DFEC"/>
              <w:suppressAutoHyphens/>
              <w:autoSpaceDE w:val="0"/>
              <w:spacing w:after="0" w:line="240" w:lineRule="auto"/>
              <w:ind w:right="113"/>
              <w:rPr>
                <w:rFonts w:ascii="Times New Roman" w:eastAsia="Times New Roman" w:hAnsi="Times New Roman" w:cs="Times New Roman"/>
                <w:sz w:val="20"/>
                <w:szCs w:val="20"/>
              </w:rPr>
            </w:pPr>
            <w:r w:rsidRPr="00A7062B">
              <w:rPr>
                <w:rFonts w:ascii="Times New Roman" w:eastAsia="Times New Roman" w:hAnsi="Times New Roman" w:cs="Times New Roman"/>
                <w:sz w:val="20"/>
                <w:szCs w:val="20"/>
              </w:rPr>
              <w:t>a témakörhöz kapcsolódó konkrét, aktuális vállalati esetek megbeszélésével,</w:t>
            </w:r>
          </w:p>
          <w:p w:rsidR="00DC3215" w:rsidRPr="003E76AF" w:rsidRDefault="00DC3215" w:rsidP="003E76AF">
            <w:pPr>
              <w:numPr>
                <w:ilvl w:val="0"/>
                <w:numId w:val="12"/>
              </w:numPr>
              <w:shd w:val="clear" w:color="auto" w:fill="E5DFEC"/>
              <w:suppressAutoHyphens/>
              <w:autoSpaceDE w:val="0"/>
              <w:spacing w:after="0" w:line="240" w:lineRule="auto"/>
              <w:ind w:right="113"/>
              <w:rPr>
                <w:rFonts w:ascii="Times New Roman" w:eastAsia="Times New Roman" w:hAnsi="Times New Roman" w:cs="Times New Roman"/>
                <w:sz w:val="20"/>
                <w:szCs w:val="20"/>
              </w:rPr>
            </w:pPr>
            <w:r w:rsidRPr="00A7062B">
              <w:rPr>
                <w:rFonts w:ascii="Times New Roman" w:eastAsia="Times New Roman" w:hAnsi="Times New Roman" w:cs="Times New Roman"/>
                <w:sz w:val="20"/>
                <w:szCs w:val="20"/>
              </w:rPr>
              <w:t>reklámfilmek, kommunikációs megoldások elemzésével.</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Írásbeli vizsgadolgozat a vizsgaidőszakban, mely vegyes típusú feladatokat tartalmaz (esszé, igaz-hamis kérdések, feleletválasztós feladatok, képelemzés)</w:t>
            </w:r>
          </w:p>
        </w:tc>
      </w:tr>
      <w:tr w:rsidR="00DC3215"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Kötelező és ajánlott szakirodalom:</w:t>
            </w:r>
          </w:p>
          <w:p w:rsidR="00DC3215" w:rsidRPr="003E76AF" w:rsidRDefault="00DC3215" w:rsidP="003E76AF">
            <w:pPr>
              <w:numPr>
                <w:ilvl w:val="0"/>
                <w:numId w:val="13"/>
              </w:num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Kotler, P.–Keller, K. L. (2012): Marketingmenedzsment, Akadémiai Kiadó, Budapest (kijelölt részek – 1, 2, 4, 6, 8, 10, 12, 14, 15, 17. fejezetek; a nem kijelölt részek aj</w:t>
            </w:r>
            <w:r w:rsidR="003E76AF">
              <w:rPr>
                <w:rFonts w:ascii="Times New Roman" w:hAnsi="Times New Roman" w:cs="Times New Roman"/>
                <w:sz w:val="20"/>
                <w:szCs w:val="20"/>
              </w:rPr>
              <w:t>ánlott irodalomnak tekintendők).</w:t>
            </w:r>
          </w:p>
        </w:tc>
      </w:tr>
    </w:tbl>
    <w:p w:rsidR="00DC3215" w:rsidRPr="00A7062B" w:rsidRDefault="00DC3215"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494"/>
      </w:tblGrid>
      <w:tr w:rsidR="00DC3215" w:rsidRPr="00A7062B" w:rsidTr="00566202">
        <w:tc>
          <w:tcPr>
            <w:tcW w:w="9024" w:type="dxa"/>
            <w:gridSpan w:val="2"/>
            <w:shd w:val="clear" w:color="auto" w:fill="auto"/>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 bontott tematika</w:t>
            </w:r>
          </w:p>
        </w:tc>
      </w:tr>
      <w:tr w:rsidR="00DC3215" w:rsidRPr="00A7062B" w:rsidTr="00566202">
        <w:tc>
          <w:tcPr>
            <w:tcW w:w="1530" w:type="dxa"/>
            <w:shd w:val="clear" w:color="auto" w:fill="auto"/>
          </w:tcPr>
          <w:p w:rsidR="00DC3215" w:rsidRPr="00A7062B" w:rsidRDefault="00DC3215" w:rsidP="008500A6">
            <w:pPr>
              <w:spacing w:after="0" w:line="240" w:lineRule="auto"/>
              <w:ind w:left="720"/>
              <w:rPr>
                <w:rFonts w:ascii="Times New Roman" w:hAnsi="Times New Roman" w:cs="Times New Roman"/>
                <w:sz w:val="20"/>
                <w:szCs w:val="20"/>
              </w:rPr>
            </w:pP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5 óra</w:t>
            </w: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(elmélet+gyakorlat)</w:t>
            </w:r>
          </w:p>
        </w:tc>
        <w:tc>
          <w:tcPr>
            <w:tcW w:w="7494" w:type="dxa"/>
            <w:shd w:val="clear" w:color="auto" w:fill="auto"/>
            <w:vAlign w:val="bottom"/>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Tematika, követelményrendszer ismertetése. Bevezetés, a marketing szerepe az üzleti életben és társadalomban. Marketingkörnyezet elemzése. Fogyasztói magatartás</w:t>
            </w:r>
          </w:p>
          <w:p w:rsidR="00DC3215" w:rsidRPr="00A7062B" w:rsidRDefault="00DC3215" w:rsidP="008500A6">
            <w:pPr>
              <w:spacing w:after="0" w:line="240" w:lineRule="auto"/>
              <w:rPr>
                <w:rFonts w:ascii="Times New Roman" w:hAnsi="Times New Roman" w:cs="Times New Roman"/>
                <w:sz w:val="20"/>
                <w:szCs w:val="20"/>
              </w:rPr>
            </w:pPr>
          </w:p>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A marketing alapfogalmai: piac, kereslet, kínálat, szükséglet-igény-kereslet összefüggésrendszere, a marketing szerepe, a marketingmenedzsment folyamata. A makro-mikrokörnyezet elemei, a versenykörnyezet, illetve ezek elemzésére alkalmas modellek és módszerek. A fogyasztók magatartását befolyásoló tényezők: a kulturális, társadalmi és személyes tényezők. A vásárlási döntési folyamat egyes lépései.</w:t>
            </w:r>
          </w:p>
        </w:tc>
      </w:tr>
      <w:tr w:rsidR="00DC3215" w:rsidRPr="00A7062B" w:rsidTr="00566202">
        <w:tc>
          <w:tcPr>
            <w:tcW w:w="1530" w:type="dxa"/>
            <w:shd w:val="clear" w:color="auto" w:fill="auto"/>
          </w:tcPr>
          <w:p w:rsidR="00DC3215" w:rsidRPr="00A7062B" w:rsidRDefault="00DC3215" w:rsidP="008500A6">
            <w:pPr>
              <w:spacing w:after="0" w:line="240" w:lineRule="auto"/>
              <w:ind w:left="720"/>
              <w:rPr>
                <w:rFonts w:ascii="Times New Roman" w:hAnsi="Times New Roman" w:cs="Times New Roman"/>
                <w:sz w:val="20"/>
                <w:szCs w:val="20"/>
              </w:rPr>
            </w:pP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5 óra</w:t>
            </w: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(elmélet+gyakorlat)</w:t>
            </w:r>
          </w:p>
        </w:tc>
        <w:tc>
          <w:tcPr>
            <w:tcW w:w="7494" w:type="dxa"/>
            <w:shd w:val="clear" w:color="auto" w:fill="auto"/>
            <w:vAlign w:val="bottom"/>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Szegmentáció, célcsoportképzés, pozicionálás. Termékpolitika. Árpolitika</w:t>
            </w:r>
          </w:p>
          <w:p w:rsidR="00DC3215" w:rsidRPr="00A7062B" w:rsidRDefault="00DC3215" w:rsidP="008500A6">
            <w:pPr>
              <w:spacing w:after="0" w:line="240" w:lineRule="auto"/>
              <w:rPr>
                <w:rFonts w:ascii="Times New Roman" w:hAnsi="Times New Roman" w:cs="Times New Roman"/>
                <w:b/>
                <w:sz w:val="20"/>
                <w:szCs w:val="20"/>
              </w:rPr>
            </w:pPr>
          </w:p>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Az STP marketing lényege, szerepe: fogyasztói/üzleti piacok szegmentációja, célpiacok kiválasztása, pozicionálás. A termékstratégia kialakításának a fogalmi köre, lényegi döntései: termékhagyma, termékjellemzők, márka, minőség csomagolás, dizájn. A termék-mix döntések, és az ezt támogató modellek. Az árak megállapításának a lényegi kérdései: ármegállapítás lépései, árstratégiák, árváltozásokra való reagálás</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c>
          <w:tcPr>
            <w:tcW w:w="1530" w:type="dxa"/>
            <w:shd w:val="clear" w:color="auto" w:fill="auto"/>
          </w:tcPr>
          <w:p w:rsidR="00DC3215" w:rsidRPr="00A7062B" w:rsidRDefault="00DC3215" w:rsidP="008500A6">
            <w:pPr>
              <w:spacing w:after="0" w:line="240" w:lineRule="auto"/>
              <w:ind w:left="720"/>
              <w:rPr>
                <w:rFonts w:ascii="Times New Roman" w:hAnsi="Times New Roman" w:cs="Times New Roman"/>
                <w:sz w:val="20"/>
                <w:szCs w:val="20"/>
              </w:rPr>
            </w:pP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5 óra</w:t>
            </w:r>
          </w:p>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(elmélet+gyakorlat)</w:t>
            </w:r>
          </w:p>
        </w:tc>
        <w:tc>
          <w:tcPr>
            <w:tcW w:w="7494" w:type="dxa"/>
            <w:shd w:val="clear" w:color="auto" w:fill="auto"/>
            <w:vAlign w:val="bottom"/>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Értékesítési csatornapolitika. Integrált marketingkommunikációs politika. Marketinginformációs rendszer.</w:t>
            </w:r>
          </w:p>
          <w:p w:rsidR="00DC3215" w:rsidRPr="00A7062B" w:rsidRDefault="00DC3215" w:rsidP="008500A6">
            <w:pPr>
              <w:spacing w:after="0" w:line="240" w:lineRule="auto"/>
              <w:rPr>
                <w:rFonts w:ascii="Times New Roman" w:hAnsi="Times New Roman" w:cs="Times New Roman"/>
                <w:sz w:val="20"/>
                <w:szCs w:val="20"/>
              </w:rPr>
            </w:pPr>
          </w:p>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A marketingcsatorna fogalma, csatornatervezési döntések. A nagy- és kiskereskedelem funkciói, szerepe, feladatai. A marketingkommunikáció modelljei, valamint a hatékony marketingkommunikáció kidolgozásának a lépései, fontos szempontjai. A marketingkommunikációs-mix elemei: reklám, eladásösztönzés, PR, személyes eladás, online marketing. A marketinginformációs rendszer felépítése. A piackutatás alapvető fogalmai: mintavétel, szekunder kutatás, primer kutatás, a piackutatás folyamata.</w:t>
            </w:r>
          </w:p>
        </w:tc>
      </w:tr>
    </w:tbl>
    <w:p w:rsidR="00DC3215" w:rsidRPr="00A7062B" w:rsidRDefault="00DC3215" w:rsidP="008500A6">
      <w:pPr>
        <w:spacing w:after="0" w:line="240" w:lineRule="auto"/>
        <w:rPr>
          <w:rFonts w:ascii="Times New Roman" w:hAnsi="Times New Roman" w:cs="Times New Roman"/>
          <w:sz w:val="20"/>
          <w:szCs w:val="20"/>
        </w:rPr>
      </w:pPr>
    </w:p>
    <w:p w:rsidR="00DC3215" w:rsidRPr="00A7062B" w:rsidRDefault="00DC3215" w:rsidP="008500A6">
      <w:pPr>
        <w:spacing w:after="0" w:line="240" w:lineRule="auto"/>
        <w:rPr>
          <w:rFonts w:ascii="Times New Roman" w:hAnsi="Times New Roman" w:cs="Times New Roman"/>
          <w:sz w:val="20"/>
          <w:szCs w:val="20"/>
        </w:rPr>
      </w:pPr>
    </w:p>
    <w:p w:rsidR="00522521" w:rsidRPr="00A7062B" w:rsidRDefault="00522521">
      <w:pPr>
        <w:spacing w:line="259" w:lineRule="auto"/>
        <w:rPr>
          <w:rFonts w:ascii="Times New Roman" w:hAnsi="Times New Roman" w:cs="Times New Roman"/>
          <w:sz w:val="20"/>
          <w:szCs w:val="20"/>
        </w:rPr>
      </w:pPr>
      <w:r w:rsidRPr="00A7062B">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C3215" w:rsidRPr="00A7062B" w:rsidTr="005662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Vállalati pénzügyek</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GT_ANGL019</w:t>
            </w:r>
          </w:p>
          <w:p w:rsidR="00DC3215" w:rsidRPr="00A7062B" w:rsidRDefault="00DC3215" w:rsidP="008500A6">
            <w:pPr>
              <w:spacing w:after="0" w:line="240" w:lineRule="auto"/>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GT_ANGLS019</w:t>
            </w:r>
          </w:p>
        </w:tc>
      </w:tr>
      <w:tr w:rsidR="00DC3215" w:rsidRPr="00A7062B" w:rsidTr="005662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Corporate Finance</w:t>
            </w: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p>
        </w:tc>
      </w:tr>
      <w:tr w:rsidR="00DC3215" w:rsidRPr="00A7062B" w:rsidTr="0056620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b/>
                <w:bCs/>
                <w:sz w:val="20"/>
                <w:szCs w:val="20"/>
              </w:rPr>
            </w:pPr>
          </w:p>
        </w:tc>
      </w:tr>
      <w:tr w:rsidR="00DC3215" w:rsidRPr="00A7062B" w:rsidTr="0056620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Számviteli és Pénzügyi Intézet</w:t>
            </w:r>
          </w:p>
        </w:tc>
      </w:tr>
      <w:tr w:rsidR="00DC3215" w:rsidRPr="00A7062B" w:rsidTr="005662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Pénzügytan</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GT_ANGL009</w:t>
            </w:r>
          </w:p>
          <w:p w:rsidR="00DC3215" w:rsidRPr="00A7062B" w:rsidRDefault="00DC3215" w:rsidP="008500A6">
            <w:pPr>
              <w:spacing w:after="0" w:line="240" w:lineRule="auto"/>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GT_ANGLS009</w:t>
            </w:r>
          </w:p>
        </w:tc>
      </w:tr>
      <w:tr w:rsidR="00DC3215" w:rsidRPr="00A7062B" w:rsidTr="005662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Oktatás nyelve</w:t>
            </w:r>
          </w:p>
        </w:tc>
      </w:tr>
      <w:tr w:rsidR="00DC3215" w:rsidRPr="00A7062B" w:rsidTr="005662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magyar</w:t>
            </w:r>
          </w:p>
        </w:tc>
      </w:tr>
      <w:tr w:rsidR="00DC3215" w:rsidRPr="00A7062B" w:rsidTr="005662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sz w:val="20"/>
                <w:szCs w:val="20"/>
              </w:rPr>
            </w:pPr>
          </w:p>
        </w:tc>
      </w:tr>
      <w:tr w:rsidR="00DC3215"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3215" w:rsidRPr="00A7062B" w:rsidRDefault="00DC3215" w:rsidP="008500A6">
            <w:pPr>
              <w:spacing w:after="0" w:line="240" w:lineRule="auto"/>
              <w:ind w:left="20"/>
              <w:rPr>
                <w:rFonts w:ascii="Times New Roman" w:eastAsia="Arial Unicode MS" w:hAnsi="Times New Roman" w:cs="Times New Roman"/>
                <w:sz w:val="20"/>
                <w:szCs w:val="20"/>
              </w:rPr>
            </w:pPr>
            <w:r w:rsidRPr="00A7062B">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Dr. Fazekas Balázs</w:t>
            </w: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eastAsia="Arial Unicode MS"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r w:rsidRPr="00A7062B">
              <w:rPr>
                <w:rFonts w:ascii="Times New Roman" w:hAnsi="Times New Roman" w:cs="Times New Roman"/>
                <w:b/>
                <w:sz w:val="20"/>
                <w:szCs w:val="20"/>
              </w:rPr>
              <w:t>adjunktus</w:t>
            </w:r>
          </w:p>
        </w:tc>
      </w:tr>
      <w:tr w:rsidR="00DC3215"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3215" w:rsidRPr="00A7062B" w:rsidRDefault="00DC3215" w:rsidP="008500A6">
            <w:pPr>
              <w:spacing w:after="0" w:line="240" w:lineRule="auto"/>
              <w:ind w:left="20"/>
              <w:rPr>
                <w:rFonts w:ascii="Times New Roman" w:hAnsi="Times New Roman" w:cs="Times New Roman"/>
                <w:sz w:val="20"/>
                <w:szCs w:val="20"/>
              </w:rPr>
            </w:pPr>
            <w:r w:rsidRPr="00A7062B">
              <w:rPr>
                <w:rFonts w:ascii="Times New Roman" w:hAnsi="Times New Roman" w:cs="Times New Roman"/>
                <w:sz w:val="20"/>
                <w:szCs w:val="20"/>
              </w:rPr>
              <w:t>Tantárgy oktatásába bevont oktató</w:t>
            </w:r>
          </w:p>
        </w:tc>
        <w:tc>
          <w:tcPr>
            <w:tcW w:w="850" w:type="dxa"/>
            <w:tcBorders>
              <w:top w:val="nil"/>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c>
          <w:tcPr>
            <w:tcW w:w="855" w:type="dxa"/>
            <w:tcBorders>
              <w:top w:val="single" w:sz="4" w:space="0" w:color="auto"/>
              <w:left w:val="nil"/>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3215" w:rsidRPr="00A7062B" w:rsidRDefault="00DC3215" w:rsidP="008500A6">
            <w:pPr>
              <w:spacing w:after="0" w:line="240" w:lineRule="auto"/>
              <w:jc w:val="center"/>
              <w:rPr>
                <w:rFonts w:ascii="Times New Roman" w:hAnsi="Times New Roman" w:cs="Times New Roman"/>
                <w:b/>
                <w:sz w:val="20"/>
                <w:szCs w:val="20"/>
              </w:rPr>
            </w:pPr>
          </w:p>
        </w:tc>
      </w:tr>
      <w:tr w:rsidR="00DC3215" w:rsidRPr="00A7062B" w:rsidTr="0056620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b/>
                <w:bCs/>
                <w:sz w:val="20"/>
                <w:szCs w:val="20"/>
              </w:rPr>
              <w:t xml:space="preserve">A kurzus célja, </w:t>
            </w:r>
            <w:r w:rsidRPr="00A7062B">
              <w:rPr>
                <w:rFonts w:ascii="Times New Roman" w:hAnsi="Times New Roman" w:cs="Times New Roman"/>
                <w:sz w:val="20"/>
                <w:szCs w:val="20"/>
              </w:rPr>
              <w:t>hogy a hallgatók</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vállalati pénzügyek tárgy keretein belül megismerkedjenek a pénzügyi menedzsment alapjaival és a vállalatok pénzügyi folyamataival, az azokhoz kapcsolódó elemzési módszerekkel. A kurzus feltételeit teljesítő Hallgatók képesek átlátni és értékelni a vállalati gazdálkodási döntéseket és azok éves beszámolóra gyakorolt hatását.</w:t>
            </w:r>
          </w:p>
          <w:p w:rsidR="00DC3215" w:rsidRPr="00A7062B" w:rsidRDefault="00DC3215" w:rsidP="008500A6">
            <w:pPr>
              <w:spacing w:after="0" w:line="240" w:lineRule="auto"/>
              <w:rPr>
                <w:rFonts w:ascii="Times New Roman" w:hAnsi="Times New Roman" w:cs="Times New Roman"/>
                <w:sz w:val="20"/>
                <w:szCs w:val="20"/>
              </w:rPr>
            </w:pPr>
          </w:p>
        </w:tc>
      </w:tr>
      <w:tr w:rsidR="00DC3215" w:rsidRPr="00A7062B" w:rsidTr="00566202">
        <w:trPr>
          <w:cantSplit/>
          <w:trHeight w:val="1400"/>
        </w:trPr>
        <w:tc>
          <w:tcPr>
            <w:tcW w:w="9939" w:type="dxa"/>
            <w:gridSpan w:val="10"/>
            <w:tcBorders>
              <w:top w:val="single" w:sz="4" w:space="0" w:color="auto"/>
              <w:left w:val="single" w:sz="4" w:space="0" w:color="auto"/>
              <w:right w:val="single" w:sz="4" w:space="0" w:color="000000"/>
            </w:tcBorders>
            <w:vAlign w:val="center"/>
          </w:tcPr>
          <w:p w:rsidR="00DC3215" w:rsidRPr="00A7062B" w:rsidRDefault="00DC3215" w:rsidP="008500A6">
            <w:pPr>
              <w:spacing w:after="0" w:line="240" w:lineRule="auto"/>
              <w:jc w:val="both"/>
              <w:rPr>
                <w:rFonts w:ascii="Times New Roman" w:hAnsi="Times New Roman" w:cs="Times New Roman"/>
                <w:b/>
                <w:bCs/>
                <w:sz w:val="20"/>
                <w:szCs w:val="20"/>
              </w:rPr>
            </w:pPr>
            <w:r w:rsidRPr="00A7062B">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C3215" w:rsidRPr="00A7062B" w:rsidRDefault="00DC3215" w:rsidP="008500A6">
            <w:pPr>
              <w:spacing w:after="0" w:line="240" w:lineRule="auto"/>
              <w:jc w:val="both"/>
              <w:rPr>
                <w:rFonts w:ascii="Times New Roman" w:hAnsi="Times New Roman" w:cs="Times New Roman"/>
                <w:b/>
                <w:bCs/>
                <w:sz w:val="20"/>
                <w:szCs w:val="20"/>
              </w:rPr>
            </w:pP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 xml:space="preserve">Tudás: </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Ismeri és érti a pénzügyi folyamatok beazonosítására alkalmas szakértői tudás alapjait, a szakterület szerint releváns információgyűjtési, elemzési és probléma megoldási módszereket, ezek alkalmazási feltételeit és korlátait.</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Képesség:</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Attitűd:</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DC3215" w:rsidRPr="00A7062B" w:rsidRDefault="00DC3215" w:rsidP="008500A6">
            <w:pPr>
              <w:spacing w:after="0" w:line="240" w:lineRule="auto"/>
              <w:ind w:left="402"/>
              <w:jc w:val="both"/>
              <w:rPr>
                <w:rFonts w:ascii="Times New Roman" w:hAnsi="Times New Roman" w:cs="Times New Roman"/>
                <w:i/>
                <w:sz w:val="20"/>
                <w:szCs w:val="20"/>
              </w:rPr>
            </w:pPr>
            <w:r w:rsidRPr="00A7062B">
              <w:rPr>
                <w:rFonts w:ascii="Times New Roman" w:hAnsi="Times New Roman" w:cs="Times New Roman"/>
                <w:i/>
                <w:sz w:val="20"/>
                <w:szCs w:val="20"/>
              </w:rPr>
              <w:t>Autonómia és felelősség:</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Önállóan szervezi meg a gazdasági folyamatok elemzését, az adatok gyűjtését, rendszerezését, értékelését.</w:t>
            </w:r>
          </w:p>
          <w:p w:rsidR="00DC3215" w:rsidRPr="00A7062B" w:rsidRDefault="00DC3215" w:rsidP="008500A6">
            <w:pPr>
              <w:spacing w:after="0" w:line="240" w:lineRule="auto"/>
              <w:ind w:left="720"/>
              <w:rPr>
                <w:rFonts w:ascii="Times New Roman" w:eastAsia="Arial Unicode MS" w:hAnsi="Times New Roman" w:cs="Times New Roman"/>
                <w:b/>
                <w:bCs/>
                <w:sz w:val="20"/>
                <w:szCs w:val="20"/>
              </w:rPr>
            </w:pPr>
          </w:p>
        </w:tc>
      </w:tr>
      <w:tr w:rsidR="00DC3215" w:rsidRPr="00A7062B" w:rsidTr="0056620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 kurzus rövid tartalma, témakörei</w:t>
            </w:r>
          </w:p>
          <w:p w:rsidR="00DC3215" w:rsidRPr="00A7062B" w:rsidRDefault="00DC3215" w:rsidP="008500A6">
            <w:pPr>
              <w:spacing w:after="0" w:line="240" w:lineRule="auto"/>
              <w:jc w:val="both"/>
              <w:rPr>
                <w:rFonts w:ascii="Times New Roman" w:hAnsi="Times New Roman" w:cs="Times New Roman"/>
                <w:sz w:val="20"/>
                <w:szCs w:val="20"/>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kurzus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DC3215" w:rsidRPr="00A7062B" w:rsidRDefault="00DC3215" w:rsidP="008500A6">
            <w:pPr>
              <w:spacing w:after="0" w:line="240" w:lineRule="auto"/>
              <w:ind w:right="138"/>
              <w:jc w:val="both"/>
              <w:rPr>
                <w:rFonts w:ascii="Times New Roman" w:hAnsi="Times New Roman" w:cs="Times New Roman"/>
                <w:sz w:val="20"/>
                <w:szCs w:val="20"/>
              </w:rPr>
            </w:pPr>
          </w:p>
        </w:tc>
      </w:tr>
      <w:tr w:rsidR="00DC3215" w:rsidRPr="00A7062B" w:rsidTr="0056620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Tervezett tanulási tevékenységek, tanítási módszerek</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DC3215"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Értékelés</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r w:rsidRPr="00A7062B">
              <w:rPr>
                <w:rFonts w:ascii="Times New Roman" w:hAnsi="Times New Roman" w:cs="Times New Roman"/>
                <w:b/>
                <w:sz w:val="20"/>
                <w:szCs w:val="20"/>
                <w:u w:val="single"/>
              </w:rPr>
              <w:t>Oktatási anyagok:</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tárgy e-learning kurzusán a tárgy oktatói elérhetővé teszik az előadások és a szemináriumok anyagait. Az órai és az otthoni terhelés aránya megközelítőleg 50-50%, így a jelen tematika ’kötelező szakirodalom’ pontjában felsorolt oktatási anyagok közül az oktatók által megjelölt részek, feladatok képezik az önálló felkészülés alapjául szolgáló tananyagot.</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b/>
                <w:sz w:val="20"/>
                <w:szCs w:val="20"/>
                <w:u w:val="single"/>
              </w:rPr>
            </w:pPr>
            <w:r w:rsidRPr="00A7062B">
              <w:rPr>
                <w:rFonts w:ascii="Times New Roman" w:hAnsi="Times New Roman" w:cs="Times New Roman"/>
                <w:b/>
                <w:sz w:val="20"/>
                <w:szCs w:val="20"/>
                <w:u w:val="single"/>
              </w:rPr>
              <w:t>Vizsgajegy megszerzésének feltétele:</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A7062B">
              <w:rPr>
                <w:rFonts w:ascii="Times New Roman" w:hAnsi="Times New Roman" w:cs="Times New Roman"/>
                <w:sz w:val="20"/>
                <w:szCs w:val="20"/>
                <w:u w:val="single"/>
              </w:rPr>
              <w:t>Vizsga megírásának lehetősége:</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lastRenderedPageBreak/>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A7062B">
              <w:rPr>
                <w:rFonts w:ascii="Times New Roman" w:hAnsi="Times New Roman" w:cs="Times New Roman"/>
                <w:sz w:val="20"/>
                <w:szCs w:val="20"/>
                <w:u w:val="single"/>
              </w:rPr>
              <w:t>Vizsgadolgozat tartalma és felépítése:</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u w:val="single"/>
              </w:rPr>
            </w:pPr>
            <w:r w:rsidRPr="00A7062B">
              <w:rPr>
                <w:rFonts w:ascii="Times New Roman" w:hAnsi="Times New Roman" w:cs="Times New Roman"/>
                <w:sz w:val="20"/>
                <w:szCs w:val="20"/>
                <w:u w:val="single"/>
              </w:rPr>
              <w:t>Vizsgadolgozat értékelése:</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DC3215" w:rsidRPr="00A7062B" w:rsidRDefault="00DC3215" w:rsidP="008500A6">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A7062B">
              <w:rPr>
                <w:rFonts w:ascii="Times New Roman" w:hAnsi="Times New Roman" w:cs="Times New Roman"/>
                <w:sz w:val="20"/>
                <w:szCs w:val="20"/>
              </w:rPr>
              <w:t>60% alatt</w:t>
            </w:r>
            <w:proofErr w:type="gramStart"/>
            <w:r w:rsidRPr="00A7062B">
              <w:rPr>
                <w:rFonts w:ascii="Times New Roman" w:hAnsi="Times New Roman" w:cs="Times New Roman"/>
                <w:sz w:val="20"/>
                <w:szCs w:val="20"/>
              </w:rPr>
              <w:t>:         1</w:t>
            </w:r>
            <w:proofErr w:type="gramEnd"/>
            <w:r w:rsidRPr="00A7062B">
              <w:rPr>
                <w:rFonts w:ascii="Times New Roman" w:hAnsi="Times New Roman" w:cs="Times New Roman"/>
                <w:sz w:val="20"/>
                <w:szCs w:val="20"/>
              </w:rPr>
              <w:t>, elégtelen</w:t>
            </w:r>
          </w:p>
          <w:p w:rsidR="00DC3215" w:rsidRPr="00A7062B" w:rsidRDefault="00DC3215" w:rsidP="008500A6">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A7062B">
              <w:rPr>
                <w:rFonts w:ascii="Times New Roman" w:hAnsi="Times New Roman" w:cs="Times New Roman"/>
                <w:sz w:val="20"/>
                <w:szCs w:val="20"/>
              </w:rPr>
              <w:t>60-69%:</w:t>
            </w:r>
            <w:r w:rsidRPr="00A7062B">
              <w:rPr>
                <w:rFonts w:ascii="Times New Roman" w:hAnsi="Times New Roman" w:cs="Times New Roman"/>
                <w:sz w:val="20"/>
                <w:szCs w:val="20"/>
              </w:rPr>
              <w:tab/>
              <w:t>2, elégséges</w:t>
            </w:r>
          </w:p>
          <w:p w:rsidR="00DC3215" w:rsidRPr="00A7062B" w:rsidRDefault="00DC3215" w:rsidP="008500A6">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A7062B">
              <w:rPr>
                <w:rFonts w:ascii="Times New Roman" w:hAnsi="Times New Roman" w:cs="Times New Roman"/>
                <w:sz w:val="20"/>
                <w:szCs w:val="20"/>
              </w:rPr>
              <w:t>70-79%:</w:t>
            </w:r>
            <w:r w:rsidRPr="00A7062B">
              <w:rPr>
                <w:rFonts w:ascii="Times New Roman" w:hAnsi="Times New Roman" w:cs="Times New Roman"/>
                <w:sz w:val="20"/>
                <w:szCs w:val="20"/>
              </w:rPr>
              <w:tab/>
              <w:t xml:space="preserve">3, közepes </w:t>
            </w:r>
          </w:p>
          <w:p w:rsidR="00DC3215" w:rsidRPr="00A7062B" w:rsidRDefault="00DC3215" w:rsidP="008500A6">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A7062B">
              <w:rPr>
                <w:rFonts w:ascii="Times New Roman" w:hAnsi="Times New Roman" w:cs="Times New Roman"/>
                <w:sz w:val="20"/>
                <w:szCs w:val="20"/>
              </w:rPr>
              <w:t>80-89%:</w:t>
            </w:r>
            <w:r w:rsidRPr="00A7062B">
              <w:rPr>
                <w:rFonts w:ascii="Times New Roman" w:hAnsi="Times New Roman" w:cs="Times New Roman"/>
                <w:sz w:val="20"/>
                <w:szCs w:val="20"/>
              </w:rPr>
              <w:tab/>
              <w:t>4, jó</w:t>
            </w:r>
          </w:p>
          <w:p w:rsidR="00DC3215" w:rsidRPr="00A7062B" w:rsidRDefault="00DC3215" w:rsidP="008500A6">
            <w:pPr>
              <w:shd w:val="clear" w:color="auto" w:fill="E5DFEC"/>
              <w:suppressAutoHyphens/>
              <w:autoSpaceDE w:val="0"/>
              <w:spacing w:after="0" w:line="240" w:lineRule="auto"/>
              <w:ind w:left="417" w:right="113" w:firstLine="434"/>
              <w:rPr>
                <w:rFonts w:ascii="Times New Roman" w:hAnsi="Times New Roman" w:cs="Times New Roman"/>
                <w:sz w:val="20"/>
                <w:szCs w:val="20"/>
              </w:rPr>
            </w:pPr>
            <w:r w:rsidRPr="00A7062B">
              <w:rPr>
                <w:rFonts w:ascii="Times New Roman" w:hAnsi="Times New Roman" w:cs="Times New Roman"/>
                <w:sz w:val="20"/>
                <w:szCs w:val="20"/>
              </w:rPr>
              <w:t>90-100%:</w:t>
            </w:r>
            <w:r w:rsidRPr="00A7062B">
              <w:rPr>
                <w:rFonts w:ascii="Times New Roman" w:hAnsi="Times New Roman" w:cs="Times New Roman"/>
                <w:sz w:val="20"/>
                <w:szCs w:val="20"/>
              </w:rPr>
              <w:tab/>
              <w:t>5, jeles</w:t>
            </w:r>
          </w:p>
          <w:p w:rsidR="00DC3215" w:rsidRPr="00A7062B" w:rsidRDefault="00DC3215" w:rsidP="008500A6">
            <w:pPr>
              <w:shd w:val="clear" w:color="auto" w:fill="E5DFEC"/>
              <w:suppressAutoHyphens/>
              <w:autoSpaceDE w:val="0"/>
              <w:spacing w:after="0" w:line="240" w:lineRule="auto"/>
              <w:ind w:left="417" w:right="113" w:firstLine="9"/>
              <w:jc w:val="both"/>
              <w:rPr>
                <w:rFonts w:ascii="Times New Roman" w:hAnsi="Times New Roman" w:cs="Times New Roman"/>
                <w:sz w:val="20"/>
                <w:szCs w:val="20"/>
              </w:rPr>
            </w:pPr>
            <w:r w:rsidRPr="00A7062B">
              <w:rPr>
                <w:rFonts w:ascii="Times New Roman" w:hAnsi="Times New Roman" w:cs="Times New Roman"/>
                <w:sz w:val="20"/>
                <w:szCs w:val="20"/>
              </w:rPr>
              <w:t>A tárgy oktatói és a Hallgatók egyaránt, minden esetben kötelesek a DE Tanulmányi és vizsgaszabályzata, valamint a DE Etikai kódexe szerint eljárni.</w:t>
            </w:r>
          </w:p>
        </w:tc>
      </w:tr>
      <w:tr w:rsidR="00DC3215"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lastRenderedPageBreak/>
              <w:t>Kötelező szakirodalom:</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Előadásanyag és szemináriumi feladatsorok (elearning rendszerben elérhetőek) </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Becsky-Nagy Patrícia – Fazekas Balázs (2018): </w:t>
            </w:r>
            <w:r w:rsidRPr="00A7062B">
              <w:rPr>
                <w:rFonts w:ascii="Times New Roman" w:hAnsi="Times New Roman" w:cs="Times New Roman"/>
                <w:i/>
                <w:sz w:val="20"/>
                <w:szCs w:val="20"/>
              </w:rPr>
              <w:t>Vállalati pénzügyek példatár és esettanulmány gyűjtemény I. –Időérték számítás és értékpapírok értékelésének alapjai.</w:t>
            </w:r>
            <w:r w:rsidRPr="00A7062B">
              <w:rPr>
                <w:rFonts w:ascii="Times New Roman" w:hAnsi="Times New Roman" w:cs="Times New Roman"/>
                <w:sz w:val="20"/>
                <w:szCs w:val="20"/>
              </w:rPr>
              <w:t xml:space="preserve"> Debreceni Egyetem, Debrecen</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Becsky-Nagy Patrícia – Fazekas Balázs (2018): </w:t>
            </w:r>
            <w:r w:rsidRPr="00A7062B">
              <w:rPr>
                <w:rFonts w:ascii="Times New Roman" w:hAnsi="Times New Roman" w:cs="Times New Roman"/>
                <w:i/>
                <w:sz w:val="20"/>
                <w:szCs w:val="20"/>
              </w:rPr>
              <w:t>Vállalati pénzügyek példatár és esettanulmány gyűjtemény II. – Befektetési és beruházási döntések</w:t>
            </w:r>
            <w:r w:rsidRPr="00A7062B">
              <w:rPr>
                <w:rFonts w:ascii="Times New Roman" w:hAnsi="Times New Roman" w:cs="Times New Roman"/>
                <w:sz w:val="20"/>
                <w:szCs w:val="20"/>
              </w:rPr>
              <w:t>. Debreceni Egyetem, Debrecen</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Illés Ivánné (2002): </w:t>
            </w:r>
            <w:r w:rsidRPr="00A7062B">
              <w:rPr>
                <w:rFonts w:ascii="Times New Roman" w:hAnsi="Times New Roman" w:cs="Times New Roman"/>
                <w:i/>
                <w:sz w:val="20"/>
                <w:szCs w:val="20"/>
              </w:rPr>
              <w:t>Társaságok pénzügyei</w:t>
            </w:r>
            <w:r w:rsidRPr="00A7062B">
              <w:rPr>
                <w:rFonts w:ascii="Times New Roman" w:hAnsi="Times New Roman" w:cs="Times New Roman"/>
                <w:sz w:val="20"/>
                <w:szCs w:val="20"/>
              </w:rPr>
              <w:t>, Saldo Könyvkiadó, Budapest</w:t>
            </w:r>
          </w:p>
          <w:p w:rsidR="00DC3215" w:rsidRPr="00A7062B" w:rsidRDefault="00DC3215" w:rsidP="008500A6">
            <w:pPr>
              <w:shd w:val="clear" w:color="auto" w:fill="E5DFEC"/>
              <w:suppressAutoHyphens/>
              <w:autoSpaceDE w:val="0"/>
              <w:spacing w:after="0" w:line="240" w:lineRule="auto"/>
              <w:ind w:left="417" w:right="113"/>
              <w:rPr>
                <w:rFonts w:ascii="Times New Roman" w:hAnsi="Times New Roman" w:cs="Times New Roman"/>
                <w:sz w:val="20"/>
                <w:szCs w:val="20"/>
              </w:rPr>
            </w:pPr>
            <w:r w:rsidRPr="00A7062B">
              <w:rPr>
                <w:rFonts w:ascii="Times New Roman" w:hAnsi="Times New Roman" w:cs="Times New Roman"/>
                <w:sz w:val="20"/>
                <w:szCs w:val="20"/>
              </w:rPr>
              <w:t xml:space="preserve">Bélyácz Iván (2007): </w:t>
            </w:r>
            <w:r w:rsidRPr="00A7062B">
              <w:rPr>
                <w:rFonts w:ascii="Times New Roman" w:hAnsi="Times New Roman" w:cs="Times New Roman"/>
                <w:i/>
                <w:sz w:val="20"/>
                <w:szCs w:val="20"/>
              </w:rPr>
              <w:t>A vállalati pénzügyek alapjai</w:t>
            </w:r>
            <w:r w:rsidRPr="00A7062B">
              <w:rPr>
                <w:rFonts w:ascii="Times New Roman" w:hAnsi="Times New Roman" w:cs="Times New Roman"/>
                <w:sz w:val="20"/>
                <w:szCs w:val="20"/>
              </w:rPr>
              <w:t>, Gondolat Kiadó, Pécs</w:t>
            </w:r>
          </w:p>
          <w:p w:rsidR="00DC3215" w:rsidRPr="00A7062B" w:rsidRDefault="00DC3215" w:rsidP="008500A6">
            <w:pPr>
              <w:spacing w:after="0" w:line="240" w:lineRule="auto"/>
              <w:rPr>
                <w:rFonts w:ascii="Times New Roman" w:hAnsi="Times New Roman" w:cs="Times New Roman"/>
                <w:b/>
                <w:bCs/>
                <w:sz w:val="20"/>
                <w:szCs w:val="20"/>
              </w:rPr>
            </w:pPr>
            <w:r w:rsidRPr="00A7062B">
              <w:rPr>
                <w:rFonts w:ascii="Times New Roman" w:hAnsi="Times New Roman" w:cs="Times New Roman"/>
                <w:b/>
                <w:bCs/>
                <w:sz w:val="20"/>
                <w:szCs w:val="20"/>
              </w:rPr>
              <w:t>Ajánlott szakirodalom:</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Pálinkó Éva – Szabó Márta (2008): </w:t>
            </w:r>
            <w:r w:rsidRPr="00A7062B">
              <w:rPr>
                <w:rFonts w:ascii="Times New Roman" w:hAnsi="Times New Roman" w:cs="Times New Roman"/>
                <w:i/>
                <w:sz w:val="20"/>
                <w:szCs w:val="20"/>
              </w:rPr>
              <w:t>Vállalati pénzügyek</w:t>
            </w:r>
            <w:r w:rsidRPr="00A7062B">
              <w:rPr>
                <w:rFonts w:ascii="Times New Roman" w:hAnsi="Times New Roman" w:cs="Times New Roman"/>
                <w:sz w:val="20"/>
                <w:szCs w:val="20"/>
              </w:rPr>
              <w:t xml:space="preserve">, Typotex Kiadó, Budapest </w:t>
            </w:r>
          </w:p>
          <w:p w:rsidR="00DC3215" w:rsidRPr="00A7062B" w:rsidRDefault="00DC3215" w:rsidP="008500A6">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A7062B">
              <w:rPr>
                <w:rFonts w:ascii="Times New Roman" w:hAnsi="Times New Roman" w:cs="Times New Roman"/>
                <w:sz w:val="20"/>
                <w:szCs w:val="20"/>
              </w:rPr>
              <w:t xml:space="preserve">Brealey, R. A. – Myers, S. C. (2011): </w:t>
            </w:r>
            <w:r w:rsidRPr="00A7062B">
              <w:rPr>
                <w:rFonts w:ascii="Times New Roman" w:hAnsi="Times New Roman" w:cs="Times New Roman"/>
                <w:i/>
                <w:sz w:val="20"/>
                <w:szCs w:val="20"/>
              </w:rPr>
              <w:t>Modern vállalati pénzügyek</w:t>
            </w:r>
            <w:r w:rsidRPr="00A7062B">
              <w:rPr>
                <w:rFonts w:ascii="Times New Roman" w:hAnsi="Times New Roman" w:cs="Times New Roman"/>
                <w:sz w:val="20"/>
                <w:szCs w:val="20"/>
              </w:rPr>
              <w:t>, Panem Könyvkiadó, Budapest</w:t>
            </w:r>
          </w:p>
        </w:tc>
      </w:tr>
    </w:tbl>
    <w:p w:rsidR="00DC3215" w:rsidRPr="00A7062B" w:rsidRDefault="00DC3215" w:rsidP="008500A6">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C3215" w:rsidRPr="00A7062B" w:rsidTr="00566202">
        <w:tc>
          <w:tcPr>
            <w:tcW w:w="9250" w:type="dxa"/>
            <w:gridSpan w:val="2"/>
            <w:shd w:val="clear" w:color="auto" w:fill="auto"/>
          </w:tcPr>
          <w:p w:rsidR="00DC3215" w:rsidRPr="00A7062B" w:rsidRDefault="00DC3215" w:rsidP="008500A6">
            <w:pPr>
              <w:spacing w:after="0" w:line="240" w:lineRule="auto"/>
              <w:jc w:val="center"/>
              <w:rPr>
                <w:rFonts w:ascii="Times New Roman" w:hAnsi="Times New Roman" w:cs="Times New Roman"/>
                <w:sz w:val="20"/>
                <w:szCs w:val="20"/>
              </w:rPr>
            </w:pPr>
            <w:r w:rsidRPr="00A7062B">
              <w:rPr>
                <w:rFonts w:ascii="Times New Roman" w:hAnsi="Times New Roman" w:cs="Times New Roman"/>
                <w:sz w:val="20"/>
                <w:szCs w:val="20"/>
              </w:rPr>
              <w:t>Heti bontott tematika</w:t>
            </w:r>
          </w:p>
        </w:tc>
      </w:tr>
      <w:tr w:rsidR="00DC3215" w:rsidRPr="00A7062B" w:rsidTr="00566202">
        <w:tc>
          <w:tcPr>
            <w:tcW w:w="1529" w:type="dxa"/>
            <w:vMerge w:val="restart"/>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 xml:space="preserve">Előadás: Vállalati pénzügyek, pénzügyi irányítás elméleti alapjai, gazdálkodási alapelvek, tudományos eredmények. A pénz időértéke I., A pénz időértéke II., </w:t>
            </w:r>
          </w:p>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Gyakorlat: Tematika és követelményrendszer, esettanulmány feldolgozása. Az időérték számítási feladatok PV, FV, EIR. Az időérték számítási feladatok: évjáradék, örökjáradék.</w:t>
            </w:r>
          </w:p>
        </w:tc>
      </w:tr>
      <w:tr w:rsidR="00DC3215" w:rsidRPr="00A7062B" w:rsidTr="00566202">
        <w:tc>
          <w:tcPr>
            <w:tcW w:w="1529" w:type="dxa"/>
            <w:vMerge/>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Hallgató megismeri a pénzügyi gondolkodás mérföldköveit. A Hallgatók megismeri az időérték-számítás alapjait és egyszerű alkalmazási területeit. A Hallgató képes pénzáramlás-sorozatokat értékelni.</w:t>
            </w:r>
          </w:p>
        </w:tc>
      </w:tr>
      <w:tr w:rsidR="00DC3215" w:rsidRPr="00A7062B" w:rsidTr="00566202">
        <w:tc>
          <w:tcPr>
            <w:tcW w:w="1529" w:type="dxa"/>
            <w:vMerge w:val="restart"/>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Előadás: Beruházás értékelés alapjai I., Beruházási értékelés alapjai II., Kötvényértékelés. A részvény és értékelése.</w:t>
            </w:r>
          </w:p>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Gyakorlat: Beruházás-gazdaságossági számítások. Azonos és eltérő élettartamú beruházások összehasonlítása. Kötvényértékelési számítások. Részvények értékelése</w:t>
            </w:r>
          </w:p>
        </w:tc>
      </w:tr>
      <w:tr w:rsidR="00DC3215" w:rsidRPr="00A7062B" w:rsidTr="00566202">
        <w:tc>
          <w:tcPr>
            <w:tcW w:w="1529" w:type="dxa"/>
            <w:vMerge/>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Hallgató birtokába kerül a beruházások értékeléséhez szükséges alapvető ismereteknek. A Hallgató a többféle módszerrel képes a befektetések széles skálájának értékelésére, összevetésére. A Hallgató a kötvényeket különböző aspektusaik alapján képes értékelni. A Hallgató tud részvényt értékelni.</w:t>
            </w:r>
          </w:p>
        </w:tc>
      </w:tr>
      <w:tr w:rsidR="00DC3215" w:rsidRPr="00A7062B" w:rsidTr="00566202">
        <w:tc>
          <w:tcPr>
            <w:tcW w:w="1529" w:type="dxa"/>
            <w:vMerge w:val="restart"/>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 xml:space="preserve">Előadás: Az éves beszámoló, és a cash flow kimutatás. Pénzügyi kimutatások elemzése I., Pénzügyi kimutatások elemzése II., </w:t>
            </w:r>
          </w:p>
          <w:p w:rsidR="00DC3215" w:rsidRPr="00A7062B" w:rsidRDefault="00DC3215" w:rsidP="008500A6">
            <w:pPr>
              <w:spacing w:after="0" w:line="240" w:lineRule="auto"/>
              <w:ind w:left="276" w:hanging="276"/>
              <w:jc w:val="both"/>
              <w:rPr>
                <w:rFonts w:ascii="Times New Roman" w:hAnsi="Times New Roman" w:cs="Times New Roman"/>
                <w:sz w:val="20"/>
                <w:szCs w:val="20"/>
              </w:rPr>
            </w:pPr>
            <w:r w:rsidRPr="00A7062B">
              <w:rPr>
                <w:rFonts w:ascii="Times New Roman" w:hAnsi="Times New Roman" w:cs="Times New Roman"/>
                <w:sz w:val="20"/>
                <w:szCs w:val="20"/>
              </w:rPr>
              <w:t>Gyakorlat: Vállalati adatsor elemzése, cash flow kimutatás felépítése. Adatsorok alapján likviditási, tőkeszerkezeti, forgási sebesség mutatók számítása és értékelése. Jövedelmezőség, CF alapú mutatók és piaci érték mutatók.</w:t>
            </w:r>
          </w:p>
        </w:tc>
      </w:tr>
      <w:tr w:rsidR="00DC3215" w:rsidRPr="00A7062B" w:rsidTr="00566202">
        <w:tc>
          <w:tcPr>
            <w:tcW w:w="1529" w:type="dxa"/>
            <w:vMerge/>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Hallgató képes az éves beszámoló adatait értelmezni pénzügyi szemlélettel. A Hallgató képes felmérni egy vállalkozás rövid- és hosszú távú fizetőképességét, hatékonyságot elemezni forgási sebesség alapján. A Hallgató képes felmérni egy vállalkozás jövedelmezőségi helyzetét, pénztermelő képességét, általános piaci megítélését.</w:t>
            </w:r>
          </w:p>
        </w:tc>
      </w:tr>
      <w:tr w:rsidR="00DC3215" w:rsidRPr="00A7062B" w:rsidTr="00566202">
        <w:tc>
          <w:tcPr>
            <w:tcW w:w="1529" w:type="dxa"/>
            <w:vMerge w:val="restart"/>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Előadás: Forgótőke menedzsment. Kockázat és tőkeáttételi mutatók. Fedezetszámítás</w:t>
            </w:r>
          </w:p>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Gyakorlat: Pénzciklus és működési ciklus. DOL, DFL, DCL számítások. Fedezetszámítás</w:t>
            </w:r>
          </w:p>
        </w:tc>
      </w:tr>
      <w:tr w:rsidR="00DC3215" w:rsidRPr="00A7062B" w:rsidTr="00566202">
        <w:tc>
          <w:tcPr>
            <w:tcW w:w="1529" w:type="dxa"/>
            <w:vMerge/>
            <w:shd w:val="clear" w:color="auto" w:fill="auto"/>
          </w:tcPr>
          <w:p w:rsidR="00DC3215" w:rsidRPr="00A7062B" w:rsidRDefault="00DC3215" w:rsidP="008500A6">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DC3215" w:rsidRPr="00A7062B" w:rsidRDefault="00DC3215" w:rsidP="008500A6">
            <w:pPr>
              <w:spacing w:after="0" w:line="240" w:lineRule="auto"/>
              <w:jc w:val="both"/>
              <w:rPr>
                <w:rFonts w:ascii="Times New Roman" w:hAnsi="Times New Roman" w:cs="Times New Roman"/>
                <w:sz w:val="20"/>
                <w:szCs w:val="20"/>
              </w:rPr>
            </w:pPr>
            <w:r w:rsidRPr="00A7062B">
              <w:rPr>
                <w:rFonts w:ascii="Times New Roman" w:hAnsi="Times New Roman" w:cs="Times New Roman"/>
                <w:sz w:val="20"/>
                <w:szCs w:val="20"/>
              </w:rPr>
              <w:t>A Hallgató képes a működési- és pénzciklus elemzési keretrendszerében értékelni a vállalkozás forgótőke-gazdálkodásának hatékonyságát. A Hallgatók megismerik a vállalkozások működési és finanszírozási kockázatait és azok mérésének eszközeit. A Hallgató képes a vállalkozás működését a fedezetszámítás eszközével elemezni.</w:t>
            </w:r>
          </w:p>
        </w:tc>
      </w:tr>
    </w:tbl>
    <w:p w:rsidR="00DC3215" w:rsidRPr="00A7062B" w:rsidRDefault="00DC3215" w:rsidP="008500A6">
      <w:pPr>
        <w:spacing w:after="0" w:line="240" w:lineRule="auto"/>
        <w:rPr>
          <w:rFonts w:ascii="Times New Roman" w:hAnsi="Times New Roman" w:cs="Times New Roman"/>
          <w:sz w:val="20"/>
          <w:szCs w:val="20"/>
        </w:rPr>
      </w:pPr>
      <w:r w:rsidRPr="00A7062B">
        <w:rPr>
          <w:rFonts w:ascii="Times New Roman" w:hAnsi="Times New Roman" w:cs="Times New Roman"/>
          <w:sz w:val="20"/>
          <w:szCs w:val="20"/>
        </w:rPr>
        <w:t>*TE tanulási eredmények</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47B2" w:rsidRPr="00A7062B" w:rsidTr="005662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47B2" w:rsidRPr="00A7062B" w:rsidRDefault="00CD47B2" w:rsidP="008500A6">
            <w:pPr>
              <w:spacing w:after="0" w:line="240" w:lineRule="auto"/>
              <w:ind w:left="20"/>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47B2" w:rsidRPr="003E76AF" w:rsidRDefault="00CD47B2" w:rsidP="008500A6">
            <w:pPr>
              <w:spacing w:after="0" w:line="240" w:lineRule="auto"/>
              <w:jc w:val="center"/>
              <w:rPr>
                <w:rFonts w:ascii="Times New Roman" w:eastAsia="Arial Unicode MS" w:hAnsi="Times New Roman" w:cs="Times New Roman"/>
                <w:sz w:val="20"/>
                <w:szCs w:val="20"/>
                <w:lang w:eastAsia="hu-HU"/>
              </w:rPr>
            </w:pPr>
            <w:r w:rsidRPr="003E76AF">
              <w:rPr>
                <w:rFonts w:ascii="Times New Roman" w:eastAsia="Arial Unicode MS" w:hAnsi="Times New Roman" w:cs="Times New Roman"/>
                <w:sz w:val="20"/>
                <w:szCs w:val="20"/>
                <w:lang w:eastAsia="hu-HU"/>
              </w:rPr>
              <w:t>Szaknyelv III. (német)</w:t>
            </w:r>
          </w:p>
          <w:p w:rsidR="00CD47B2" w:rsidRPr="003E76AF" w:rsidRDefault="00CD47B2" w:rsidP="008500A6">
            <w:pPr>
              <w:spacing w:after="0" w:line="240" w:lineRule="auto"/>
              <w:jc w:val="center"/>
              <w:rPr>
                <w:rFonts w:ascii="Times New Roman" w:eastAsia="Arial Unicode MS" w:hAnsi="Times New Roman" w:cs="Times New Roman"/>
                <w:b/>
                <w:sz w:val="20"/>
                <w:szCs w:val="20"/>
                <w:lang w:eastAsia="hu-HU"/>
              </w:rPr>
            </w:pPr>
            <w:r w:rsidRPr="003E76AF">
              <w:rPr>
                <w:rFonts w:ascii="Times New Roman" w:eastAsia="Arial Unicode MS" w:hAnsi="Times New Roman" w:cs="Times New Roman"/>
                <w:b/>
                <w:sz w:val="20"/>
                <w:szCs w:val="20"/>
                <w:lang w:eastAsia="hu-HU"/>
              </w:rPr>
              <w:t>(Szaknyelv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Arial Unicode MS" w:hAnsi="Times New Roman" w:cs="Times New Roman"/>
                <w:b/>
                <w:color w:val="FF0000"/>
                <w:sz w:val="20"/>
                <w:szCs w:val="20"/>
                <w:lang w:eastAsia="hu-HU"/>
              </w:rPr>
            </w:pPr>
            <w:r w:rsidRPr="00A7062B">
              <w:rPr>
                <w:rFonts w:ascii="Times New Roman" w:eastAsia="Times New Roman" w:hAnsi="Times New Roman" w:cs="Times New Roman"/>
                <w:b/>
                <w:sz w:val="20"/>
                <w:szCs w:val="20"/>
                <w:lang w:eastAsia="hu-HU"/>
              </w:rPr>
              <w:t>GT_ANG</w:t>
            </w:r>
            <w:r w:rsidR="00581D21">
              <w:rPr>
                <w:rFonts w:ascii="Times New Roman" w:eastAsia="Times New Roman" w:hAnsi="Times New Roman" w:cs="Times New Roman"/>
                <w:b/>
                <w:sz w:val="20"/>
                <w:szCs w:val="20"/>
                <w:lang w:eastAsia="hu-HU"/>
              </w:rPr>
              <w:t>LNY3-17</w:t>
            </w:r>
            <w:r w:rsidR="00581D21">
              <w:rPr>
                <w:rFonts w:ascii="Times New Roman" w:eastAsia="Times New Roman" w:hAnsi="Times New Roman" w:cs="Times New Roman"/>
                <w:b/>
                <w:sz w:val="20"/>
                <w:szCs w:val="20"/>
                <w:lang w:eastAsia="hu-HU"/>
              </w:rPr>
              <w:br/>
              <w:t>GT_ANGLSNY3-17</w:t>
            </w:r>
          </w:p>
        </w:tc>
      </w:tr>
      <w:tr w:rsidR="00CD47B2" w:rsidRPr="00A7062B" w:rsidTr="005662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val="en-US" w:eastAsia="hu-HU"/>
              </w:rPr>
            </w:pPr>
            <w:r w:rsidRPr="00A7062B">
              <w:rPr>
                <w:rFonts w:ascii="Times New Roman" w:eastAsia="Calibri" w:hAnsi="Times New Roman" w:cs="Times New Roman"/>
                <w:b/>
                <w:sz w:val="20"/>
                <w:szCs w:val="20"/>
                <w:lang w:val="en-US" w:eastAsia="hu-HU"/>
              </w:rPr>
              <w:t>Technical language III.</w:t>
            </w:r>
          </w:p>
        </w:tc>
        <w:tc>
          <w:tcPr>
            <w:tcW w:w="855"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Arial Unicode MS" w:hAnsi="Times New Roman" w:cs="Times New Roman"/>
                <w:b/>
                <w:sz w:val="20"/>
                <w:szCs w:val="20"/>
                <w:lang w:eastAsia="hu-HU"/>
              </w:rPr>
            </w:pPr>
          </w:p>
        </w:tc>
      </w:tr>
      <w:tr w:rsidR="00CD47B2" w:rsidRPr="00A7062B" w:rsidTr="0056620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b/>
                <w:bCs/>
                <w:sz w:val="20"/>
                <w:szCs w:val="20"/>
                <w:lang w:eastAsia="hu-HU"/>
              </w:rPr>
            </w:pPr>
          </w:p>
        </w:tc>
      </w:tr>
      <w:tr w:rsidR="00CD47B2" w:rsidRPr="00A7062B" w:rsidTr="0056620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ind w:left="20"/>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Times New Roman" w:hAnsi="Times New Roman" w:cs="Times New Roman"/>
                <w:b/>
                <w:sz w:val="20"/>
                <w:szCs w:val="20"/>
                <w:lang w:eastAsia="hu-HU"/>
              </w:rPr>
              <w:t>Debreceni Egyetem Gazdaságtudományi Kar</w:t>
            </w:r>
            <w:r w:rsidRPr="00A7062B">
              <w:rPr>
                <w:rFonts w:ascii="Times New Roman" w:eastAsia="Times New Roman" w:hAnsi="Times New Roman" w:cs="Times New Roman"/>
                <w:b/>
                <w:sz w:val="20"/>
                <w:szCs w:val="20"/>
                <w:lang w:eastAsia="hu-HU"/>
              </w:rPr>
              <w:br/>
              <w:t>Gazdasági Szaknyelvi Kommunikációs Intézet</w:t>
            </w:r>
          </w:p>
        </w:tc>
      </w:tr>
      <w:tr w:rsidR="00CD47B2" w:rsidRPr="00A7062B" w:rsidTr="005662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ind w:left="20"/>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r w:rsidRPr="00A7062B">
              <w:rPr>
                <w:rFonts w:ascii="Times New Roman" w:eastAsia="Arial Unicode MS" w:hAnsi="Times New Roman" w:cs="Times New Roman"/>
                <w:sz w:val="20"/>
                <w:szCs w:val="20"/>
                <w:lang w:eastAsia="hu-HU"/>
              </w:rPr>
              <w:t xml:space="preserve">         </w:t>
            </w:r>
          </w:p>
        </w:tc>
        <w:tc>
          <w:tcPr>
            <w:tcW w:w="855" w:type="dxa"/>
            <w:tcBorders>
              <w:top w:val="single" w:sz="4" w:space="0" w:color="auto"/>
              <w:left w:val="nil"/>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Arial Unicode MS" w:hAnsi="Times New Roman" w:cs="Times New Roman"/>
                <w:color w:val="FF0000"/>
                <w:sz w:val="20"/>
                <w:szCs w:val="20"/>
                <w:lang w:eastAsia="hu-HU"/>
              </w:rPr>
            </w:pPr>
          </w:p>
        </w:tc>
      </w:tr>
      <w:tr w:rsidR="00CD47B2" w:rsidRPr="00A7062B" w:rsidTr="00566202">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Oktatás nyelve</w:t>
            </w:r>
          </w:p>
        </w:tc>
      </w:tr>
      <w:tr w:rsidR="00CD47B2" w:rsidRPr="00A7062B" w:rsidTr="00566202">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r>
      <w:tr w:rsidR="00CD47B2" w:rsidRPr="00A7062B" w:rsidTr="005662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Times New Roman" w:hAnsi="Times New Roman" w:cs="Times New Roman"/>
                <w:b/>
                <w:sz w:val="20"/>
                <w:szCs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 xml:space="preserve">     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német</w:t>
            </w:r>
          </w:p>
        </w:tc>
      </w:tr>
      <w:tr w:rsidR="00CD47B2" w:rsidRPr="00A7062B" w:rsidTr="005662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30</w:t>
            </w:r>
          </w:p>
        </w:tc>
        <w:tc>
          <w:tcPr>
            <w:tcW w:w="1762"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b/>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b/>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b/>
                <w:sz w:val="20"/>
                <w:szCs w:val="20"/>
                <w:lang w:eastAsia="hu-HU"/>
              </w:rPr>
            </w:pPr>
          </w:p>
        </w:tc>
      </w:tr>
      <w:tr w:rsidR="00CD47B2"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47B2" w:rsidRPr="00A7062B" w:rsidRDefault="00CD47B2" w:rsidP="008500A6">
            <w:pPr>
              <w:spacing w:after="0" w:line="240" w:lineRule="auto"/>
              <w:ind w:left="20"/>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Dr. Czellér Mária</w:t>
            </w:r>
          </w:p>
        </w:tc>
        <w:tc>
          <w:tcPr>
            <w:tcW w:w="855" w:type="dxa"/>
            <w:tcBorders>
              <w:top w:val="single" w:sz="4" w:space="0" w:color="auto"/>
              <w:left w:val="nil"/>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Arial Unicode MS" w:hAnsi="Times New Roman" w:cs="Times New Roman"/>
                <w:sz w:val="20"/>
                <w:szCs w:val="20"/>
                <w:lang w:eastAsia="hu-HU"/>
              </w:rPr>
            </w:pPr>
            <w:r w:rsidRPr="00A7062B">
              <w:rPr>
                <w:rFonts w:ascii="Times New Roman" w:eastAsia="Times New Roman"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47B2" w:rsidRPr="00A7062B" w:rsidRDefault="00CD47B2" w:rsidP="008500A6">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egyetemi docens</w:t>
            </w:r>
          </w:p>
        </w:tc>
      </w:tr>
      <w:tr w:rsidR="00CD47B2" w:rsidRPr="00A7062B" w:rsidTr="0056620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b/>
                <w:bCs/>
                <w:sz w:val="20"/>
                <w:szCs w:val="20"/>
                <w:lang w:eastAsia="hu-HU"/>
              </w:rPr>
              <w:t xml:space="preserve">A kurzus célja, </w:t>
            </w:r>
            <w:r w:rsidRPr="00A7062B">
              <w:rPr>
                <w:rFonts w:ascii="Times New Roman" w:eastAsia="Times New Roman" w:hAnsi="Times New Roman" w:cs="Times New Roman"/>
                <w:sz w:val="20"/>
                <w:szCs w:val="20"/>
                <w:lang w:eastAsia="hu-HU"/>
              </w:rPr>
              <w:t>hogy a hallgatók</w:t>
            </w:r>
            <w:r w:rsidRPr="00A7062B">
              <w:rPr>
                <w:rFonts w:ascii="Times New Roman" w:eastAsia="Calibri" w:hAnsi="Times New Roman" w:cs="Times New Roman"/>
                <w:sz w:val="20"/>
                <w:szCs w:val="20"/>
                <w:lang w:eastAsia="hu-HU"/>
              </w:rPr>
              <w:t xml:space="preserve"> </w:t>
            </w:r>
          </w:p>
          <w:p w:rsidR="00CD47B2" w:rsidRPr="00A7062B" w:rsidRDefault="00CD47B2" w:rsidP="008500A6">
            <w:pPr>
              <w:shd w:val="clear" w:color="auto" w:fill="E5DFEC"/>
              <w:spacing w:after="0" w:line="240" w:lineRule="auto"/>
              <w:ind w:left="567"/>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a Közös Európai Referenciakeret (CEFR) által meghatározott középfokú gazdasági szakmai nyelvvizsga</w:t>
            </w:r>
            <w:r w:rsidRPr="00A7062B">
              <w:rPr>
                <w:rFonts w:ascii="Times New Roman" w:eastAsia="Times New Roman" w:hAnsi="Times New Roman" w:cs="Times New Roman"/>
                <w:b/>
                <w:sz w:val="20"/>
                <w:szCs w:val="20"/>
                <w:lang w:eastAsia="hu-HU"/>
              </w:rPr>
              <w:t xml:space="preserve"> </w:t>
            </w:r>
            <w:r w:rsidRPr="00A7062B">
              <w:rPr>
                <w:rFonts w:ascii="Times New Roman" w:eastAsia="Times New Roman" w:hAnsi="Times New Roman" w:cs="Times New Roman"/>
                <w:sz w:val="20"/>
                <w:szCs w:val="20"/>
                <w:lang w:eastAsia="hu-HU"/>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CD47B2" w:rsidRPr="00A7062B" w:rsidRDefault="00CD47B2" w:rsidP="008500A6">
            <w:pPr>
              <w:spacing w:after="0" w:line="240" w:lineRule="auto"/>
              <w:jc w:val="both"/>
              <w:rPr>
                <w:rFonts w:ascii="Times New Roman" w:eastAsia="Calibri" w:hAnsi="Times New Roman" w:cs="Times New Roman"/>
                <w:sz w:val="20"/>
                <w:szCs w:val="20"/>
                <w:lang w:eastAsia="hu-HU"/>
              </w:rPr>
            </w:pPr>
          </w:p>
        </w:tc>
      </w:tr>
      <w:tr w:rsidR="00CD47B2" w:rsidRPr="00A7062B" w:rsidTr="00566202">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CD47B2" w:rsidRPr="00A7062B" w:rsidRDefault="00CD47B2" w:rsidP="008500A6">
            <w:pPr>
              <w:spacing w:after="0" w:line="240" w:lineRule="auto"/>
              <w:jc w:val="both"/>
              <w:rPr>
                <w:rFonts w:ascii="Times New Roman" w:eastAsia="Calibri"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47B2" w:rsidRPr="00A7062B" w:rsidRDefault="00CD47B2" w:rsidP="008500A6">
            <w:pPr>
              <w:spacing w:after="0" w:line="240" w:lineRule="auto"/>
              <w:jc w:val="both"/>
              <w:rPr>
                <w:rFonts w:ascii="Times New Roman" w:eastAsia="Times New Roman" w:hAnsi="Times New Roman" w:cs="Times New Roman"/>
                <w:b/>
                <w:bCs/>
                <w:sz w:val="20"/>
                <w:szCs w:val="20"/>
                <w:lang w:eastAsia="hu-HU"/>
              </w:rPr>
            </w:pPr>
          </w:p>
          <w:p w:rsidR="00CD47B2" w:rsidRPr="00A7062B" w:rsidRDefault="00CD47B2" w:rsidP="008500A6">
            <w:pPr>
              <w:spacing w:after="0" w:line="240" w:lineRule="auto"/>
              <w:ind w:left="567"/>
              <w:jc w:val="both"/>
              <w:rPr>
                <w:rFonts w:ascii="Times New Roman" w:eastAsia="Times New Roman" w:hAnsi="Times New Roman" w:cs="Times New Roman"/>
                <w:i/>
                <w:sz w:val="20"/>
                <w:szCs w:val="20"/>
                <w:lang w:eastAsia="hu-HU"/>
              </w:rPr>
            </w:pPr>
            <w:r w:rsidRPr="00A7062B">
              <w:rPr>
                <w:rFonts w:ascii="Times New Roman" w:eastAsia="Times New Roman" w:hAnsi="Times New Roman" w:cs="Times New Roman"/>
                <w:i/>
                <w:sz w:val="20"/>
                <w:szCs w:val="20"/>
                <w:lang w:eastAsia="hu-HU"/>
              </w:rPr>
              <w:t xml:space="preserve">Tudás: </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A7062B">
              <w:rPr>
                <w:rFonts w:ascii="Times New Roman" w:eastAsia="Times New Roman" w:hAnsi="Times New Roman" w:cs="Times New Roman"/>
                <w:sz w:val="20"/>
                <w:szCs w:val="20"/>
                <w:lang w:eastAsia="hu-HU"/>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w:t>
            </w:r>
            <w:proofErr w:type="gramEnd"/>
            <w:r w:rsidRPr="00A7062B">
              <w:rPr>
                <w:rFonts w:ascii="Times New Roman" w:eastAsia="Times New Roman" w:hAnsi="Times New Roman" w:cs="Times New Roman"/>
                <w:sz w:val="20"/>
                <w:szCs w:val="20"/>
                <w:lang w:eastAsia="hu-HU"/>
              </w:rPr>
              <w:t xml:space="preserve"> alapvető szakmai szókincsének anyanyelvén és legalább két idegen nyelven.</w:t>
            </w:r>
          </w:p>
          <w:p w:rsidR="00CD47B2" w:rsidRPr="00A7062B" w:rsidRDefault="00CD47B2" w:rsidP="008500A6">
            <w:pPr>
              <w:spacing w:after="0" w:line="240" w:lineRule="auto"/>
              <w:ind w:left="567"/>
              <w:jc w:val="both"/>
              <w:rPr>
                <w:rFonts w:ascii="Times New Roman" w:eastAsia="Times New Roman" w:hAnsi="Times New Roman" w:cs="Times New Roman"/>
                <w:i/>
                <w:sz w:val="20"/>
                <w:szCs w:val="20"/>
                <w:lang w:eastAsia="hu-HU"/>
              </w:rPr>
            </w:pPr>
            <w:r w:rsidRPr="00A7062B">
              <w:rPr>
                <w:rFonts w:ascii="Times New Roman" w:eastAsia="Times New Roman" w:hAnsi="Times New Roman" w:cs="Times New Roman"/>
                <w:i/>
                <w:sz w:val="20"/>
                <w:szCs w:val="20"/>
                <w:lang w:eastAsia="hu-HU"/>
              </w:rPr>
              <w:t xml:space="preserve">Képesség: </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CD47B2" w:rsidRPr="00A7062B" w:rsidRDefault="00CD47B2" w:rsidP="008500A6">
            <w:pPr>
              <w:spacing w:after="0" w:line="240" w:lineRule="auto"/>
              <w:ind w:left="567"/>
              <w:jc w:val="both"/>
              <w:rPr>
                <w:rFonts w:ascii="Times New Roman" w:eastAsia="Times New Roman" w:hAnsi="Times New Roman" w:cs="Times New Roman"/>
                <w:i/>
                <w:sz w:val="20"/>
                <w:szCs w:val="20"/>
                <w:lang w:eastAsia="hu-HU"/>
              </w:rPr>
            </w:pPr>
            <w:r w:rsidRPr="00A7062B">
              <w:rPr>
                <w:rFonts w:ascii="Times New Roman" w:eastAsia="Times New Roman" w:hAnsi="Times New Roman" w:cs="Times New Roman"/>
                <w:i/>
                <w:sz w:val="20"/>
                <w:szCs w:val="20"/>
                <w:lang w:eastAsia="hu-HU"/>
              </w:rPr>
              <w:t xml:space="preserve">Attitűd: </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A7062B">
              <w:rPr>
                <w:rFonts w:ascii="Times New Roman" w:eastAsia="Times New Roman" w:hAnsi="Times New Roman" w:cs="Times New Roman"/>
                <w:sz w:val="20"/>
                <w:szCs w:val="20"/>
                <w:lang w:eastAsia="hu-HU"/>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w:t>
            </w:r>
            <w:proofErr w:type="gramEnd"/>
            <w:r w:rsidRPr="00A7062B">
              <w:rPr>
                <w:rFonts w:ascii="Times New Roman" w:eastAsia="Times New Roman" w:hAnsi="Times New Roman" w:cs="Times New Roman"/>
                <w:sz w:val="20"/>
                <w:szCs w:val="20"/>
                <w:lang w:eastAsia="hu-HU"/>
              </w:rPr>
              <w:t xml:space="preserve"> a munka világában és azon kívül is.</w:t>
            </w:r>
          </w:p>
          <w:p w:rsidR="00CD47B2" w:rsidRPr="00A7062B" w:rsidRDefault="00CD47B2" w:rsidP="008500A6">
            <w:pPr>
              <w:spacing w:after="0" w:line="240" w:lineRule="auto"/>
              <w:ind w:left="567"/>
              <w:jc w:val="both"/>
              <w:rPr>
                <w:rFonts w:ascii="Times New Roman" w:eastAsia="Times New Roman" w:hAnsi="Times New Roman" w:cs="Times New Roman"/>
                <w:i/>
                <w:sz w:val="20"/>
                <w:szCs w:val="20"/>
                <w:lang w:eastAsia="hu-HU"/>
              </w:rPr>
            </w:pPr>
            <w:r w:rsidRPr="00A7062B">
              <w:rPr>
                <w:rFonts w:ascii="Times New Roman" w:eastAsia="Times New Roman" w:hAnsi="Times New Roman" w:cs="Times New Roman"/>
                <w:i/>
                <w:sz w:val="20"/>
                <w:szCs w:val="20"/>
                <w:lang w:eastAsia="hu-HU"/>
              </w:rPr>
              <w:t xml:space="preserve">Autonómia és felelősség: </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CD47B2" w:rsidRPr="00A7062B" w:rsidRDefault="00CD47B2" w:rsidP="008500A6">
            <w:pPr>
              <w:shd w:val="clear" w:color="auto" w:fill="FFFFFF"/>
              <w:spacing w:after="0" w:line="240" w:lineRule="auto"/>
              <w:jc w:val="both"/>
              <w:rPr>
                <w:rFonts w:ascii="Times New Roman" w:eastAsia="Times New Roman" w:hAnsi="Times New Roman" w:cs="Times New Roman"/>
                <w:sz w:val="20"/>
                <w:szCs w:val="20"/>
                <w:lang w:eastAsia="hu-HU"/>
              </w:rPr>
            </w:pPr>
          </w:p>
        </w:tc>
      </w:tr>
      <w:tr w:rsidR="00CD47B2" w:rsidRPr="00A7062B" w:rsidTr="0056620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Times New Roman"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t>A kurzus rövid tartalma, témakörei</w:t>
            </w:r>
          </w:p>
          <w:p w:rsidR="00CD47B2" w:rsidRPr="00A7062B" w:rsidRDefault="00CD47B2" w:rsidP="008500A6">
            <w:pPr>
              <w:spacing w:after="0" w:line="240" w:lineRule="auto"/>
              <w:rPr>
                <w:rFonts w:ascii="Times New Roman" w:eastAsia="Calibri" w:hAnsi="Times New Roman" w:cs="Times New Roman"/>
                <w:b/>
                <w:bCs/>
                <w:sz w:val="20"/>
                <w:szCs w:val="20"/>
                <w:lang w:eastAsia="hu-HU"/>
              </w:rPr>
            </w:pPr>
          </w:p>
          <w:p w:rsidR="00CD47B2" w:rsidRPr="00A7062B" w:rsidRDefault="00CD47B2" w:rsidP="008500A6">
            <w:pPr>
              <w:shd w:val="clear" w:color="auto" w:fill="E5DFEC"/>
              <w:spacing w:after="0" w:line="240" w:lineRule="auto"/>
              <w:ind w:left="567"/>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A nemzetközi gazdálkodás fogalomköre, a tárgykörökben való szóbeli és írásbeli kommunikáció folyamatos, rendszerezett fejlesztése a következő témakörök feldolgozásával: logisztika, nemzetközi kereskedelem és szállítmányozás, elektronikus kereskedelem, bankok és szolgáltatásaik, tőzsdei alapfogalmak, Európai Unió intézményei és aktuális gazdasági kérdései.   Globalizáció és a jövő gazdasági kihívásai. A csoporton belül folytatott viták során a hallgatók megtanulják az önálló véleménynyilvánítást, érvelést és ellenérvek kifejtését, az egyes lehetőségekből adódó előnyök és hátrányok mérlegelését és képessé válnak folyamatos interakciót folytatni.  A szakmai szövegek olvasásának segítségével megértik az összetettebb konkrét vagy elvont témájú szövegek fő gondolatmenetét, beleértve a szakterületüknek megfelelő szakmai beszélgetéseket is.</w:t>
            </w:r>
          </w:p>
        </w:tc>
      </w:tr>
      <w:tr w:rsidR="00CD47B2" w:rsidRPr="00A7062B" w:rsidTr="003E76AF">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Calibri"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lastRenderedPageBreak/>
              <w:t>Tervezett tanulási tevékenységek, tanítási módszerek</w:t>
            </w:r>
          </w:p>
          <w:p w:rsidR="00CD47B2" w:rsidRPr="003E76AF" w:rsidRDefault="00CD47B2" w:rsidP="003E76AF">
            <w:pPr>
              <w:shd w:val="clear" w:color="auto" w:fill="E5DFEC"/>
              <w:suppressAutoHyphens/>
              <w:autoSpaceDE w:val="0"/>
              <w:spacing w:after="0" w:line="240" w:lineRule="auto"/>
              <w:ind w:left="417" w:right="113"/>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Csoportmunka, egyéni feladatok, prezentációk, szituációs feladatok, módszertani útmutató az egyes vizsgafeladatok megoldásához, órai csoportos és egyéni gyakorlás, otthoni munka. </w:t>
            </w:r>
          </w:p>
        </w:tc>
      </w:tr>
      <w:tr w:rsidR="00CD47B2" w:rsidRPr="00A7062B" w:rsidTr="003E76AF">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Calibri"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t>Értékelés</w:t>
            </w:r>
          </w:p>
          <w:p w:rsidR="00CD47B2" w:rsidRPr="00A7062B" w:rsidRDefault="00CD47B2" w:rsidP="008500A6">
            <w:pPr>
              <w:shd w:val="clear" w:color="auto" w:fill="E5DFEC"/>
              <w:suppressAutoHyphens/>
              <w:autoSpaceDE w:val="0"/>
              <w:spacing w:after="0" w:line="240" w:lineRule="auto"/>
              <w:ind w:left="417" w:right="113"/>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Folyamatosan szóban és írásban, témazáró dolgozatok. Félév végén gyakorlati jegy. </w:t>
            </w:r>
          </w:p>
          <w:p w:rsidR="00CD47B2" w:rsidRPr="00A7062B" w:rsidRDefault="00CD47B2" w:rsidP="008500A6">
            <w:pPr>
              <w:spacing w:after="0" w:line="240" w:lineRule="auto"/>
              <w:rPr>
                <w:rFonts w:ascii="Times New Roman" w:eastAsia="Calibri" w:hAnsi="Times New Roman" w:cs="Times New Roman"/>
                <w:sz w:val="20"/>
                <w:szCs w:val="20"/>
                <w:lang w:eastAsia="hu-HU"/>
              </w:rPr>
            </w:pPr>
          </w:p>
        </w:tc>
      </w:tr>
      <w:tr w:rsidR="00CD47B2"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Times New Roman"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t>Kötelező szakirodalom:</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Jürgen Bolten: Marktchance Wirtschschaftsdeutsch Mittelstufe </w:t>
            </w:r>
            <w:proofErr w:type="gramStart"/>
            <w:r w:rsidRPr="00A7062B">
              <w:rPr>
                <w:rFonts w:ascii="Times New Roman" w:eastAsia="Times New Roman" w:hAnsi="Times New Roman" w:cs="Times New Roman"/>
                <w:sz w:val="20"/>
                <w:szCs w:val="20"/>
                <w:lang w:eastAsia="hu-HU"/>
              </w:rPr>
              <w:t>2  Klett</w:t>
            </w:r>
            <w:proofErr w:type="gramEnd"/>
            <w:r w:rsidRPr="00A7062B">
              <w:rPr>
                <w:rFonts w:ascii="Times New Roman" w:eastAsia="Times New Roman" w:hAnsi="Times New Roman" w:cs="Times New Roman"/>
                <w:sz w:val="20"/>
                <w:szCs w:val="20"/>
                <w:lang w:eastAsia="hu-HU"/>
              </w:rPr>
              <w:t xml:space="preserve"> Verlag ISBN 3-12-675140-7</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color w:val="74756D"/>
                <w:sz w:val="20"/>
                <w:szCs w:val="20"/>
                <w:lang w:eastAsia="hu-HU"/>
              </w:rPr>
            </w:pPr>
            <w:r w:rsidRPr="00A7062B">
              <w:rPr>
                <w:rFonts w:ascii="Times New Roman" w:eastAsia="Times New Roman" w:hAnsi="Times New Roman" w:cs="Times New Roman"/>
                <w:sz w:val="20"/>
                <w:szCs w:val="20"/>
                <w:lang w:eastAsia="hu-HU"/>
              </w:rPr>
              <w:t>Sümeginé, Borgulya, Jacob, Mátyás: Wirtschaftskenntnisse auf Deutsch Akadémiai Kiadó 2004 ISBN: 9789630583046</w:t>
            </w:r>
          </w:p>
          <w:p w:rsidR="00CD47B2" w:rsidRPr="00A7062B" w:rsidRDefault="00CD47B2" w:rsidP="008500A6">
            <w:pPr>
              <w:spacing w:after="0" w:line="240" w:lineRule="auto"/>
              <w:rPr>
                <w:rFonts w:ascii="Times New Roman" w:eastAsia="Times New Roman" w:hAnsi="Times New Roman" w:cs="Times New Roman"/>
                <w:b/>
                <w:bCs/>
                <w:sz w:val="20"/>
                <w:szCs w:val="20"/>
                <w:lang w:eastAsia="hu-HU"/>
              </w:rPr>
            </w:pPr>
            <w:r w:rsidRPr="00A7062B">
              <w:rPr>
                <w:rFonts w:ascii="Times New Roman" w:eastAsia="Times New Roman" w:hAnsi="Times New Roman" w:cs="Times New Roman"/>
                <w:b/>
                <w:bCs/>
                <w:sz w:val="20"/>
                <w:szCs w:val="20"/>
                <w:lang w:eastAsia="hu-HU"/>
              </w:rPr>
              <w:t>Ajánlott szakirodalom:</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Sprenger, Weermann: Wirtschaft auf Deutsch Klett Verlag ISBN 978-3-12-675215-2</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Olaszy, Pákozdiné: Aktuelle Wirtschaftsthemen OLKA Budapest 2007 ISBN 978-963-06-3684-1 </w:t>
            </w:r>
          </w:p>
          <w:p w:rsidR="00CD47B2" w:rsidRPr="00A7062B" w:rsidRDefault="00CD47B2" w:rsidP="008500A6">
            <w:pPr>
              <w:shd w:val="clear" w:color="auto" w:fill="E5DFEC"/>
              <w:spacing w:after="0" w:line="240" w:lineRule="auto"/>
              <w:ind w:left="567"/>
              <w:jc w:val="both"/>
              <w:rPr>
                <w:rFonts w:ascii="Times New Roman" w:eastAsia="Times New Roman" w:hAnsi="Times New Roman" w:cs="Times New Roman"/>
                <w:sz w:val="20"/>
                <w:szCs w:val="20"/>
                <w:lang w:val="de-DE" w:eastAsia="hu-HU"/>
              </w:rPr>
            </w:pPr>
            <w:r w:rsidRPr="00A7062B">
              <w:rPr>
                <w:rFonts w:ascii="Times New Roman" w:eastAsia="Times New Roman" w:hAnsi="Times New Roman" w:cs="Times New Roman"/>
                <w:sz w:val="20"/>
                <w:szCs w:val="20"/>
                <w:lang w:eastAsia="hu-HU"/>
              </w:rPr>
              <w:t>Német gazdasági lapok és folyóiratok: Handelsblatt, Wirtschaftswoche</w:t>
            </w:r>
          </w:p>
        </w:tc>
      </w:tr>
    </w:tbl>
    <w:p w:rsidR="00CD47B2" w:rsidRPr="00A7062B" w:rsidRDefault="00CD47B2" w:rsidP="008500A6">
      <w:pPr>
        <w:spacing w:after="0" w:line="240" w:lineRule="auto"/>
        <w:rPr>
          <w:rFonts w:ascii="Times New Roman" w:eastAsia="Times New Roman"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955"/>
      </w:tblGrid>
      <w:tr w:rsidR="00CD47B2" w:rsidRPr="00A7062B" w:rsidTr="00566202">
        <w:tc>
          <w:tcPr>
            <w:tcW w:w="9250" w:type="dxa"/>
            <w:gridSpan w:val="2"/>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center"/>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Heti bontott tematika</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Handel, Handelsformen, Logistik</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E-Commerce</w:t>
            </w:r>
          </w:p>
        </w:tc>
      </w:tr>
      <w:tr w:rsidR="00CD47B2" w:rsidRPr="00A7062B" w:rsidTr="00566202">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*TE: A nyelvtanulók megismerik a nemzetközi szállítmányozással kapcsolatos alapfogalmakat és a szállítási folyamat lépéseit. Nemzetközi kereskedelem, elektronikus kereskedelem kérdéseinek áttekintése. Érvelési technikák gyakorlása.</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Absatzwege, direkter und indirekter Absatz; Absatzhelfer </w:t>
            </w:r>
          </w:p>
          <w:p w:rsidR="00CD47B2" w:rsidRPr="00A7062B" w:rsidRDefault="00CD47B2" w:rsidP="008500A6">
            <w:pPr>
              <w:spacing w:after="0" w:line="240" w:lineRule="auto"/>
              <w:rPr>
                <w:rFonts w:ascii="Times New Roman" w:eastAsia="Times New Roman" w:hAnsi="Times New Roman" w:cs="Times New Roman"/>
                <w:sz w:val="20"/>
                <w:szCs w:val="20"/>
                <w:lang w:val="de-DE" w:eastAsia="hu-HU"/>
              </w:rPr>
            </w:pPr>
            <w:r w:rsidRPr="00A7062B">
              <w:rPr>
                <w:rFonts w:ascii="Times New Roman" w:eastAsia="Times New Roman" w:hAnsi="Times New Roman" w:cs="Times New Roman"/>
                <w:sz w:val="20"/>
                <w:szCs w:val="20"/>
                <w:lang w:eastAsia="hu-HU"/>
              </w:rPr>
              <w:t>Außenhandel; Franchising</w:t>
            </w:r>
          </w:p>
        </w:tc>
      </w:tr>
      <w:tr w:rsidR="00CD47B2" w:rsidRPr="00A7062B" w:rsidTr="00566202">
        <w:trPr>
          <w:trHeight w:val="318"/>
        </w:trPr>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*TE: Nemzetközi kereskedelem, elektronikus kereskedelem kérdéseinek áttekintése. Értékesítési útvonalak, értékesítési módszerek, külkereskedelmi technikák megismerése. Diagrammok elemzése, statisztikák összehasonlítása. Hallás utáni értés gyakorlása.</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Geld und Banken; </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Die </w:t>
            </w:r>
            <w:proofErr w:type="gramStart"/>
            <w:r w:rsidRPr="00A7062B">
              <w:rPr>
                <w:rFonts w:ascii="Times New Roman" w:eastAsia="Times New Roman" w:hAnsi="Times New Roman" w:cs="Times New Roman"/>
                <w:sz w:val="20"/>
                <w:szCs w:val="20"/>
                <w:lang w:eastAsia="hu-HU"/>
              </w:rPr>
              <w:t>wichtigsten  Bankgeschäfte</w:t>
            </w:r>
            <w:proofErr w:type="gramEnd"/>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Test, Leseverstehen                </w:t>
            </w:r>
          </w:p>
        </w:tc>
      </w:tr>
      <w:tr w:rsidR="00CD47B2" w:rsidRPr="00A7062B" w:rsidTr="00566202">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*TE: Bankrendszerek összehasonlítása, banki szolgáltatások áttekintése. Olvasásértési technikák elmélyítése. Szituációs párbeszéd gyakorlása.</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 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Konzentrierte Märkte</w:t>
            </w:r>
            <w:proofErr w:type="gramStart"/>
            <w:r w:rsidRPr="00A7062B">
              <w:rPr>
                <w:rFonts w:ascii="Times New Roman" w:eastAsia="Times New Roman" w:hAnsi="Times New Roman" w:cs="Times New Roman"/>
                <w:sz w:val="20"/>
                <w:szCs w:val="20"/>
                <w:lang w:eastAsia="hu-HU"/>
              </w:rPr>
              <w:t>;  Börse</w:t>
            </w:r>
            <w:proofErr w:type="gramEnd"/>
            <w:r w:rsidRPr="00A7062B">
              <w:rPr>
                <w:rFonts w:ascii="Times New Roman" w:eastAsia="Times New Roman" w:hAnsi="Times New Roman" w:cs="Times New Roman"/>
                <w:sz w:val="20"/>
                <w:szCs w:val="20"/>
                <w:lang w:eastAsia="hu-HU"/>
              </w:rPr>
              <w:t xml:space="preserve"> Wertpapierbörsen</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Steuern und Zölle; </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Steuerarten und Steuersysteme in Deutschland und in Ungarn</w:t>
            </w:r>
          </w:p>
        </w:tc>
      </w:tr>
      <w:tr w:rsidR="00CD47B2" w:rsidRPr="00A7062B" w:rsidTr="00566202">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*TE: Tőzsdei befektetési lehetőségek elemzése, az írásbeli kommunikáció fejlesztése, az üzleti levél formai és tartalmi követelményeinek átismétlése, ajánlatok írása. Adózással kapcsolatos alapfogalmak és szókincs elsajátítása. Hallás utáni értés gyakorlása.</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val="de-DE" w:eastAsia="hu-HU"/>
              </w:rPr>
            </w:pPr>
            <w:r w:rsidRPr="00A7062B">
              <w:rPr>
                <w:rFonts w:ascii="Times New Roman" w:eastAsia="Times New Roman" w:hAnsi="Times New Roman" w:cs="Times New Roman"/>
                <w:sz w:val="20"/>
                <w:szCs w:val="20"/>
                <w:lang w:eastAsia="hu-HU"/>
              </w:rPr>
              <w:t>Ungarn und die Europ</w:t>
            </w:r>
            <w:r w:rsidRPr="00A7062B">
              <w:rPr>
                <w:rFonts w:ascii="Times New Roman" w:eastAsia="Times New Roman" w:hAnsi="Times New Roman" w:cs="Times New Roman"/>
                <w:sz w:val="20"/>
                <w:szCs w:val="20"/>
                <w:lang w:val="de-DE" w:eastAsia="hu-HU"/>
              </w:rPr>
              <w:t>äische Union</w:t>
            </w:r>
          </w:p>
          <w:p w:rsidR="00CD47B2" w:rsidRPr="00A7062B" w:rsidRDefault="00CD47B2" w:rsidP="008500A6">
            <w:pPr>
              <w:spacing w:after="0" w:line="240" w:lineRule="auto"/>
              <w:rPr>
                <w:rFonts w:ascii="Times New Roman" w:eastAsia="Times New Roman" w:hAnsi="Times New Roman" w:cs="Times New Roman"/>
                <w:sz w:val="20"/>
                <w:szCs w:val="20"/>
                <w:lang w:val="de-DE" w:eastAsia="hu-HU"/>
              </w:rPr>
            </w:pPr>
            <w:r w:rsidRPr="00A7062B">
              <w:rPr>
                <w:rFonts w:ascii="Times New Roman" w:eastAsia="Times New Roman" w:hAnsi="Times New Roman" w:cs="Times New Roman"/>
                <w:sz w:val="20"/>
                <w:szCs w:val="20"/>
                <w:lang w:val="de-DE" w:eastAsia="hu-HU"/>
              </w:rPr>
              <w:t>Die Geschichte und die Hauptorgane der EU</w:t>
            </w:r>
          </w:p>
          <w:p w:rsidR="00CD47B2" w:rsidRPr="00A7062B" w:rsidRDefault="00CD47B2" w:rsidP="008500A6">
            <w:pPr>
              <w:spacing w:after="0" w:line="240" w:lineRule="auto"/>
              <w:rPr>
                <w:rFonts w:ascii="Times New Roman" w:eastAsia="Times New Roman" w:hAnsi="Times New Roman" w:cs="Times New Roman"/>
                <w:sz w:val="20"/>
                <w:szCs w:val="20"/>
                <w:lang w:val="de-DE" w:eastAsia="hu-HU"/>
              </w:rPr>
            </w:pPr>
            <w:r w:rsidRPr="00A7062B">
              <w:rPr>
                <w:rFonts w:ascii="Times New Roman" w:eastAsia="Times New Roman" w:hAnsi="Times New Roman" w:cs="Times New Roman"/>
                <w:sz w:val="20"/>
                <w:szCs w:val="20"/>
                <w:lang w:val="de-DE" w:eastAsia="hu-HU"/>
              </w:rPr>
              <w:t>Aktuelle Wirtschaftsfragen der EU</w:t>
            </w:r>
          </w:p>
        </w:tc>
      </w:tr>
      <w:tr w:rsidR="00CD47B2" w:rsidRPr="00A7062B" w:rsidTr="00566202">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*TE: Európai Uniós alapismeretek elsajátítása, aktuális gazdasági kérdések megvitatása. Érvelési technikák fejlesztése. Diagrammok és statisztikák elemzése.</w:t>
            </w:r>
          </w:p>
        </w:tc>
      </w:tr>
      <w:tr w:rsidR="00CD47B2" w:rsidRPr="00A7062B" w:rsidTr="00566202">
        <w:tc>
          <w:tcPr>
            <w:tcW w:w="2295" w:type="dxa"/>
            <w:vMerge w:val="restart"/>
            <w:tcBorders>
              <w:top w:val="single" w:sz="4" w:space="0" w:color="auto"/>
              <w:left w:val="single" w:sz="4" w:space="0" w:color="auto"/>
              <w:bottom w:val="single" w:sz="4" w:space="0" w:color="auto"/>
              <w:right w:val="single" w:sz="4" w:space="0" w:color="auto"/>
            </w:tcBorders>
          </w:tcPr>
          <w:p w:rsidR="00CD47B2" w:rsidRPr="00A7062B" w:rsidRDefault="00CD47B2" w:rsidP="008500A6">
            <w:pPr>
              <w:numPr>
                <w:ilvl w:val="0"/>
                <w:numId w:val="15"/>
              </w:num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Wirtschaft der deutschsprachigen Länder</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Globalisierung; globale Umweltprobleme; Umweltschutz</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r w:rsidRPr="00A7062B">
              <w:rPr>
                <w:rFonts w:ascii="Times New Roman" w:eastAsia="Times New Roman" w:hAnsi="Times New Roman" w:cs="Times New Roman"/>
                <w:sz w:val="20"/>
                <w:szCs w:val="20"/>
                <w:lang w:eastAsia="hu-HU"/>
              </w:rPr>
              <w:t>Situationsspiele</w:t>
            </w:r>
          </w:p>
        </w:tc>
      </w:tr>
      <w:tr w:rsidR="00CD47B2" w:rsidRPr="00A7062B" w:rsidTr="00566202">
        <w:tc>
          <w:tcPr>
            <w:tcW w:w="0" w:type="auto"/>
            <w:vMerge/>
            <w:tcBorders>
              <w:top w:val="single" w:sz="4" w:space="0" w:color="auto"/>
              <w:left w:val="single" w:sz="4" w:space="0" w:color="auto"/>
              <w:bottom w:val="single" w:sz="4" w:space="0" w:color="auto"/>
              <w:right w:val="single" w:sz="4" w:space="0" w:color="auto"/>
            </w:tcBorders>
            <w:vAlign w:val="center"/>
          </w:tcPr>
          <w:p w:rsidR="00CD47B2" w:rsidRPr="00A7062B" w:rsidRDefault="00CD47B2" w:rsidP="008500A6">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CD47B2" w:rsidRPr="00A7062B" w:rsidRDefault="00CD47B2" w:rsidP="008500A6">
            <w:pPr>
              <w:spacing w:after="0" w:line="240" w:lineRule="auto"/>
              <w:jc w:val="both"/>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 xml:space="preserve">*TE: A nyelvtanulók megismerik a német nyelvű országok gazdaságát, ágazati struktúráját, elemzik a globalizáció folyamatát és a jövő gazdasági kihívásait. Komplex szövegek olvasása, olvasásértési technikák gyakorlása. </w:t>
            </w:r>
          </w:p>
        </w:tc>
      </w:tr>
    </w:tbl>
    <w:p w:rsidR="00CD47B2" w:rsidRPr="00A7062B" w:rsidRDefault="00CD47B2" w:rsidP="008500A6">
      <w:pPr>
        <w:spacing w:after="0" w:line="240" w:lineRule="auto"/>
        <w:rPr>
          <w:rFonts w:ascii="Times New Roman" w:eastAsia="Calibri" w:hAnsi="Times New Roman" w:cs="Times New Roman"/>
          <w:sz w:val="20"/>
          <w:szCs w:val="20"/>
          <w:lang w:eastAsia="hu-HU"/>
        </w:rPr>
      </w:pPr>
      <w:r w:rsidRPr="00A7062B">
        <w:rPr>
          <w:rFonts w:ascii="Times New Roman" w:eastAsia="Times New Roman" w:hAnsi="Times New Roman" w:cs="Times New Roman"/>
          <w:sz w:val="20"/>
          <w:szCs w:val="20"/>
          <w:lang w:eastAsia="hu-HU"/>
        </w:rPr>
        <w:t>*TE tanulási eredmények</w:t>
      </w:r>
    </w:p>
    <w:p w:rsidR="00CD47B2" w:rsidRPr="00A7062B" w:rsidRDefault="00CD47B2" w:rsidP="008500A6">
      <w:pPr>
        <w:spacing w:after="0" w:line="240" w:lineRule="auto"/>
        <w:rPr>
          <w:rFonts w:ascii="Times New Roman" w:eastAsia="Times New Roman" w:hAnsi="Times New Roman" w:cs="Times New Roman"/>
          <w:sz w:val="20"/>
          <w:szCs w:val="20"/>
          <w:lang w:eastAsia="hu-HU"/>
        </w:rPr>
      </w:pPr>
    </w:p>
    <w:p w:rsidR="00CD47B2" w:rsidRPr="00A7062B" w:rsidRDefault="00CD47B2" w:rsidP="008500A6">
      <w:pPr>
        <w:spacing w:after="0" w:line="240" w:lineRule="auto"/>
        <w:rPr>
          <w:rFonts w:ascii="Times New Roman" w:eastAsia="Times New Roman" w:hAnsi="Times New Roman" w:cs="Times New Roman"/>
          <w:b/>
          <w:sz w:val="20"/>
          <w:szCs w:val="20"/>
          <w:lang w:eastAsia="hu-HU"/>
        </w:rPr>
      </w:pPr>
    </w:p>
    <w:p w:rsidR="00CD47B2" w:rsidRPr="00A7062B" w:rsidRDefault="00CD47B2" w:rsidP="008500A6">
      <w:pPr>
        <w:spacing w:after="0" w:line="240" w:lineRule="auto"/>
        <w:rPr>
          <w:rFonts w:ascii="Times New Roman" w:eastAsia="Times New Roman" w:hAnsi="Times New Roman" w:cs="Times New Roman"/>
          <w:b/>
          <w:sz w:val="20"/>
          <w:szCs w:val="20"/>
          <w:lang w:eastAsia="hu-HU"/>
        </w:rPr>
      </w:pPr>
    </w:p>
    <w:p w:rsidR="00CD47B2" w:rsidRPr="00A7062B" w:rsidRDefault="00CD47B2" w:rsidP="008500A6">
      <w:pPr>
        <w:spacing w:after="0" w:line="240" w:lineRule="auto"/>
        <w:rPr>
          <w:rFonts w:ascii="Times New Roman" w:eastAsia="Times New Roman" w:hAnsi="Times New Roman" w:cs="Times New Roman"/>
          <w:sz w:val="20"/>
          <w:szCs w:val="20"/>
          <w:lang w:eastAsia="hu-HU"/>
        </w:rPr>
      </w:pPr>
    </w:p>
    <w:p w:rsidR="003E76AF" w:rsidRDefault="003E76AF">
      <w:pPr>
        <w:spacing w:line="259"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p w:rsidR="00566202" w:rsidRPr="00A7062B" w:rsidRDefault="00566202" w:rsidP="0056620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66202" w:rsidRPr="00A7062B" w:rsidTr="005662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66202" w:rsidRPr="00A7062B" w:rsidRDefault="00566202" w:rsidP="00566202">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Arial Unicode MS" w:hAnsi="Times New Roman" w:cs="Times New Roman"/>
                <w:b/>
                <w:sz w:val="20"/>
                <w:szCs w:val="20"/>
                <w:lang w:eastAsia="hu-HU"/>
              </w:rPr>
            </w:pPr>
            <w:r w:rsidRPr="00A7062B">
              <w:rPr>
                <w:rFonts w:ascii="Times New Roman" w:eastAsia="Arial Unicode MS" w:hAnsi="Times New Roman" w:cs="Times New Roman"/>
                <w:b/>
                <w:sz w:val="20"/>
                <w:szCs w:val="20"/>
                <w:lang w:eastAsia="hu-HU"/>
              </w:rPr>
              <w:t>Statisztika II.</w:t>
            </w:r>
          </w:p>
        </w:tc>
        <w:tc>
          <w:tcPr>
            <w:tcW w:w="855" w:type="dxa"/>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Arial Unicode MS" w:hAnsi="Times New Roman" w:cs="Times New Roman"/>
                <w:b/>
                <w:sz w:val="20"/>
                <w:szCs w:val="20"/>
                <w:lang w:eastAsia="hu-HU"/>
              </w:rPr>
            </w:pPr>
            <w:r w:rsidRPr="00A7062B">
              <w:rPr>
                <w:rFonts w:ascii="Times New Roman" w:eastAsia="Arial Unicode MS" w:hAnsi="Times New Roman" w:cs="Times New Roman"/>
                <w:b/>
                <w:sz w:val="20"/>
                <w:szCs w:val="20"/>
                <w:lang w:eastAsia="hu-HU"/>
              </w:rPr>
              <w:t>GT_ANGL008-17/</w:t>
            </w:r>
          </w:p>
          <w:p w:rsidR="00566202" w:rsidRPr="00A7062B" w:rsidRDefault="00566202" w:rsidP="00566202">
            <w:pPr>
              <w:spacing w:after="0" w:line="240" w:lineRule="auto"/>
              <w:jc w:val="center"/>
              <w:rPr>
                <w:rFonts w:ascii="Times New Roman" w:eastAsia="Arial Unicode MS" w:hAnsi="Times New Roman" w:cs="Times New Roman"/>
                <w:b/>
                <w:sz w:val="20"/>
                <w:szCs w:val="20"/>
                <w:lang w:eastAsia="hu-HU"/>
              </w:rPr>
            </w:pPr>
            <w:r w:rsidRPr="00A7062B">
              <w:rPr>
                <w:rFonts w:ascii="Times New Roman" w:eastAsia="Arial Unicode MS" w:hAnsi="Times New Roman" w:cs="Times New Roman"/>
                <w:b/>
                <w:sz w:val="20"/>
                <w:szCs w:val="20"/>
                <w:lang w:eastAsia="hu-HU"/>
              </w:rPr>
              <w:t>GT_ANGLS008-17</w:t>
            </w:r>
          </w:p>
        </w:tc>
      </w:tr>
      <w:tr w:rsidR="00566202" w:rsidRPr="00A7062B" w:rsidTr="005662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Statistics II.</w:t>
            </w:r>
          </w:p>
        </w:tc>
        <w:tc>
          <w:tcPr>
            <w:tcW w:w="855" w:type="dxa"/>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p>
        </w:tc>
      </w:tr>
      <w:tr w:rsidR="00566202" w:rsidRPr="00A7062B" w:rsidTr="0056620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b/>
                <w:bCs/>
                <w:sz w:val="20"/>
                <w:szCs w:val="20"/>
                <w:lang w:eastAsia="hu-HU"/>
              </w:rPr>
            </w:pPr>
          </w:p>
        </w:tc>
      </w:tr>
      <w:tr w:rsidR="00566202" w:rsidRPr="00A7062B" w:rsidTr="0056620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ind w:left="20"/>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Statisztika és Módszertan Intézet</w:t>
            </w:r>
          </w:p>
        </w:tc>
      </w:tr>
      <w:tr w:rsidR="00566202" w:rsidRPr="00A7062B" w:rsidTr="005662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Arial Unicode MS" w:hAnsi="Times New Roman" w:cs="Times New Roman"/>
                <w:sz w:val="20"/>
                <w:szCs w:val="20"/>
                <w:lang w:eastAsia="hu-HU"/>
              </w:rPr>
              <w:t>Statisztika I.</w:t>
            </w:r>
          </w:p>
        </w:tc>
        <w:tc>
          <w:tcPr>
            <w:tcW w:w="855" w:type="dxa"/>
            <w:tcBorders>
              <w:top w:val="single" w:sz="4" w:space="0" w:color="auto"/>
              <w:left w:val="nil"/>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Arial Unicode MS" w:hAnsi="Times New Roman" w:cs="Times New Roman"/>
                <w:sz w:val="20"/>
                <w:szCs w:val="20"/>
                <w:lang w:eastAsia="hu-HU"/>
              </w:rPr>
              <w:t>GT_ANGL015-17/</w:t>
            </w:r>
          </w:p>
          <w:p w:rsidR="00566202" w:rsidRPr="00A7062B" w:rsidRDefault="00566202" w:rsidP="00566202">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Arial Unicode MS" w:hAnsi="Times New Roman" w:cs="Times New Roman"/>
                <w:sz w:val="20"/>
                <w:szCs w:val="20"/>
                <w:lang w:eastAsia="hu-HU"/>
              </w:rPr>
              <w:t>GT_ANGLS015-17</w:t>
            </w:r>
          </w:p>
        </w:tc>
      </w:tr>
      <w:tr w:rsidR="00566202" w:rsidRPr="00A7062B" w:rsidTr="005662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Oktatás nyelve</w:t>
            </w:r>
          </w:p>
        </w:tc>
      </w:tr>
      <w:tr w:rsidR="00566202" w:rsidRPr="00A7062B" w:rsidTr="005662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p>
        </w:tc>
      </w:tr>
      <w:tr w:rsidR="00566202" w:rsidRPr="00A7062B" w:rsidTr="005662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magyar</w:t>
            </w:r>
          </w:p>
        </w:tc>
      </w:tr>
      <w:tr w:rsidR="00566202" w:rsidRPr="00A7062B" w:rsidTr="005662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p>
        </w:tc>
      </w:tr>
      <w:tr w:rsidR="00566202" w:rsidRPr="00A7062B" w:rsidTr="005662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6202" w:rsidRPr="00A7062B" w:rsidRDefault="00566202" w:rsidP="00566202">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Dr. habil. Huzsvai László</w:t>
            </w:r>
          </w:p>
        </w:tc>
        <w:tc>
          <w:tcPr>
            <w:tcW w:w="855" w:type="dxa"/>
            <w:tcBorders>
              <w:top w:val="single" w:sz="4" w:space="0" w:color="auto"/>
              <w:left w:val="nil"/>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6202" w:rsidRPr="00A7062B" w:rsidRDefault="00566202" w:rsidP="00566202">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egyetemi docens</w:t>
            </w:r>
          </w:p>
        </w:tc>
      </w:tr>
      <w:tr w:rsidR="00566202" w:rsidRPr="00A7062B" w:rsidTr="0056620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b/>
                <w:bCs/>
                <w:sz w:val="20"/>
                <w:szCs w:val="20"/>
                <w:lang w:eastAsia="hu-HU"/>
              </w:rPr>
              <w:t xml:space="preserve">A kurzus célja, </w:t>
            </w:r>
            <w:r w:rsidRPr="00A7062B">
              <w:rPr>
                <w:rFonts w:ascii="Times New Roman" w:eastAsia="Calibri" w:hAnsi="Times New Roman" w:cs="Times New Roman"/>
                <w:sz w:val="20"/>
                <w:szCs w:val="20"/>
                <w:lang w:eastAsia="hu-HU"/>
              </w:rPr>
              <w:t>hogy a hallgatók a Statisztika I. tárgy ismereteire építve a gazdaság és szervezéstudományok területén használható eljárásokat készség szinten alkalmazni tudják a gyakorlati feladatok megoldása során.</w:t>
            </w:r>
          </w:p>
        </w:tc>
      </w:tr>
      <w:tr w:rsidR="00566202" w:rsidRPr="00A7062B" w:rsidTr="00566202">
        <w:trPr>
          <w:cantSplit/>
          <w:trHeight w:val="1400"/>
        </w:trPr>
        <w:tc>
          <w:tcPr>
            <w:tcW w:w="9939" w:type="dxa"/>
            <w:gridSpan w:val="10"/>
            <w:tcBorders>
              <w:top w:val="single" w:sz="4" w:space="0" w:color="auto"/>
              <w:left w:val="single" w:sz="4" w:space="0" w:color="auto"/>
              <w:right w:val="single" w:sz="4" w:space="0" w:color="000000"/>
            </w:tcBorders>
            <w:vAlign w:val="center"/>
          </w:tcPr>
          <w:p w:rsidR="00566202" w:rsidRPr="00A7062B" w:rsidRDefault="00566202" w:rsidP="00566202">
            <w:pPr>
              <w:spacing w:after="0" w:line="240" w:lineRule="auto"/>
              <w:jc w:val="both"/>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566202" w:rsidRPr="00A7062B" w:rsidRDefault="00566202" w:rsidP="00566202">
            <w:pPr>
              <w:spacing w:after="0" w:line="240" w:lineRule="auto"/>
              <w:jc w:val="both"/>
              <w:rPr>
                <w:rFonts w:ascii="Times New Roman" w:eastAsia="Calibri" w:hAnsi="Times New Roman" w:cs="Times New Roman"/>
                <w:b/>
                <w:bCs/>
                <w:sz w:val="20"/>
                <w:szCs w:val="20"/>
                <w:lang w:eastAsia="hu-HU"/>
              </w:rPr>
            </w:pPr>
          </w:p>
          <w:p w:rsidR="00566202" w:rsidRPr="00A7062B" w:rsidRDefault="00566202" w:rsidP="00566202">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 xml:space="preserve">Tudás: </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Elsajátította a gazdaság mikro és makro szerveződési szintjeinek alapvető elméleteit és jellemzőit, birtokában van az alapvető információ-gyűjtési, matematikai és statisztikai elemzési módszereknek.</w:t>
            </w:r>
          </w:p>
          <w:p w:rsidR="00566202" w:rsidRPr="00A7062B" w:rsidRDefault="00566202" w:rsidP="00566202">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Képesség:</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66202" w:rsidRPr="00A7062B" w:rsidRDefault="00566202" w:rsidP="00566202">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Attitűd:</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Fogékony az új információk befogadására, az új szakmai ismeretekre és módszertanokra, nyitott az új, önálló és együttműködést igénylő feladatok, felelősségek vállalására.</w:t>
            </w:r>
          </w:p>
          <w:p w:rsidR="00566202" w:rsidRPr="00A7062B" w:rsidRDefault="00566202" w:rsidP="00566202">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Autonómia és felelősség:</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elemzésekért, következtetéseiért és döntéseiért felelősséget vállal.</w:t>
            </w:r>
          </w:p>
          <w:p w:rsidR="00566202" w:rsidRPr="00A7062B" w:rsidRDefault="00566202" w:rsidP="00566202">
            <w:pPr>
              <w:spacing w:after="0" w:line="240" w:lineRule="auto"/>
              <w:ind w:left="720"/>
              <w:rPr>
                <w:rFonts w:ascii="Times New Roman" w:eastAsia="Arial Unicode MS" w:hAnsi="Times New Roman" w:cs="Times New Roman"/>
                <w:b/>
                <w:bCs/>
                <w:sz w:val="20"/>
                <w:szCs w:val="20"/>
                <w:lang w:eastAsia="hu-HU"/>
              </w:rPr>
            </w:pPr>
          </w:p>
        </w:tc>
      </w:tr>
      <w:tr w:rsidR="00566202" w:rsidRPr="00A7062B" w:rsidTr="003E76AF">
        <w:trPr>
          <w:trHeight w:val="68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A kurzus rövid tartalma, témakörei</w:t>
            </w:r>
          </w:p>
          <w:p w:rsidR="00566202" w:rsidRPr="00A7062B" w:rsidRDefault="00566202" w:rsidP="00566202">
            <w:pPr>
              <w:spacing w:after="0" w:line="240" w:lineRule="auto"/>
              <w:jc w:val="both"/>
              <w:rPr>
                <w:rFonts w:ascii="Times New Roman" w:eastAsia="Calibri" w:hAnsi="Times New Roman" w:cs="Times New Roman"/>
                <w:sz w:val="20"/>
                <w:szCs w:val="20"/>
                <w:lang w:eastAsia="hu-HU"/>
              </w:rPr>
            </w:pP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Paraméteres statisztikai próbák, variancia-analízis, korrelációk, regresszió-analízis, idősorok analízise.</w:t>
            </w:r>
          </w:p>
          <w:p w:rsidR="00566202" w:rsidRPr="00A7062B" w:rsidRDefault="00566202" w:rsidP="00566202">
            <w:pPr>
              <w:spacing w:after="0" w:line="240" w:lineRule="auto"/>
              <w:ind w:right="138"/>
              <w:jc w:val="both"/>
              <w:rPr>
                <w:rFonts w:ascii="Times New Roman" w:eastAsia="Calibri" w:hAnsi="Times New Roman" w:cs="Times New Roman"/>
                <w:sz w:val="20"/>
                <w:szCs w:val="20"/>
                <w:lang w:eastAsia="hu-HU"/>
              </w:rPr>
            </w:pPr>
          </w:p>
        </w:tc>
      </w:tr>
      <w:tr w:rsidR="00566202" w:rsidRPr="00A7062B" w:rsidTr="003E76AF">
        <w:trPr>
          <w:trHeight w:val="1054"/>
        </w:trPr>
        <w:tc>
          <w:tcPr>
            <w:tcW w:w="9939" w:type="dxa"/>
            <w:gridSpan w:val="10"/>
            <w:tcBorders>
              <w:top w:val="single" w:sz="4" w:space="0" w:color="auto"/>
              <w:left w:val="single" w:sz="4" w:space="0" w:color="auto"/>
              <w:bottom w:val="single" w:sz="4" w:space="0" w:color="auto"/>
              <w:right w:val="single" w:sz="4" w:space="0" w:color="auto"/>
            </w:tcBorders>
          </w:tcPr>
          <w:p w:rsidR="00566202" w:rsidRPr="00A7062B" w:rsidRDefault="00566202" w:rsidP="00566202">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Tervezett tanulási tevékenységek, tanítási módszerek</w:t>
            </w:r>
          </w:p>
          <w:p w:rsidR="00566202" w:rsidRPr="00A7062B" w:rsidRDefault="00566202" w:rsidP="0056620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566202" w:rsidRPr="00A7062B" w:rsidRDefault="00566202" w:rsidP="00566202">
            <w:pPr>
              <w:spacing w:after="0" w:line="240" w:lineRule="auto"/>
              <w:rPr>
                <w:rFonts w:ascii="Times New Roman" w:eastAsia="Calibri" w:hAnsi="Times New Roman" w:cs="Times New Roman"/>
                <w:sz w:val="20"/>
                <w:szCs w:val="20"/>
                <w:lang w:eastAsia="hu-HU"/>
              </w:rPr>
            </w:pPr>
          </w:p>
        </w:tc>
      </w:tr>
      <w:tr w:rsidR="00566202" w:rsidRPr="00A7062B" w:rsidTr="0056620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66202" w:rsidRPr="00A7062B" w:rsidRDefault="00566202" w:rsidP="00566202">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Értékelés</w:t>
            </w:r>
          </w:p>
          <w:p w:rsidR="00566202" w:rsidRPr="00A7062B" w:rsidRDefault="00566202" w:rsidP="003E76AF">
            <w:pPr>
              <w:spacing w:after="0" w:line="240" w:lineRule="auto"/>
              <w:ind w:left="416"/>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félév kollokviummal zárul, amely elméleti és gyakorlati részből áll, melyet számítógépes rendszerben teljesítenek a hallgatók. A gyakorlati anyag: feladatmegoldás az Excel táblázatkezelő programban. Az elméleti rész számonkérése számítógépes teszttel történik. A sikeres kollokviumhoz mindkét résznek legalább elégséges szinten kell teljesülnie. A végső minősítést az elméleti és gyakorlati tudás számtani átlaga adja.</w:t>
            </w:r>
          </w:p>
        </w:tc>
      </w:tr>
      <w:tr w:rsidR="00566202" w:rsidRPr="00A7062B" w:rsidTr="003E76AF">
        <w:trPr>
          <w:trHeight w:val="69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6202" w:rsidRPr="00A7062B" w:rsidRDefault="00566202" w:rsidP="00566202">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Kötelező szakirodalom:</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Huzsvai L.: Statisztika gazdaságelemzők részére, Excel és R alkalmazások. Seneca Books, 2012. ISBN 978-963-08-5016-2</w:t>
            </w:r>
          </w:p>
          <w:p w:rsidR="00566202" w:rsidRPr="00A7062B" w:rsidRDefault="00566202" w:rsidP="0056620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Huzsvai L. – Vincze Sz.: SPSS könyv. Seneca Books, 2012. ISBN 978-963-08-5666-9</w:t>
            </w:r>
          </w:p>
          <w:p w:rsidR="00566202" w:rsidRPr="00A7062B" w:rsidRDefault="00566202" w:rsidP="00566202">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Ajánlott szakirodalom:</w:t>
            </w:r>
          </w:p>
          <w:p w:rsidR="00566202" w:rsidRPr="00A7062B" w:rsidRDefault="00566202" w:rsidP="0056620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Hunyadi L. – Vita L.: Statisztika I. Aula Kiadó, Budapest, 2008. 1-348. o.</w:t>
            </w:r>
          </w:p>
          <w:p w:rsidR="00566202" w:rsidRPr="00A7062B" w:rsidRDefault="00566202" w:rsidP="0056620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Hunyadi L. – Vita L.: Statisztika II. Aula Kiadó, Budapest, 2008. 1-300. o.</w:t>
            </w:r>
          </w:p>
          <w:p w:rsidR="00566202" w:rsidRPr="00A7062B" w:rsidRDefault="00566202" w:rsidP="0056620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lastRenderedPageBreak/>
              <w:t>Hunyadi L. – Vita L.: Statisztikai képletek és táblázatok (oktatási segédlet), Aula Kiadó, Budapest, 2008. 1-51. o.</w:t>
            </w:r>
          </w:p>
          <w:p w:rsidR="00566202" w:rsidRPr="00A7062B" w:rsidRDefault="00566202" w:rsidP="0056620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Szűcs I.: Alkalmazott Statisztika Agroinform Kiadó, Budapest, 2002. 1-551. o.</w:t>
            </w:r>
          </w:p>
        </w:tc>
      </w:tr>
    </w:tbl>
    <w:p w:rsidR="00566202" w:rsidRPr="00A7062B" w:rsidRDefault="00566202" w:rsidP="0056620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00"/>
      </w:tblGrid>
      <w:tr w:rsidR="00566202" w:rsidRPr="00A7062B" w:rsidTr="00566202">
        <w:tc>
          <w:tcPr>
            <w:tcW w:w="9250" w:type="dxa"/>
            <w:gridSpan w:val="2"/>
            <w:shd w:val="clear" w:color="auto" w:fill="auto"/>
          </w:tcPr>
          <w:p w:rsidR="00566202" w:rsidRPr="00A7062B" w:rsidRDefault="00566202" w:rsidP="00566202">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Heti bontott tematika</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Matematikai statisztika, hipotézis vizsgálatok. A nullhipotézis és az alternatív hipotézis felírása. . Az átlag és középérték összehasonlító tesztekhez szükséges minimális mintaszám meghatározása.</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Paraméteres próbák. A paraméteres próbák alkalmazhatósági feltételei. Középérték összehasonlító tesztek. Egymintás z és t-próba. Független kétmintás t-próba. Párosított t-próba. Validálás.</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kétmintás, két független mintából származó egyoldalú és kétoldalú próbák (várható értékek, arányok, szórásnégyzetek) összehasonlítása különböző mintanagyság és különböző szignifikancia szint mellett.</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t-próba általánosítása. Egy-szempontos variancia-analízis. ANOVA tábla készítése és értelmezése. Az alkalmazás néhány gyakorlati kérdése. Szignifikáns differencia.</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Példa variancia-analízis alkalmazására. Az ANOVA tábla készítése és értelmezése. Példák hipotézis-ellenőrzések készítése táblázatkezelő programmal. Az eredmények értelmezése és értékelése.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variancia-analízis alkalmazhatósági feltételei. A validálás menete.</w:t>
            </w:r>
          </w:p>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első és másodfajú hiba meghatározása. A variancia-analízis ereje.</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Példa variancia-analízis alkalmazására. Az ANOVA tábla készítése és értelmezése. Példák hipotézis-ellenőrzések készítése táblázatkezelő programmal. Az eredmények értelmezése és értékelése.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Összefüggés vizsgálatok I. Korreláció. Szorzatmomentum korreláció: Pearson. Rangkorrelációk: Kendall, Spearman.</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a különböző korrelációk meghatározásához. Az eredmények értelmezése.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vAlign w:val="center"/>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Összefüggés vizsgálatok II. Regresszió-analízis. A regresszió-analízis alkalmazásának feltételei.</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a regressziós függvények meghatározásához. Az eredmények értelmezése.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Példa kétváltozós lineáris regresszió számítására, a becsült paraméterek tesztelésére és a szignifikánsnak bizonyuló eredmények értelmezésére.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Többváltozós lineáris regresszió. Parciális regressziós együtthatók tesztelése és értelmezése. Korrelációs index.</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jó modell kritériumai és mérése. Elaszticitás fogalma, mérése. Parciális elaszticitás.</w:t>
            </w:r>
          </w:p>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Cobb-Douglas függvény.</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az elaszticitás meghatározásához. A Cobb-Douglas függvény gyakorlati alkalmazása.</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Idősorok analízise. Trend, ciklus, szezonalitás és hiba. Az idősorok dekompoziciója. Az idősorok elemzése átlagokkal (a jelenség átlagos nagysága, az abszolút és relatív változások átlaga).</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Példa az idősor adatainak átlagolására stock és flow típusú sokaságokra nézve. Példa az átlagos abszolút és az átlagos relatív változás számítására és értelmezésére. (HV I. 5.)</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Idősorok analízise. Trend analízis: mozgó átlagolás, analitikus trendszámítás (lineáris regresszió).</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mozgó átlagok számítására, és az eredeti idősorral együtt történő ábrázolására. Példa lineáris trend számítására és a paraméterek értelmezésére.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Szezonalitás jellege és mérése. Additív és multiplikatív modellek.</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a szezonális eltérése és szezonindexek számítására és értelmezésére. Példák extrapoláció készítésére. Számítógépes idősorelemzés készítése, az outputok értelmezése.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Szezonális eltérések és szezonindexek számítása, értelmezése és felhasználása. Szezonális kiigazítás. Extrapoláció.</w:t>
            </w:r>
          </w:p>
        </w:tc>
      </w:tr>
      <w:tr w:rsidR="00566202" w:rsidRPr="00A7062B" w:rsidTr="003E76AF">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Példák a szezonális eltérése és szezonindexek számítására és értelmezésére. Példák extrapoláció készítésére. Számítógépes idősorelemzés készítése, az outputok értelmezése.</w:t>
            </w:r>
          </w:p>
        </w:tc>
      </w:tr>
      <w:tr w:rsidR="00566202" w:rsidRPr="00A7062B" w:rsidTr="003E76AF">
        <w:tc>
          <w:tcPr>
            <w:tcW w:w="950" w:type="dxa"/>
            <w:vMerge w:val="restart"/>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Összefoglalás</w:t>
            </w:r>
          </w:p>
        </w:tc>
      </w:tr>
      <w:tr w:rsidR="00566202" w:rsidRPr="00A7062B" w:rsidTr="003E76AF">
        <w:trPr>
          <w:trHeight w:val="70"/>
        </w:trPr>
        <w:tc>
          <w:tcPr>
            <w:tcW w:w="950" w:type="dxa"/>
            <w:vMerge/>
            <w:shd w:val="clear" w:color="auto" w:fill="auto"/>
          </w:tcPr>
          <w:p w:rsidR="00566202" w:rsidRPr="00A7062B" w:rsidRDefault="00566202" w:rsidP="00566202">
            <w:pPr>
              <w:numPr>
                <w:ilvl w:val="0"/>
                <w:numId w:val="16"/>
              </w:numPr>
              <w:spacing w:after="0" w:line="240" w:lineRule="auto"/>
              <w:rPr>
                <w:rFonts w:ascii="Times New Roman" w:eastAsia="Calibri" w:hAnsi="Times New Roman" w:cs="Times New Roman"/>
                <w:sz w:val="20"/>
                <w:szCs w:val="20"/>
                <w:lang w:eastAsia="hu-HU"/>
              </w:rPr>
            </w:pPr>
          </w:p>
        </w:tc>
        <w:tc>
          <w:tcPr>
            <w:tcW w:w="8300" w:type="dxa"/>
            <w:shd w:val="clear" w:color="auto" w:fill="auto"/>
          </w:tcPr>
          <w:p w:rsidR="00566202" w:rsidRPr="00A7062B" w:rsidRDefault="00566202" w:rsidP="00566202">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Gyakorlás a sikeres kollokviumi jegy megszerzése érdekében.</w:t>
            </w:r>
          </w:p>
        </w:tc>
      </w:tr>
    </w:tbl>
    <w:p w:rsidR="003E76AF" w:rsidRDefault="00566202" w:rsidP="003E76AF">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tanulási eredmények</w:t>
      </w:r>
      <w:r w:rsidR="003E76AF">
        <w:rPr>
          <w:rFonts w:ascii="Times New Roman" w:eastAsia="Calibri" w:hAnsi="Times New Roman" w:cs="Times New Roman"/>
          <w:sz w:val="20"/>
          <w:szCs w:val="20"/>
          <w:lang w:eastAsia="hu-HU"/>
        </w:rPr>
        <w:br w:type="page"/>
      </w:r>
    </w:p>
    <w:p w:rsidR="00566202" w:rsidRPr="00A7062B" w:rsidRDefault="00566202" w:rsidP="0056620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7062B" w:rsidRPr="00A7062B"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7062B" w:rsidRPr="00A7062B" w:rsidRDefault="00A7062B" w:rsidP="00A7062B">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Arial Unicode MS" w:hAnsi="Times New Roman" w:cs="Times New Roman"/>
                <w:b/>
                <w:sz w:val="20"/>
                <w:szCs w:val="20"/>
                <w:lang w:eastAsia="hu-HU"/>
              </w:rPr>
            </w:pPr>
            <w:r w:rsidRPr="00A7062B">
              <w:rPr>
                <w:rFonts w:ascii="Times New Roman" w:eastAsia="Arial Unicode MS" w:hAnsi="Times New Roman" w:cs="Times New Roman"/>
                <w:b/>
                <w:sz w:val="20"/>
                <w:szCs w:val="20"/>
                <w:lang w:eastAsia="hu-HU"/>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GT_ANGL021-17</w:t>
            </w:r>
          </w:p>
          <w:p w:rsidR="00A7062B" w:rsidRPr="00A7062B" w:rsidRDefault="00A7062B" w:rsidP="00A7062B">
            <w:pPr>
              <w:spacing w:after="0" w:line="240" w:lineRule="auto"/>
              <w:jc w:val="center"/>
              <w:rPr>
                <w:rFonts w:ascii="Times New Roman" w:eastAsia="Arial Unicode MS" w:hAnsi="Times New Roman" w:cs="Times New Roman"/>
                <w:b/>
                <w:sz w:val="20"/>
                <w:szCs w:val="20"/>
                <w:lang w:eastAsia="hu-HU"/>
              </w:rPr>
            </w:pPr>
            <w:r w:rsidRPr="00A7062B">
              <w:rPr>
                <w:rFonts w:ascii="Times New Roman" w:eastAsia="Calibri" w:hAnsi="Times New Roman" w:cs="Times New Roman"/>
                <w:sz w:val="20"/>
                <w:szCs w:val="20"/>
                <w:lang w:eastAsia="hu-HU"/>
              </w:rPr>
              <w:t>GT_ANGLS021-17</w:t>
            </w:r>
          </w:p>
        </w:tc>
      </w:tr>
      <w:tr w:rsidR="00A7062B" w:rsidRPr="00A7062B"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International Economics</w:t>
            </w:r>
          </w:p>
        </w:tc>
        <w:tc>
          <w:tcPr>
            <w:tcW w:w="855" w:type="dxa"/>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p>
        </w:tc>
      </w:tr>
      <w:tr w:rsidR="00A7062B" w:rsidRPr="00A7062B"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b/>
                <w:bCs/>
                <w:sz w:val="20"/>
                <w:szCs w:val="20"/>
                <w:lang w:eastAsia="hu-HU"/>
              </w:rPr>
            </w:pPr>
          </w:p>
        </w:tc>
      </w:tr>
      <w:tr w:rsidR="00A7062B" w:rsidRPr="00A7062B"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ind w:left="20"/>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Debreceni Egyetem Gazdaságtudományi Kar Közgazdaságtan Intézet</w:t>
            </w:r>
          </w:p>
        </w:tc>
      </w:tr>
      <w:tr w:rsidR="00A7062B" w:rsidRPr="00A7062B"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Arial Unicode MS" w:hAnsi="Times New Roman" w:cs="Times New Roman"/>
                <w:b/>
                <w:sz w:val="20"/>
                <w:szCs w:val="20"/>
                <w:lang w:eastAsia="hu-HU"/>
              </w:rPr>
              <w:t>makroökonómia</w:t>
            </w:r>
          </w:p>
        </w:tc>
        <w:tc>
          <w:tcPr>
            <w:tcW w:w="855" w:type="dxa"/>
            <w:tcBorders>
              <w:top w:val="single" w:sz="4" w:space="0" w:color="auto"/>
              <w:left w:val="nil"/>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GT_ANGL016-17</w:t>
            </w:r>
          </w:p>
          <w:p w:rsidR="00A7062B" w:rsidRPr="00A7062B" w:rsidRDefault="00A7062B" w:rsidP="00A7062B">
            <w:pPr>
              <w:spacing w:after="0" w:line="240" w:lineRule="auto"/>
              <w:jc w:val="center"/>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GT_ANGLS016-17</w:t>
            </w:r>
          </w:p>
        </w:tc>
      </w:tr>
      <w:tr w:rsidR="00A7062B" w:rsidRPr="00A7062B" w:rsidTr="003F4DF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Oktatás nyelve</w:t>
            </w:r>
          </w:p>
        </w:tc>
      </w:tr>
      <w:tr w:rsidR="00A7062B" w:rsidRPr="00A7062B" w:rsidTr="003F4DF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r>
      <w:tr w:rsidR="00A7062B" w:rsidRPr="00A7062B"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magyar</w:t>
            </w:r>
          </w:p>
        </w:tc>
      </w:tr>
      <w:tr w:rsidR="00A7062B" w:rsidRPr="00A7062B"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p>
        </w:tc>
      </w:tr>
      <w:tr w:rsidR="00A7062B" w:rsidRPr="00A7062B"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7062B" w:rsidRPr="00A7062B" w:rsidRDefault="00A7062B" w:rsidP="00A7062B">
            <w:pPr>
              <w:spacing w:after="0" w:line="240" w:lineRule="auto"/>
              <w:ind w:left="20"/>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Arial Unicode MS" w:hAnsi="Times New Roman" w:cs="Times New Roman"/>
                <w:sz w:val="20"/>
                <w:szCs w:val="20"/>
                <w:lang w:eastAsia="hu-HU"/>
              </w:rPr>
            </w:pPr>
            <w:r w:rsidRPr="00A7062B">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062B" w:rsidRPr="00A7062B" w:rsidRDefault="00A7062B" w:rsidP="00A7062B">
            <w:pPr>
              <w:spacing w:after="0" w:line="240" w:lineRule="auto"/>
              <w:jc w:val="center"/>
              <w:rPr>
                <w:rFonts w:ascii="Times New Roman" w:eastAsia="Calibri" w:hAnsi="Times New Roman" w:cs="Times New Roman"/>
                <w:b/>
                <w:sz w:val="20"/>
                <w:szCs w:val="20"/>
                <w:lang w:eastAsia="hu-HU"/>
              </w:rPr>
            </w:pPr>
            <w:r w:rsidRPr="00A7062B">
              <w:rPr>
                <w:rFonts w:ascii="Times New Roman" w:eastAsia="Calibri" w:hAnsi="Times New Roman" w:cs="Times New Roman"/>
                <w:b/>
                <w:sz w:val="20"/>
                <w:szCs w:val="20"/>
                <w:lang w:eastAsia="hu-HU"/>
              </w:rPr>
              <w:t>egyetemi docens</w:t>
            </w:r>
          </w:p>
        </w:tc>
      </w:tr>
      <w:tr w:rsidR="00A7062B" w:rsidRPr="00A7062B" w:rsidTr="003F4DF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b/>
                <w:bCs/>
                <w:sz w:val="20"/>
                <w:szCs w:val="20"/>
                <w:lang w:eastAsia="hu-HU"/>
              </w:rPr>
              <w:t xml:space="preserve">A kurzus célja, </w:t>
            </w:r>
            <w:r w:rsidRPr="00A7062B">
              <w:rPr>
                <w:rFonts w:ascii="Times New Roman" w:eastAsia="Calibri" w:hAnsi="Times New Roman" w:cs="Times New Roman"/>
                <w:sz w:val="20"/>
                <w:szCs w:val="20"/>
                <w:lang w:eastAsia="hu-HU"/>
              </w:rPr>
              <w:t>hogy a hallgatók</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megismerjék 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A7062B" w:rsidRPr="00A7062B" w:rsidTr="003F4DFA">
        <w:trPr>
          <w:cantSplit/>
          <w:trHeight w:val="1400"/>
        </w:trPr>
        <w:tc>
          <w:tcPr>
            <w:tcW w:w="9939" w:type="dxa"/>
            <w:gridSpan w:val="10"/>
            <w:tcBorders>
              <w:top w:val="single" w:sz="4" w:space="0" w:color="auto"/>
              <w:left w:val="single" w:sz="4" w:space="0" w:color="auto"/>
              <w:right w:val="single" w:sz="4" w:space="0" w:color="000000"/>
            </w:tcBorders>
            <w:vAlign w:val="center"/>
          </w:tcPr>
          <w:p w:rsidR="00A7062B" w:rsidRPr="00A7062B" w:rsidRDefault="00A7062B" w:rsidP="00A7062B">
            <w:pPr>
              <w:spacing w:after="0" w:line="240" w:lineRule="auto"/>
              <w:jc w:val="both"/>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A7062B" w:rsidRPr="00A7062B" w:rsidRDefault="00A7062B" w:rsidP="00A7062B">
            <w:pPr>
              <w:spacing w:after="0" w:line="240" w:lineRule="auto"/>
              <w:jc w:val="both"/>
              <w:rPr>
                <w:rFonts w:ascii="Times New Roman" w:eastAsia="Calibri" w:hAnsi="Times New Roman" w:cs="Times New Roman"/>
                <w:b/>
                <w:bCs/>
                <w:sz w:val="20"/>
                <w:szCs w:val="20"/>
                <w:lang w:eastAsia="hu-HU"/>
              </w:rPr>
            </w:pP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 xml:space="preserve">Tudás: </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Elsajátította a gazdaság mikro és makro szerveződési szintjeinek alapvető elméleteit és jellemzőit</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Képesség:</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Attitűd:</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Fogékony az új információk befogadására, az új szakmai ismeretekre és módszertanokra</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Autonómia és felelősség:</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elemzésekért, következtetéseiért és döntéseiért felelősséget vállal</w:t>
            </w:r>
          </w:p>
          <w:p w:rsidR="00A7062B" w:rsidRPr="00A7062B" w:rsidRDefault="00A7062B" w:rsidP="00A7062B">
            <w:pPr>
              <w:spacing w:after="0" w:line="240" w:lineRule="auto"/>
              <w:ind w:left="720"/>
              <w:rPr>
                <w:rFonts w:ascii="Times New Roman" w:eastAsia="Arial Unicode MS" w:hAnsi="Times New Roman" w:cs="Times New Roman"/>
                <w:b/>
                <w:bCs/>
                <w:sz w:val="20"/>
                <w:szCs w:val="20"/>
                <w:lang w:eastAsia="hu-HU"/>
              </w:rPr>
            </w:pPr>
          </w:p>
        </w:tc>
      </w:tr>
      <w:tr w:rsidR="00A7062B" w:rsidRPr="00A7062B"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A kurzus rövid tartalma, témakörei</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A7062B" w:rsidRPr="00A7062B" w:rsidRDefault="00A7062B" w:rsidP="00A7062B">
            <w:pPr>
              <w:spacing w:after="0" w:line="240" w:lineRule="auto"/>
              <w:ind w:right="138"/>
              <w:jc w:val="both"/>
              <w:rPr>
                <w:rFonts w:ascii="Times New Roman" w:eastAsia="Calibri" w:hAnsi="Times New Roman" w:cs="Times New Roman"/>
                <w:sz w:val="20"/>
                <w:szCs w:val="20"/>
                <w:lang w:eastAsia="hu-HU"/>
              </w:rPr>
            </w:pPr>
          </w:p>
        </w:tc>
      </w:tr>
      <w:tr w:rsidR="00A7062B" w:rsidRPr="00A7062B" w:rsidTr="003E76AF">
        <w:trPr>
          <w:trHeight w:val="1011"/>
        </w:trPr>
        <w:tc>
          <w:tcPr>
            <w:tcW w:w="9939" w:type="dxa"/>
            <w:gridSpan w:val="10"/>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Tervezett tanulási tevékenységek, tanítási módszerek</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Előadás, feladatmegoldás, hipotetikus gazdaságpolitikai és egyéb változások hatásának magyarázata a grafikus és matematikai formában felírt modellekben</w:t>
            </w:r>
          </w:p>
        </w:tc>
      </w:tr>
      <w:tr w:rsidR="00A7062B" w:rsidRPr="00A7062B"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Értékelés</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írásbeli vizsgán elért eredmény a kollokviumi jegyet az alábbiak szerint:</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0 - 50% – elégtelen</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50,01% - 64% – elégséges</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64,01% - 76% – közepes</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76,01% - 87% – jó</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87,01% - 100% – jeles</w:t>
            </w:r>
          </w:p>
          <w:p w:rsidR="00A7062B" w:rsidRPr="00A7062B" w:rsidRDefault="00A7062B" w:rsidP="00A7062B">
            <w:pPr>
              <w:spacing w:after="0" w:line="240" w:lineRule="auto"/>
              <w:rPr>
                <w:rFonts w:ascii="Times New Roman" w:eastAsia="Calibri" w:hAnsi="Times New Roman" w:cs="Times New Roman"/>
                <w:sz w:val="20"/>
                <w:szCs w:val="20"/>
                <w:lang w:eastAsia="hu-HU"/>
              </w:rPr>
            </w:pPr>
          </w:p>
        </w:tc>
      </w:tr>
      <w:tr w:rsidR="00A7062B" w:rsidRPr="00A7062B"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lastRenderedPageBreak/>
              <w:t>Kötelező szakirodalom:</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Bock Gyula – Misz József: Nemzetközi közgazdaságtan. Trimester, Tatabánya, 2006.</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Bock Gyula – Misz József: Nemzetközi közgazdaságtan feladatok gyűjteménye. Trimester, Tatabánya, 2002. (vagy: Bock Gyula: Nemzetközi közgazdaságtan feladatok. Trimester, Tatabánya, 2007.)</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Bock Gyula – Martin Hajdu György – Réz András – Tóth Ferenc: Nemzetközi közgazdaságtan. Aula Kiadó, Budapest, 1995.</w:t>
            </w:r>
          </w:p>
          <w:p w:rsidR="00A7062B" w:rsidRPr="00A7062B" w:rsidRDefault="00A7062B" w:rsidP="00A7062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Major Klára – Szabó-Bakos Eszter – Szilágyi Katalin: Nemzetközi gazdaságtan feladatgyűjtemény. Panem Könyvkiadó, 2004, Budapest</w:t>
            </w:r>
          </w:p>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Ajánlott szakirodalom:</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Paul R. Krugman – Maurice Obstfeld: Nemzetközi gazdaságtan. Elmélet és gazdaságpolitika. Panem Könyvkiadó, 2003, Budapest.</w:t>
            </w:r>
          </w:p>
        </w:tc>
      </w:tr>
    </w:tbl>
    <w:p w:rsidR="00A7062B" w:rsidRPr="00A7062B" w:rsidRDefault="00A7062B" w:rsidP="00A7062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A7062B" w:rsidRPr="00A7062B" w:rsidTr="003F4DFA">
        <w:tc>
          <w:tcPr>
            <w:tcW w:w="9024" w:type="dxa"/>
            <w:gridSpan w:val="2"/>
            <w:shd w:val="clear" w:color="auto" w:fill="auto"/>
          </w:tcPr>
          <w:p w:rsidR="00A7062B" w:rsidRPr="00A7062B" w:rsidRDefault="00A7062B" w:rsidP="00A7062B">
            <w:pPr>
              <w:spacing w:after="0" w:line="240" w:lineRule="auto"/>
              <w:jc w:val="center"/>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Heti bontott tematika</w:t>
            </w:r>
          </w:p>
        </w:tc>
      </w:tr>
      <w:tr w:rsidR="00A7062B" w:rsidRPr="00A7062B" w:rsidTr="003F4DFA">
        <w:tc>
          <w:tcPr>
            <w:tcW w:w="924" w:type="dxa"/>
            <w:vMerge w:val="restart"/>
            <w:shd w:val="clear" w:color="auto" w:fill="auto"/>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Bevezetés: a nemzetközi közgazdaságtan tárgya és legfontosabb kérdései, a zárt és a nyitott gazdaság elemzésének eltérése</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nemzetközi közgazdaságtan fő kérdései. A mikro- és makroökonómiai tudás alkalmazásának szükségessége</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nemzetközi munkamegosztás alapelve: a komparatív előnyök tana. A ricardói modell</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komparatív előny fogalmának megértése, a komparatív előny és a kereskedelem szerkezete közötti összefüggés</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Csökkenő hozadék a ricardói modellben. A nemzetközi kereskedelem alapmodellje</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termelési lehetőségek határa a neoklasszikus feltevések szerint, az autark és a szabadkereskedelem melletti egyensúly kis ország esetén</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Heckscher-Ohlin modell. Leontief paradoxon</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tétel megfogalmazása és értelmezése: relatív tényezőellátottság, tényezőintenzitás. Teljesülnek-e a modell predikciói?</w:t>
            </w:r>
          </w:p>
        </w:tc>
      </w:tr>
      <w:tr w:rsidR="00A7062B" w:rsidRPr="00A7062B" w:rsidTr="003F4DFA">
        <w:tc>
          <w:tcPr>
            <w:tcW w:w="924" w:type="dxa"/>
            <w:vMerge w:val="restart"/>
            <w:shd w:val="clear" w:color="auto" w:fill="auto"/>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A kereskedelempolitika eszközei </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protekcionista eszközök osztályozása, a vám jóléti hatása parciális elemzéssel; a kvóta jóléti hatása parciális elemzéssel.</w:t>
            </w:r>
          </w:p>
        </w:tc>
      </w:tr>
      <w:tr w:rsidR="00A7062B" w:rsidRPr="00A7062B" w:rsidTr="003F4DFA">
        <w:trPr>
          <w:trHeight w:val="233"/>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Protekcionizmus mellett és ellene szóló érvek</w:t>
            </w:r>
          </w:p>
        </w:tc>
      </w:tr>
      <w:tr w:rsidR="00A7062B" w:rsidRPr="00A7062B" w:rsidTr="003F4DFA">
        <w:trPr>
          <w:trHeight w:val="232"/>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protekcionista gazdaságpolitika értékelése, néhány megállapítás a protekcionizmus politikai gazdaságtanából</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nemzetközi fizetési mérleg</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nemzetközi fizetési mérleg</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Devizapiac, kamatparitás</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Az árfolyammal és a devizapiaci tranzakciókkal kapcsolatos legalapvetőbb fogalmak</w:t>
            </w:r>
          </w:p>
        </w:tc>
      </w:tr>
      <w:tr w:rsidR="00A7062B" w:rsidRPr="00A7062B" w:rsidTr="003F4DFA">
        <w:tc>
          <w:tcPr>
            <w:tcW w:w="924" w:type="dxa"/>
            <w:vMerge w:val="restart"/>
            <w:shd w:val="clear" w:color="auto" w:fill="auto"/>
            <w:vAlign w:val="center"/>
          </w:tcPr>
          <w:p w:rsidR="00A7062B" w:rsidRPr="00A7062B" w:rsidRDefault="00A7062B" w:rsidP="00A7062B">
            <w:pPr>
              <w:spacing w:after="0" w:line="240" w:lineRule="auto"/>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Árfolyamrezsimek</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rögzített és a lebegő árfolyamrezsim közötti különbségek, a devizapiaci intervenció szerepe és értelmezése, a gyakorlatban létező árfolyamrezsim-típusok éttekintése</w:t>
            </w:r>
          </w:p>
        </w:tc>
      </w:tr>
      <w:tr w:rsidR="00A7062B" w:rsidRPr="00A7062B" w:rsidTr="003F4DFA">
        <w:trPr>
          <w:trHeight w:val="194"/>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Valutaárfolyam-elméletek I</w:t>
            </w:r>
          </w:p>
        </w:tc>
      </w:tr>
      <w:tr w:rsidR="00A7062B" w:rsidRPr="00A7062B" w:rsidTr="003F4DFA">
        <w:trPr>
          <w:trHeight w:val="194"/>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TE: A </w:t>
            </w:r>
            <w:proofErr w:type="gramStart"/>
            <w:r w:rsidRPr="00A7062B">
              <w:rPr>
                <w:rFonts w:ascii="Times New Roman" w:eastAsia="Calibri" w:hAnsi="Times New Roman" w:cs="Times New Roman"/>
                <w:sz w:val="20"/>
                <w:szCs w:val="20"/>
                <w:lang w:eastAsia="hu-HU"/>
              </w:rPr>
              <w:t>kamatparitás</w:t>
            </w:r>
            <w:proofErr w:type="gramEnd"/>
            <w:r w:rsidRPr="00A7062B">
              <w:rPr>
                <w:rFonts w:ascii="Times New Roman" w:eastAsia="Calibri" w:hAnsi="Times New Roman" w:cs="Times New Roman"/>
                <w:sz w:val="20"/>
                <w:szCs w:val="20"/>
                <w:lang w:eastAsia="hu-HU"/>
              </w:rPr>
              <w:t xml:space="preserve"> mint árfolyamelmélet, </w:t>
            </w:r>
          </w:p>
        </w:tc>
      </w:tr>
      <w:tr w:rsidR="00A7062B" w:rsidRPr="00A7062B" w:rsidTr="003F4DFA">
        <w:trPr>
          <w:trHeight w:val="179"/>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Valutaárfolyam-elméletek II</w:t>
            </w:r>
          </w:p>
        </w:tc>
      </w:tr>
      <w:tr w:rsidR="00A7062B" w:rsidRPr="00A7062B" w:rsidTr="003F4DFA">
        <w:trPr>
          <w:trHeight w:val="178"/>
        </w:trPr>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TE: A </w:t>
            </w:r>
            <w:proofErr w:type="gramStart"/>
            <w:r w:rsidRPr="00A7062B">
              <w:rPr>
                <w:rFonts w:ascii="Times New Roman" w:eastAsia="Calibri" w:hAnsi="Times New Roman" w:cs="Times New Roman"/>
                <w:sz w:val="20"/>
                <w:szCs w:val="20"/>
                <w:lang w:eastAsia="hu-HU"/>
              </w:rPr>
              <w:t>kamatparitás</w:t>
            </w:r>
            <w:proofErr w:type="gramEnd"/>
            <w:r w:rsidRPr="00A7062B">
              <w:rPr>
                <w:rFonts w:ascii="Times New Roman" w:eastAsia="Calibri" w:hAnsi="Times New Roman" w:cs="Times New Roman"/>
                <w:sz w:val="20"/>
                <w:szCs w:val="20"/>
                <w:lang w:eastAsia="hu-HU"/>
              </w:rPr>
              <w:t xml:space="preserve"> mint árfolyamelmélet, az abszolút és a relatív vásárlóerő-paritás</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Nyitott gazdaság rövid távú egyensúlya</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Rövid távú jövedelemmeghatározódás zárt tőkepiacú nyitott gazdaságban</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Nemzetközi pénzügyi rendszer</w:t>
            </w:r>
          </w:p>
        </w:tc>
      </w:tr>
      <w:tr w:rsidR="00A7062B" w:rsidRPr="00A7062B" w:rsidTr="003F4DFA">
        <w:tc>
          <w:tcPr>
            <w:tcW w:w="924" w:type="dxa"/>
            <w:vMerge/>
            <w:shd w:val="clear" w:color="auto" w:fill="auto"/>
            <w:vAlign w:val="center"/>
          </w:tcPr>
          <w:p w:rsidR="00A7062B" w:rsidRPr="00A7062B" w:rsidRDefault="00A7062B" w:rsidP="00A7062B">
            <w:pPr>
              <w:numPr>
                <w:ilvl w:val="0"/>
                <w:numId w:val="1"/>
              </w:numPr>
              <w:spacing w:after="0" w:line="240" w:lineRule="auto"/>
              <w:jc w:val="center"/>
              <w:rPr>
                <w:rFonts w:ascii="Times New Roman" w:eastAsia="Calibri" w:hAnsi="Times New Roman" w:cs="Times New Roman"/>
                <w:sz w:val="20"/>
                <w:szCs w:val="20"/>
                <w:lang w:eastAsia="hu-HU"/>
              </w:rPr>
            </w:pPr>
          </w:p>
        </w:tc>
        <w:tc>
          <w:tcPr>
            <w:tcW w:w="8100" w:type="dxa"/>
            <w:shd w:val="clear" w:color="auto" w:fill="auto"/>
          </w:tcPr>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A nemzetközi pénzügyi rendszer fejlődésének négy fő állomása és azok rövid jellemzése</w:t>
            </w:r>
          </w:p>
        </w:tc>
      </w:tr>
    </w:tbl>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tanulási eredmények</w:t>
      </w:r>
    </w:p>
    <w:p w:rsidR="00A7062B" w:rsidRPr="00A7062B" w:rsidRDefault="00A7062B" w:rsidP="00A7062B">
      <w:pPr>
        <w:spacing w:after="0" w:line="240" w:lineRule="auto"/>
        <w:rPr>
          <w:rFonts w:ascii="Times New Roman" w:eastAsia="Calibri" w:hAnsi="Times New Roman" w:cs="Times New Roman"/>
          <w:sz w:val="20"/>
          <w:szCs w:val="20"/>
          <w:lang w:eastAsia="hu-HU"/>
        </w:rPr>
      </w:pPr>
    </w:p>
    <w:p w:rsidR="00A7062B" w:rsidRDefault="00A7062B">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731C20" w:rsidRPr="00731C20" w:rsidRDefault="00731C20" w:rsidP="00731C20">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31C20" w:rsidRPr="00731C20" w:rsidTr="00B91B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1C20" w:rsidRPr="00731C20" w:rsidRDefault="00731C20" w:rsidP="00731C20">
            <w:pPr>
              <w:spacing w:after="0" w:line="240" w:lineRule="auto"/>
              <w:ind w:left="20"/>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Arial Unicode MS" w:hAnsi="Times New Roman" w:cs="Times New Roman"/>
                <w:b/>
                <w:sz w:val="20"/>
                <w:szCs w:val="16"/>
                <w:lang w:eastAsia="hu-HU"/>
              </w:rPr>
            </w:pPr>
            <w:r w:rsidRPr="00731C20">
              <w:rPr>
                <w:rFonts w:ascii="Times New Roman" w:eastAsia="Calibri" w:hAnsi="Times New Roman" w:cs="Times New Roman"/>
                <w:b/>
                <w:sz w:val="20"/>
                <w:szCs w:val="20"/>
                <w:lang w:eastAsia="hu-HU"/>
              </w:rPr>
              <w:t>Gazdaságpolitika</w:t>
            </w:r>
          </w:p>
        </w:tc>
        <w:tc>
          <w:tcPr>
            <w:tcW w:w="855" w:type="dxa"/>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Arial Unicode MS" w:hAnsi="Times New Roman" w:cs="Times New Roman"/>
                <w:sz w:val="16"/>
                <w:szCs w:val="16"/>
                <w:lang w:eastAsia="hu-HU"/>
              </w:rPr>
            </w:pPr>
            <w:r w:rsidRPr="00731C20">
              <w:rPr>
                <w:rFonts w:ascii="Times New Roman" w:eastAsia="Calibri" w:hAnsi="Times New Roman" w:cs="Times New Roman"/>
                <w:sz w:val="20"/>
                <w:szCs w:val="20"/>
                <w:lang w:eastAsia="hu-HU"/>
              </w:rPr>
              <w:t>Kódja</w:t>
            </w:r>
            <w:r w:rsidRPr="00731C20">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GT_ANGL022-17</w:t>
            </w:r>
          </w:p>
          <w:p w:rsidR="00731C20" w:rsidRPr="00731C20" w:rsidRDefault="00731C20" w:rsidP="00731C20">
            <w:pPr>
              <w:spacing w:after="0" w:line="240" w:lineRule="auto"/>
              <w:jc w:val="center"/>
              <w:rPr>
                <w:rFonts w:ascii="Times New Roman" w:eastAsia="Arial Unicode MS" w:hAnsi="Times New Roman" w:cs="Times New Roman"/>
                <w:b/>
                <w:sz w:val="20"/>
                <w:szCs w:val="20"/>
                <w:lang w:eastAsia="hu-HU"/>
              </w:rPr>
            </w:pPr>
            <w:r w:rsidRPr="00731C20">
              <w:rPr>
                <w:rFonts w:ascii="Times New Roman" w:eastAsia="Calibri" w:hAnsi="Times New Roman" w:cs="Times New Roman"/>
                <w:sz w:val="20"/>
                <w:szCs w:val="20"/>
                <w:lang w:eastAsia="hu-HU"/>
              </w:rPr>
              <w:t>GT_ANGLS022-17</w:t>
            </w:r>
          </w:p>
        </w:tc>
      </w:tr>
      <w:tr w:rsidR="00731C20" w:rsidRPr="00731C20" w:rsidTr="00B91B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1C20" w:rsidRPr="00731C20" w:rsidRDefault="00731C20" w:rsidP="00731C2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Economic policy</w:t>
            </w:r>
          </w:p>
        </w:tc>
        <w:tc>
          <w:tcPr>
            <w:tcW w:w="855" w:type="dxa"/>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rPr>
                <w:rFonts w:ascii="Times New Roman" w:eastAsia="Arial Unicode MS" w:hAnsi="Times New Roman" w:cs="Times New Roman"/>
                <w:sz w:val="16"/>
                <w:szCs w:val="16"/>
                <w:lang w:eastAsia="hu-HU"/>
              </w:rPr>
            </w:pPr>
          </w:p>
        </w:tc>
      </w:tr>
      <w:tr w:rsidR="00731C20" w:rsidRPr="00731C20" w:rsidTr="00B91B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b/>
                <w:bCs/>
                <w:sz w:val="24"/>
                <w:szCs w:val="24"/>
                <w:lang w:eastAsia="hu-HU"/>
              </w:rPr>
            </w:pPr>
          </w:p>
        </w:tc>
      </w:tr>
      <w:tr w:rsidR="00731C20" w:rsidRPr="00731C20" w:rsidTr="00B91B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ind w:left="20"/>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 xml:space="preserve">DE GTK </w:t>
            </w:r>
            <w:r w:rsidRPr="00731C20">
              <w:rPr>
                <w:rFonts w:ascii="Times New Roman" w:eastAsia="Calibri" w:hAnsi="Times New Roman" w:cs="Times New Roman"/>
                <w:sz w:val="20"/>
                <w:szCs w:val="20"/>
                <w:lang w:eastAsia="hu-HU"/>
              </w:rPr>
              <w:t>Számviteli és Pénzügyi Intézet</w:t>
            </w:r>
          </w:p>
        </w:tc>
      </w:tr>
      <w:tr w:rsidR="00731C20" w:rsidRPr="00731C20" w:rsidTr="00B91B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ind w:left="20"/>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Arial Unicode MS" w:hAnsi="Times New Roman" w:cs="Times New Roman"/>
                <w:sz w:val="20"/>
                <w:szCs w:val="20"/>
                <w:highlight w:val="yellow"/>
                <w:lang w:eastAsia="hu-HU"/>
              </w:rPr>
            </w:pPr>
          </w:p>
        </w:tc>
      </w:tr>
      <w:tr w:rsidR="00731C20" w:rsidRPr="00731C20" w:rsidTr="00B91B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Oktatás nyelve</w:t>
            </w:r>
          </w:p>
        </w:tc>
      </w:tr>
      <w:tr w:rsidR="00731C20" w:rsidRPr="00731C20" w:rsidTr="00B91B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16"/>
                <w:szCs w:val="16"/>
                <w:lang w:eastAsia="hu-HU"/>
              </w:rPr>
            </w:pPr>
          </w:p>
        </w:tc>
      </w:tr>
      <w:tr w:rsidR="00731C20" w:rsidRPr="00731C20" w:rsidTr="00B91B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magyar</w:t>
            </w:r>
          </w:p>
        </w:tc>
      </w:tr>
      <w:tr w:rsidR="00731C20" w:rsidRPr="00731C20" w:rsidTr="00B91B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r w:rsidRPr="00731C20">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r w:rsidRPr="00731C20">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r w:rsidRPr="00731C20">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16"/>
                <w:szCs w:val="16"/>
                <w:lang w:eastAsia="hu-HU"/>
              </w:rPr>
            </w:pPr>
            <w:r w:rsidRPr="00731C20">
              <w:rPr>
                <w:rFonts w:ascii="Times New Roman" w:eastAsia="Calibri" w:hAnsi="Times New Roman" w:cs="Times New Roman"/>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sz w:val="16"/>
                <w:szCs w:val="16"/>
                <w:lang w:eastAsia="hu-HU"/>
              </w:rPr>
            </w:pPr>
          </w:p>
        </w:tc>
      </w:tr>
      <w:tr w:rsidR="00731C20" w:rsidRPr="00731C20" w:rsidTr="00B91B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31C20" w:rsidRPr="00731C20" w:rsidRDefault="00731C20" w:rsidP="00731C20">
            <w:pPr>
              <w:spacing w:after="0" w:line="240" w:lineRule="auto"/>
              <w:ind w:left="20"/>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Arial Unicode MS" w:hAnsi="Times New Roman" w:cs="Times New Roman"/>
                <w:sz w:val="20"/>
                <w:szCs w:val="20"/>
                <w:lang w:eastAsia="hu-HU"/>
              </w:rPr>
            </w:pPr>
            <w:r w:rsidRPr="00731C2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Dr. Tömöri Gergő</w:t>
            </w:r>
          </w:p>
        </w:tc>
        <w:tc>
          <w:tcPr>
            <w:tcW w:w="855" w:type="dxa"/>
            <w:tcBorders>
              <w:top w:val="single" w:sz="4" w:space="0" w:color="auto"/>
              <w:left w:val="nil"/>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Arial Unicode MS" w:hAnsi="Times New Roman" w:cs="Times New Roman"/>
                <w:sz w:val="16"/>
                <w:szCs w:val="16"/>
                <w:lang w:eastAsia="hu-HU"/>
              </w:rPr>
            </w:pPr>
            <w:r w:rsidRPr="00731C20">
              <w:rPr>
                <w:rFonts w:ascii="Times New Roman" w:eastAsia="Calibri" w:hAnsi="Times New Roman" w:cs="Times New Roman"/>
                <w:sz w:val="20"/>
                <w:szCs w:val="20"/>
                <w:lang w:eastAsia="hu-HU"/>
              </w:rPr>
              <w:t>beosztása</w:t>
            </w:r>
            <w:r w:rsidRPr="00731C20">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1C20" w:rsidRPr="00731C20" w:rsidRDefault="00731C20" w:rsidP="00731C20">
            <w:pPr>
              <w:spacing w:after="0" w:line="240" w:lineRule="auto"/>
              <w:jc w:val="center"/>
              <w:rPr>
                <w:rFonts w:ascii="Times New Roman" w:eastAsia="Calibri" w:hAnsi="Times New Roman" w:cs="Times New Roman"/>
                <w:b/>
                <w:sz w:val="20"/>
                <w:szCs w:val="20"/>
                <w:lang w:eastAsia="hu-HU"/>
              </w:rPr>
            </w:pPr>
            <w:r w:rsidRPr="00731C20">
              <w:rPr>
                <w:rFonts w:ascii="Times New Roman" w:eastAsia="Calibri" w:hAnsi="Times New Roman" w:cs="Times New Roman"/>
                <w:b/>
                <w:sz w:val="20"/>
                <w:szCs w:val="20"/>
                <w:lang w:eastAsia="hu-HU"/>
              </w:rPr>
              <w:t>egyetemi adjunktus</w:t>
            </w:r>
          </w:p>
        </w:tc>
      </w:tr>
      <w:tr w:rsidR="00731C20" w:rsidRPr="00731C20" w:rsidTr="00B91B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sz w:val="20"/>
                <w:szCs w:val="20"/>
                <w:lang w:eastAsia="hu-HU"/>
              </w:rPr>
            </w:pPr>
            <w:r w:rsidRPr="00731C20">
              <w:rPr>
                <w:rFonts w:ascii="Times New Roman" w:eastAsia="Calibri" w:hAnsi="Times New Roman" w:cs="Times New Roman"/>
                <w:b/>
                <w:bCs/>
                <w:sz w:val="20"/>
                <w:szCs w:val="20"/>
                <w:lang w:eastAsia="hu-HU"/>
              </w:rPr>
              <w:t xml:space="preserve">A kurzus célja, </w:t>
            </w:r>
            <w:r w:rsidRPr="00731C20">
              <w:rPr>
                <w:rFonts w:ascii="Times New Roman" w:eastAsia="Calibri" w:hAnsi="Times New Roman" w:cs="Times New Roman"/>
                <w:sz w:val="20"/>
                <w:szCs w:val="20"/>
                <w:lang w:eastAsia="hu-HU"/>
              </w:rPr>
              <w:t xml:space="preserve">hogy a hallgatók </w:t>
            </w:r>
          </w:p>
          <w:p w:rsidR="00731C20" w:rsidRPr="00731C20" w:rsidRDefault="00731C20" w:rsidP="0052153C">
            <w:pPr>
              <w:numPr>
                <w:ilvl w:val="0"/>
                <w:numId w:val="49"/>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számára a gazdaságpolitikai döntések értelmezéséhez szükséges naprakész, 21. századi tudást biztosítsa.  Ezzel összhangban a tárgy az elmúlt évtizedben mind a közgazdasági gondolkodásban, mind a gazdaságpolitikában végbement változások részletes és gyakorlatias bemutatását is felöleli. A hallgatók megismerkednek a gazdaságpolitika alapösszefüggéseivel és alapvető dilemmáival, a főbb gazdaságpolitikai ágak szerepével a modern pénzrendszerben, a modern pénzelmélettel, a tipikus intézményi-gazdaságpolitikai berendezkedések fő jellegzetességeivel.</w:t>
            </w:r>
          </w:p>
        </w:tc>
      </w:tr>
      <w:tr w:rsidR="00731C20" w:rsidRPr="00731C20" w:rsidTr="00B91BDC">
        <w:trPr>
          <w:cantSplit/>
          <w:trHeight w:val="1400"/>
        </w:trPr>
        <w:tc>
          <w:tcPr>
            <w:tcW w:w="9939" w:type="dxa"/>
            <w:gridSpan w:val="10"/>
            <w:tcBorders>
              <w:top w:val="single" w:sz="4" w:space="0" w:color="auto"/>
              <w:left w:val="single" w:sz="4" w:space="0" w:color="auto"/>
              <w:right w:val="single" w:sz="4" w:space="0" w:color="000000"/>
            </w:tcBorders>
            <w:vAlign w:val="center"/>
          </w:tcPr>
          <w:p w:rsidR="00731C20" w:rsidRPr="00731C20" w:rsidRDefault="00731C20" w:rsidP="00731C20">
            <w:pPr>
              <w:spacing w:after="0" w:line="240" w:lineRule="auto"/>
              <w:jc w:val="both"/>
              <w:rPr>
                <w:rFonts w:ascii="Times New Roman" w:eastAsia="Calibri" w:hAnsi="Times New Roman" w:cs="Times New Roman"/>
                <w:b/>
                <w:bCs/>
                <w:sz w:val="20"/>
                <w:szCs w:val="20"/>
                <w:lang w:eastAsia="hu-HU"/>
              </w:rPr>
            </w:pPr>
            <w:r w:rsidRPr="00731C2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31C20" w:rsidRPr="00731C20" w:rsidRDefault="00731C20" w:rsidP="00731C20">
            <w:pPr>
              <w:spacing w:after="0" w:line="240" w:lineRule="auto"/>
              <w:ind w:left="402"/>
              <w:jc w:val="both"/>
              <w:rPr>
                <w:rFonts w:ascii="Times New Roman" w:eastAsia="Calibri" w:hAnsi="Times New Roman" w:cs="Times New Roman"/>
                <w:i/>
                <w:sz w:val="20"/>
                <w:szCs w:val="20"/>
                <w:lang w:eastAsia="hu-HU"/>
              </w:rPr>
            </w:pPr>
            <w:r w:rsidRPr="00731C20">
              <w:rPr>
                <w:rFonts w:ascii="Times New Roman" w:eastAsia="Calibri" w:hAnsi="Times New Roman" w:cs="Times New Roman"/>
                <w:i/>
                <w:sz w:val="20"/>
                <w:szCs w:val="20"/>
                <w:lang w:eastAsia="hu-HU"/>
              </w:rPr>
              <w:t xml:space="preserve">Tudás: </w:t>
            </w:r>
          </w:p>
          <w:p w:rsidR="00731C20" w:rsidRPr="00731C20" w:rsidRDefault="00731C20" w:rsidP="00731C20">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731C20" w:rsidRPr="00731C20" w:rsidRDefault="00731C20" w:rsidP="00731C20">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Elsajátította a gazdaság mikro és makro szerveződési szintjeinek alapvető elméleteit és jellemzőit, birtokában van az alapvető információ-gyűjtési, matematikai és statisztikai elemzési módszereknek.</w:t>
            </w:r>
          </w:p>
          <w:p w:rsidR="00731C20" w:rsidRPr="00731C20" w:rsidRDefault="00731C20" w:rsidP="00731C20">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731C20" w:rsidRPr="00731C20" w:rsidRDefault="00731C20" w:rsidP="00731C20">
            <w:pPr>
              <w:spacing w:after="0" w:line="240" w:lineRule="auto"/>
              <w:ind w:left="402"/>
              <w:jc w:val="both"/>
              <w:rPr>
                <w:rFonts w:ascii="Times New Roman" w:eastAsia="Calibri" w:hAnsi="Times New Roman" w:cs="Times New Roman"/>
                <w:i/>
                <w:sz w:val="20"/>
                <w:szCs w:val="20"/>
                <w:lang w:eastAsia="hu-HU"/>
              </w:rPr>
            </w:pPr>
            <w:r w:rsidRPr="00731C20">
              <w:rPr>
                <w:rFonts w:ascii="Times New Roman" w:eastAsia="Calibri" w:hAnsi="Times New Roman" w:cs="Times New Roman"/>
                <w:i/>
                <w:sz w:val="20"/>
                <w:szCs w:val="20"/>
                <w:lang w:eastAsia="hu-HU"/>
              </w:rPr>
              <w:t>Képesség:</w:t>
            </w:r>
          </w:p>
          <w:p w:rsidR="00731C20" w:rsidRPr="00731C20" w:rsidRDefault="00731C20" w:rsidP="00731C20">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31C20" w:rsidRPr="00731C20" w:rsidRDefault="00731C20" w:rsidP="00731C20">
            <w:pPr>
              <w:spacing w:after="0" w:line="240" w:lineRule="auto"/>
              <w:ind w:left="402"/>
              <w:jc w:val="both"/>
              <w:rPr>
                <w:rFonts w:ascii="Times New Roman" w:eastAsia="Calibri" w:hAnsi="Times New Roman" w:cs="Times New Roman"/>
                <w:i/>
                <w:sz w:val="20"/>
                <w:szCs w:val="20"/>
                <w:lang w:eastAsia="hu-HU"/>
              </w:rPr>
            </w:pPr>
            <w:r w:rsidRPr="00731C20">
              <w:rPr>
                <w:rFonts w:ascii="Times New Roman" w:eastAsia="Calibri" w:hAnsi="Times New Roman" w:cs="Times New Roman"/>
                <w:i/>
                <w:sz w:val="20"/>
                <w:szCs w:val="20"/>
                <w:lang w:eastAsia="hu-HU"/>
              </w:rPr>
              <w:t>Attitűd:</w:t>
            </w:r>
          </w:p>
          <w:p w:rsidR="00731C20" w:rsidRPr="00731C20" w:rsidRDefault="00731C20" w:rsidP="0052153C">
            <w:pPr>
              <w:numPr>
                <w:ilvl w:val="0"/>
                <w:numId w:val="48"/>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 minőségi munkavégzés érdekében probléma érzékeny, proaktív magatartást tanúsít, projektben, csoportos feladatvégzés esetén konstruktív, együttműködő, kezdeményező.</w:t>
            </w:r>
          </w:p>
          <w:p w:rsidR="00731C20" w:rsidRPr="00731C20" w:rsidRDefault="00731C20" w:rsidP="0052153C">
            <w:pPr>
              <w:numPr>
                <w:ilvl w:val="0"/>
                <w:numId w:val="48"/>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731C20" w:rsidRPr="00731C20" w:rsidRDefault="00731C20" w:rsidP="00731C20">
            <w:pPr>
              <w:spacing w:after="0" w:line="240" w:lineRule="auto"/>
              <w:ind w:left="402"/>
              <w:jc w:val="both"/>
              <w:rPr>
                <w:rFonts w:ascii="Times New Roman" w:eastAsia="Calibri" w:hAnsi="Times New Roman" w:cs="Times New Roman"/>
                <w:i/>
                <w:sz w:val="20"/>
                <w:szCs w:val="20"/>
                <w:lang w:eastAsia="hu-HU"/>
              </w:rPr>
            </w:pPr>
            <w:r w:rsidRPr="00731C20">
              <w:rPr>
                <w:rFonts w:ascii="Times New Roman" w:eastAsia="Calibri" w:hAnsi="Times New Roman" w:cs="Times New Roman"/>
                <w:i/>
                <w:sz w:val="20"/>
                <w:szCs w:val="20"/>
                <w:lang w:eastAsia="hu-HU"/>
              </w:rPr>
              <w:t>Autonómia és felelősség:</w:t>
            </w:r>
          </w:p>
          <w:p w:rsidR="00731C20" w:rsidRPr="00731C20" w:rsidRDefault="00731C20" w:rsidP="0052153C">
            <w:pPr>
              <w:numPr>
                <w:ilvl w:val="0"/>
                <w:numId w:val="4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Önállóan szervezi meg a gazdasági folyamatok elemzését, az adatok gyűjtését, rendszerezését, értékelését.</w:t>
            </w:r>
          </w:p>
          <w:p w:rsidR="00731C20" w:rsidRPr="00731C20" w:rsidRDefault="00731C20" w:rsidP="0052153C">
            <w:pPr>
              <w:numPr>
                <w:ilvl w:val="0"/>
                <w:numId w:val="4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Felelősséget vállal a munkával kapcsolatos szakmai, jogi, etikai normák és szabályok betartása terén.</w:t>
            </w:r>
          </w:p>
          <w:p w:rsidR="00731C20" w:rsidRPr="00731C20" w:rsidRDefault="00731C20" w:rsidP="0052153C">
            <w:pPr>
              <w:numPr>
                <w:ilvl w:val="0"/>
                <w:numId w:val="48"/>
              </w:numPr>
              <w:shd w:val="clear" w:color="auto" w:fill="E5DFEC"/>
              <w:suppressAutoHyphens/>
              <w:autoSpaceDE w:val="0"/>
              <w:spacing w:before="60" w:after="60" w:line="240" w:lineRule="auto"/>
              <w:ind w:right="113"/>
              <w:jc w:val="both"/>
              <w:rPr>
                <w:rFonts w:ascii="Times New Roman" w:eastAsia="Arial Unicode MS" w:hAnsi="Times New Roman" w:cs="Times New Roman"/>
                <w:b/>
                <w:bCs/>
                <w:sz w:val="20"/>
                <w:szCs w:val="20"/>
                <w:lang w:eastAsia="hu-HU"/>
              </w:rPr>
            </w:pPr>
            <w:r w:rsidRPr="00731C20">
              <w:rPr>
                <w:rFonts w:ascii="Times New Roman" w:eastAsia="Calibri" w:hAnsi="Times New Roman" w:cs="Times New Roman"/>
                <w:sz w:val="20"/>
                <w:szCs w:val="20"/>
                <w:lang w:eastAsia="hu-HU"/>
              </w:rPr>
              <w:t>Az elemzéseiért, következtetéseiért és döntéseiért felelősséget vállal.</w:t>
            </w:r>
          </w:p>
        </w:tc>
      </w:tr>
      <w:tr w:rsidR="00731C20" w:rsidRPr="00731C20" w:rsidTr="00B91B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b/>
                <w:bCs/>
                <w:sz w:val="20"/>
                <w:szCs w:val="20"/>
                <w:lang w:eastAsia="hu-HU"/>
              </w:rPr>
            </w:pPr>
            <w:r w:rsidRPr="00731C20">
              <w:rPr>
                <w:rFonts w:ascii="Times New Roman" w:eastAsia="Calibri" w:hAnsi="Times New Roman" w:cs="Times New Roman"/>
                <w:b/>
                <w:bCs/>
                <w:sz w:val="20"/>
                <w:szCs w:val="20"/>
                <w:lang w:eastAsia="hu-HU"/>
              </w:rPr>
              <w:t>A kurzus rövid tartalma, témakörei</w:t>
            </w:r>
          </w:p>
          <w:p w:rsidR="00731C20" w:rsidRPr="00731C20" w:rsidRDefault="00731C20" w:rsidP="00731C2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xml:space="preserve">A kurzus első része a gazdaságpolitika közgazdasági elemzésének néhány klasszikus kérdésével foglalkozik: a piaci és kormányzati kudarcokkal, a fiskális és a monetáris politika szerepeivel és kölcsönhatásukkal. A második rész áttekinti a (számla)pénz és a pénzrendszer szerepét a modern gazdaságban, tárgyalja a különböző </w:t>
            </w:r>
            <w:proofErr w:type="gramStart"/>
            <w:r w:rsidRPr="00731C20">
              <w:rPr>
                <w:rFonts w:ascii="Times New Roman" w:eastAsia="Calibri" w:hAnsi="Times New Roman" w:cs="Times New Roman"/>
                <w:sz w:val="20"/>
                <w:szCs w:val="20"/>
                <w:lang w:eastAsia="hu-HU"/>
              </w:rPr>
              <w:t>finanszírozási</w:t>
            </w:r>
            <w:proofErr w:type="gramEnd"/>
            <w:r w:rsidRPr="00731C20">
              <w:rPr>
                <w:rFonts w:ascii="Times New Roman" w:eastAsia="Calibri" w:hAnsi="Times New Roman" w:cs="Times New Roman"/>
                <w:sz w:val="20"/>
                <w:szCs w:val="20"/>
                <w:lang w:eastAsia="hu-HU"/>
              </w:rPr>
              <w:t xml:space="preserve"> modelleket. A harmadik rész a növekedéselmélettel, a közepes fejlettséggel, kis, nyitott gazdaságokkal és a gazdaságpolitika napjaink demográfiai, technológiai, ökológiai kihívásaira adott válaszaival foglalkozik.</w:t>
            </w:r>
          </w:p>
        </w:tc>
      </w:tr>
      <w:tr w:rsidR="00731C20" w:rsidRPr="00731C20" w:rsidTr="00B91B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31C20" w:rsidRPr="00731C20" w:rsidRDefault="00731C20" w:rsidP="00731C20">
            <w:pPr>
              <w:spacing w:after="0" w:line="240" w:lineRule="auto"/>
              <w:rPr>
                <w:rFonts w:ascii="Times New Roman" w:eastAsia="Calibri" w:hAnsi="Times New Roman" w:cs="Times New Roman"/>
                <w:b/>
                <w:bCs/>
                <w:sz w:val="20"/>
                <w:szCs w:val="20"/>
                <w:lang w:eastAsia="hu-HU"/>
              </w:rPr>
            </w:pPr>
            <w:r w:rsidRPr="00731C20">
              <w:rPr>
                <w:rFonts w:ascii="Times New Roman" w:eastAsia="Calibri" w:hAnsi="Times New Roman" w:cs="Times New Roman"/>
                <w:b/>
                <w:bCs/>
                <w:sz w:val="20"/>
                <w:szCs w:val="20"/>
                <w:lang w:eastAsia="hu-HU"/>
              </w:rPr>
              <w:t>Értékelés</w:t>
            </w:r>
          </w:p>
          <w:p w:rsidR="00731C20" w:rsidRPr="00731C20" w:rsidRDefault="00731C20" w:rsidP="00731C2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xml:space="preserve">Az előadáson való jelenlétet (bár az továbbra sem kötelező) az órarend szerinti időben az e-learning rendszerben a kurzusra történő belépéssel és az előadások anyagának letöltésével tudja mindenki igazolni (ezt a rendszer naplózza és nyomon tudja követni). A hallgatókkal történő kommunikáció az e-learning rendszer webinárium (zoom) felületen </w:t>
            </w:r>
            <w:r w:rsidRPr="00731C20">
              <w:rPr>
                <w:rFonts w:ascii="Times New Roman" w:eastAsia="Calibri" w:hAnsi="Times New Roman" w:cs="Times New Roman"/>
                <w:sz w:val="20"/>
                <w:szCs w:val="20"/>
                <w:lang w:eastAsia="hu-HU"/>
              </w:rPr>
              <w:lastRenderedPageBreak/>
              <w:t xml:space="preserve">fog történni. Az óraadó a fórumon keresztül fog tájékoztatást, instrukciókat adni az órai tevékenységekről. Az a hallgató, aki részt vesz a következő időszak online előadásin legalább 7 alkalommal, a félév végén elért eredményéhez további 4%-ot szerezhet. </w:t>
            </w:r>
          </w:p>
          <w:p w:rsidR="00731C20" w:rsidRPr="00731C20" w:rsidRDefault="00731C20" w:rsidP="00731C2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 kollokviumi jegy (K) megszerzése: A kollokviumra a vizsgaidőszakban van lehetőség. A kollokvium az e-learning felületen, egy online feladatsor kitöltése útján fog történni, a feladatsor gyakorlati és elméleti kérdéseket, feladatokat is tartalmaznak a szemeszterben leadott tananyagokra alapozva.</w:t>
            </w:r>
          </w:p>
        </w:tc>
      </w:tr>
      <w:tr w:rsidR="00731C20" w:rsidRPr="00731C20" w:rsidTr="00B91BDC">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1C20" w:rsidRPr="00731C20" w:rsidRDefault="00731C20" w:rsidP="00731C20">
            <w:pPr>
              <w:spacing w:after="0" w:line="240" w:lineRule="auto"/>
              <w:rPr>
                <w:rFonts w:ascii="Times New Roman" w:eastAsia="Calibri" w:hAnsi="Times New Roman" w:cs="Times New Roman"/>
                <w:b/>
                <w:bCs/>
                <w:sz w:val="20"/>
                <w:szCs w:val="20"/>
                <w:lang w:eastAsia="hu-HU"/>
              </w:rPr>
            </w:pPr>
            <w:r w:rsidRPr="00731C20">
              <w:rPr>
                <w:rFonts w:ascii="Times New Roman" w:eastAsia="Calibri" w:hAnsi="Times New Roman" w:cs="Times New Roman"/>
                <w:b/>
                <w:bCs/>
                <w:sz w:val="20"/>
                <w:szCs w:val="20"/>
                <w:lang w:eastAsia="hu-HU"/>
              </w:rPr>
              <w:lastRenderedPageBreak/>
              <w:t>Kötelező szakirodalom:</w:t>
            </w:r>
          </w:p>
          <w:p w:rsidR="00731C20" w:rsidRPr="00731C20" w:rsidRDefault="00731C20" w:rsidP="0052153C">
            <w:pPr>
              <w:numPr>
                <w:ilvl w:val="0"/>
                <w:numId w:val="51"/>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xml:space="preserve">az előadások során hivatkozott szakirodalmak, </w:t>
            </w:r>
          </w:p>
          <w:p w:rsidR="00731C20" w:rsidRPr="00731C20" w:rsidRDefault="00731C20" w:rsidP="0052153C">
            <w:pPr>
              <w:numPr>
                <w:ilvl w:val="0"/>
                <w:numId w:val="51"/>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 xml:space="preserve">az MNB növekedési és inflációs jelentéseinek vonatkozó részei, </w:t>
            </w:r>
          </w:p>
          <w:p w:rsidR="00731C20" w:rsidRPr="00731C20" w:rsidRDefault="00731C20" w:rsidP="0052153C">
            <w:pPr>
              <w:numPr>
                <w:ilvl w:val="0"/>
                <w:numId w:val="51"/>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az MNB oktatási füzetei</w:t>
            </w:r>
          </w:p>
          <w:p w:rsidR="00731C20" w:rsidRPr="00731C20" w:rsidRDefault="005268BA" w:rsidP="0052153C">
            <w:pPr>
              <w:numPr>
                <w:ilvl w:val="0"/>
                <w:numId w:val="51"/>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hyperlink r:id="rId9" w:history="1">
              <w:r w:rsidR="00731C20" w:rsidRPr="00731C20">
                <w:rPr>
                  <w:rFonts w:ascii="Times New Roman" w:eastAsia="Calibri" w:hAnsi="Times New Roman" w:cs="Times New Roman"/>
                  <w:color w:val="0000FF"/>
                  <w:sz w:val="20"/>
                  <w:szCs w:val="20"/>
                  <w:u w:val="single"/>
                  <w:lang w:eastAsia="hu-HU"/>
                </w:rPr>
                <w:t>https://www.mnb.hu/letoltes/fenntarthatofelzarkozaseuroval-digitalis.pdf</w:t>
              </w:r>
            </w:hyperlink>
            <w:r w:rsidR="00731C20" w:rsidRPr="00731C20">
              <w:rPr>
                <w:rFonts w:ascii="Times New Roman" w:eastAsia="Calibri" w:hAnsi="Times New Roman" w:cs="Times New Roman"/>
                <w:sz w:val="20"/>
                <w:szCs w:val="20"/>
                <w:lang w:eastAsia="hu-HU"/>
              </w:rPr>
              <w:t xml:space="preserve"> </w:t>
            </w:r>
          </w:p>
          <w:p w:rsidR="00731C20" w:rsidRPr="00731C20" w:rsidRDefault="00731C20" w:rsidP="00731C20">
            <w:pPr>
              <w:spacing w:after="0" w:line="240" w:lineRule="auto"/>
              <w:rPr>
                <w:rFonts w:ascii="Times New Roman" w:eastAsia="Calibri" w:hAnsi="Times New Roman" w:cs="Times New Roman"/>
                <w:b/>
                <w:bCs/>
                <w:sz w:val="20"/>
                <w:szCs w:val="20"/>
                <w:lang w:eastAsia="hu-HU"/>
              </w:rPr>
            </w:pPr>
            <w:r w:rsidRPr="00731C20">
              <w:rPr>
                <w:rFonts w:ascii="Times New Roman" w:eastAsia="Calibri" w:hAnsi="Times New Roman" w:cs="Times New Roman"/>
                <w:sz w:val="20"/>
                <w:szCs w:val="20"/>
                <w:lang w:eastAsia="hu-HU"/>
              </w:rPr>
              <w:t xml:space="preserve">    </w:t>
            </w:r>
            <w:r w:rsidRPr="00731C20">
              <w:rPr>
                <w:rFonts w:ascii="Times New Roman" w:eastAsia="Calibri" w:hAnsi="Times New Roman" w:cs="Times New Roman"/>
                <w:b/>
                <w:bCs/>
                <w:sz w:val="20"/>
                <w:szCs w:val="20"/>
                <w:lang w:eastAsia="hu-HU"/>
              </w:rPr>
              <w:t>Ajánlott szakirodalom:</w:t>
            </w:r>
          </w:p>
          <w:p w:rsidR="00731C20" w:rsidRPr="00731C20" w:rsidRDefault="00731C20" w:rsidP="00731C20">
            <w:pPr>
              <w:shd w:val="clear" w:color="auto" w:fill="E5DFEC"/>
              <w:suppressAutoHyphens/>
              <w:autoSpaceDE w:val="0"/>
              <w:spacing w:before="60" w:after="60" w:line="240" w:lineRule="auto"/>
              <w:ind w:left="417" w:right="113"/>
              <w:jc w:val="both"/>
              <w:rPr>
                <w:rFonts w:ascii="Sabon-Bold" w:eastAsia="Calibri" w:hAnsi="Sabon-Bold" w:cs="Sabon-Bold"/>
                <w:bCs/>
                <w:sz w:val="20"/>
                <w:szCs w:val="20"/>
                <w:lang w:eastAsia="hu-HU"/>
              </w:rPr>
            </w:pPr>
            <w:r w:rsidRPr="00731C20">
              <w:rPr>
                <w:rFonts w:ascii="Sabon-Bold" w:eastAsia="Calibri" w:hAnsi="Sabon-Bold" w:cs="Sabon-Bold"/>
                <w:bCs/>
                <w:sz w:val="20"/>
                <w:szCs w:val="20"/>
                <w:lang w:eastAsia="hu-HU"/>
              </w:rPr>
              <w:t>Az MNB könyvsorozatában megjelent „A magyar út – célzott jegybanki politika”, az „Egyensúly és növekedés”, a „Fenntartható felzárkózás euróval”, a „Versenyképesség és növekedés” kötetek</w:t>
            </w:r>
          </w:p>
        </w:tc>
      </w:tr>
    </w:tbl>
    <w:p w:rsidR="00731C20" w:rsidRPr="00731C20" w:rsidRDefault="00731C20" w:rsidP="00731C20">
      <w:pPr>
        <w:spacing w:after="0" w:line="240" w:lineRule="auto"/>
        <w:rPr>
          <w:rFonts w:ascii="Times New Roman" w:eastAsia="Calibri" w:hAnsi="Times New Roman" w:cs="Times New Roman"/>
          <w:sz w:val="20"/>
          <w:szCs w:val="20"/>
          <w:lang w:eastAsia="hu-HU"/>
        </w:rPr>
      </w:pPr>
    </w:p>
    <w:p w:rsidR="00731C20" w:rsidRPr="00731C20" w:rsidRDefault="00731C20" w:rsidP="00731C20">
      <w:pPr>
        <w:spacing w:after="0" w:line="240" w:lineRule="auto"/>
        <w:rPr>
          <w:rFonts w:ascii="Times New Roman" w:eastAsia="Calibri" w:hAnsi="Times New Roman" w:cs="Times New Roman"/>
          <w:sz w:val="20"/>
          <w:szCs w:val="20"/>
          <w:lang w:eastAsia="hu-HU"/>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1091"/>
        <w:gridCol w:w="8837"/>
      </w:tblGrid>
      <w:tr w:rsidR="00731C20" w:rsidRPr="00731C20" w:rsidTr="00731C20">
        <w:tc>
          <w:tcPr>
            <w:tcW w:w="9928" w:type="dxa"/>
            <w:gridSpan w:val="2"/>
            <w:shd w:val="clear" w:color="auto" w:fill="auto"/>
          </w:tcPr>
          <w:p w:rsidR="00731C20" w:rsidRPr="00731C20" w:rsidRDefault="00731C20" w:rsidP="00731C20">
            <w:pPr>
              <w:spacing w:after="0" w:line="240" w:lineRule="auto"/>
              <w:jc w:val="center"/>
              <w:rPr>
                <w:rFonts w:ascii="Times New Roman" w:eastAsia="Calibri" w:hAnsi="Times New Roman" w:cs="Times New Roman"/>
                <w:b/>
                <w:sz w:val="28"/>
                <w:szCs w:val="28"/>
                <w:lang w:eastAsia="hu-HU"/>
              </w:rPr>
            </w:pPr>
            <w:r w:rsidRPr="00731C20">
              <w:rPr>
                <w:rFonts w:ascii="Times New Roman" w:eastAsia="Calibri" w:hAnsi="Times New Roman" w:cs="Times New Roman"/>
                <w:b/>
                <w:sz w:val="28"/>
                <w:szCs w:val="28"/>
                <w:lang w:eastAsia="hu-HU"/>
              </w:rPr>
              <w:t>Heti bontott tematika</w:t>
            </w:r>
          </w:p>
        </w:tc>
      </w:tr>
      <w:tr w:rsidR="00731C20" w:rsidRPr="00731C20" w:rsidTr="00731C20">
        <w:tc>
          <w:tcPr>
            <w:tcW w:w="1091" w:type="dxa"/>
            <w:shd w:val="clear" w:color="auto" w:fill="auto"/>
          </w:tcPr>
          <w:p w:rsidR="00731C20" w:rsidRPr="00731C20" w:rsidRDefault="00731C20" w:rsidP="00731C20">
            <w:pPr>
              <w:spacing w:after="0" w:line="240" w:lineRule="auto"/>
              <w:jc w:val="center"/>
              <w:rPr>
                <w:rFonts w:ascii="Times New Roman" w:eastAsia="Calibri" w:hAnsi="Times New Roman" w:cs="Times New Roman"/>
                <w:b/>
                <w:sz w:val="24"/>
                <w:szCs w:val="24"/>
                <w:lang w:eastAsia="hu-HU"/>
              </w:rPr>
            </w:pPr>
            <w:r w:rsidRPr="00731C20">
              <w:rPr>
                <w:rFonts w:ascii="Times New Roman" w:eastAsia="Calibri" w:hAnsi="Times New Roman" w:cs="Times New Roman"/>
                <w:b/>
                <w:sz w:val="24"/>
                <w:szCs w:val="24"/>
                <w:lang w:eastAsia="hu-HU"/>
              </w:rPr>
              <w:t>Hét</w:t>
            </w:r>
          </w:p>
        </w:tc>
        <w:tc>
          <w:tcPr>
            <w:tcW w:w="8837" w:type="dxa"/>
            <w:shd w:val="clear" w:color="auto" w:fill="auto"/>
          </w:tcPr>
          <w:p w:rsidR="00731C20" w:rsidRPr="00731C20" w:rsidRDefault="00731C20" w:rsidP="00731C20">
            <w:pPr>
              <w:spacing w:after="0" w:line="240" w:lineRule="auto"/>
              <w:jc w:val="center"/>
              <w:rPr>
                <w:rFonts w:ascii="Times New Roman" w:eastAsia="Calibri" w:hAnsi="Times New Roman" w:cs="Times New Roman"/>
                <w:b/>
                <w:sz w:val="24"/>
                <w:szCs w:val="24"/>
                <w:lang w:eastAsia="hu-HU"/>
              </w:rPr>
            </w:pPr>
            <w:r w:rsidRPr="00731C20">
              <w:rPr>
                <w:rFonts w:ascii="Times New Roman" w:eastAsia="Calibri" w:hAnsi="Times New Roman" w:cs="Times New Roman"/>
                <w:b/>
                <w:sz w:val="24"/>
                <w:szCs w:val="24"/>
                <w:lang w:eastAsia="hu-HU"/>
              </w:rPr>
              <w:t>Téma / Képesség</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Bevezetés – Az állami szerepvállalás indokai, piaci és kormányzati kudarcok, gazdaságpolitikai beavatkozás változó szakmai megítélése</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az állami szerepvállalás indokaival, piaci és kormányzati kudarcokkal, gazdaságpolitikai beavatkozás változó szakmai megítélésével.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fiskális politika feladat- és hatásköre</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fiskális politika feladat- és hatáskörével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monetáris politika szerepe</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monetáris politika szerepével.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fiskális és a monetáris politika kölcsönhatásai</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fiskális és a monetáris politika kölcsönhatásaival.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Mi a pénz? a modern pénzelmélet fejlődése és a pénz digitalizációja</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modern pénzelmélet fejlődésével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Az ingatlanpiac szerepe a gazdaságban</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az ingatlanpiac szerepével a gazdaságban</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bankrendszer szerepe a gazdaságban I.</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bankrendszer szerepével a gazdaságban.</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bankrendszer szerepe a gazdaságban II.</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bankrendszer szerepével a gazdaságban.</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szCs w:val="20"/>
                <w:lang w:eastAsia="hu-HU"/>
              </w:rPr>
            </w:pPr>
            <w:r w:rsidRPr="00731C20">
              <w:rPr>
                <w:rFonts w:ascii="Times New Roman" w:eastAsia="Calibri" w:hAnsi="Times New Roman" w:cs="Times New Roman"/>
                <w:szCs w:val="20"/>
                <w:lang w:eastAsia="hu-HU"/>
              </w:rPr>
              <w:t>A bankrendszer szerepe a gazdaságban III.</w:t>
            </w:r>
          </w:p>
        </w:tc>
      </w:tr>
      <w:tr w:rsidR="00731C20" w:rsidRPr="00731C20" w:rsidTr="00731C20">
        <w:tc>
          <w:tcPr>
            <w:tcW w:w="1091" w:type="dxa"/>
            <w:vMerge/>
            <w:shd w:val="clear" w:color="auto" w:fill="auto"/>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 hallgató megismerkedik a bankrendszer szerepével a gazdaságban.</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szCs w:val="20"/>
                <w:lang w:eastAsia="hu-HU"/>
              </w:rPr>
            </w:pPr>
            <w:r w:rsidRPr="00731C20">
              <w:rPr>
                <w:rFonts w:ascii="Times New Roman" w:eastAsia="Calibri" w:hAnsi="Times New Roman" w:cs="Times New Roman"/>
                <w:szCs w:val="20"/>
                <w:lang w:eastAsia="hu-HU"/>
              </w:rPr>
              <w:t>A bankrendszer szerepe a gazdaságban IV.</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A hallgató megismerkedik a bankrendszer szerepével a gazdaságban.</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Valutaunió – az euro esete</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vámunióval.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lastRenderedPageBreak/>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Magyarország: az élről a sor végére, majd újból éllovas – a magyar gazdaságpolitika elmúlt 20 éve</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magyar gazdaságpolitika elmúlt 20 évével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Nyitott gazdaságok gazdaságpolitikája</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nyitott gazdaságok gazdaságpolitikájával</w:t>
            </w:r>
          </w:p>
        </w:tc>
      </w:tr>
      <w:tr w:rsidR="00731C20" w:rsidRPr="00731C20" w:rsidTr="00731C20">
        <w:tc>
          <w:tcPr>
            <w:tcW w:w="1091" w:type="dxa"/>
            <w:vMerge w:val="restart"/>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    </w:t>
            </w:r>
          </w:p>
        </w:tc>
        <w:tc>
          <w:tcPr>
            <w:tcW w:w="8837" w:type="dxa"/>
            <w:shd w:val="clear" w:color="auto" w:fill="auto"/>
          </w:tcPr>
          <w:p w:rsidR="00731C20" w:rsidRPr="00731C20" w:rsidRDefault="00731C20" w:rsidP="00731C20">
            <w:pPr>
              <w:spacing w:before="100" w:beforeAutospacing="1" w:after="100" w:afterAutospacing="1" w:line="240" w:lineRule="auto"/>
              <w:rPr>
                <w:rFonts w:ascii="Times New Roman" w:eastAsia="Times New Roman" w:hAnsi="Times New Roman" w:cs="Times New Roman"/>
                <w:sz w:val="24"/>
                <w:szCs w:val="24"/>
                <w:lang w:eastAsia="hu-HU"/>
              </w:rPr>
            </w:pPr>
            <w:r w:rsidRPr="00731C20">
              <w:rPr>
                <w:rFonts w:ascii="Times New Roman" w:eastAsia="Times New Roman" w:hAnsi="Times New Roman" w:cs="Times New Roman"/>
                <w:sz w:val="24"/>
                <w:szCs w:val="24"/>
                <w:lang w:eastAsia="hu-HU"/>
              </w:rPr>
              <w:t>A XXI. század gazdaságpolitikai kihívásai</w:t>
            </w:r>
          </w:p>
        </w:tc>
      </w:tr>
      <w:tr w:rsidR="00731C20" w:rsidRPr="00731C20" w:rsidTr="00731C20">
        <w:tc>
          <w:tcPr>
            <w:tcW w:w="1091" w:type="dxa"/>
            <w:vMerge/>
            <w:shd w:val="clear" w:color="auto" w:fill="auto"/>
            <w:vAlign w:val="center"/>
          </w:tcPr>
          <w:p w:rsidR="00731C20" w:rsidRPr="00731C20" w:rsidRDefault="00731C20" w:rsidP="0052153C">
            <w:pPr>
              <w:numPr>
                <w:ilvl w:val="0"/>
                <w:numId w:val="50"/>
              </w:numPr>
              <w:spacing w:after="0" w:line="240" w:lineRule="auto"/>
              <w:jc w:val="center"/>
              <w:rPr>
                <w:rFonts w:ascii="Times New Roman" w:eastAsia="Calibri" w:hAnsi="Times New Roman" w:cs="Times New Roman"/>
                <w:sz w:val="20"/>
                <w:szCs w:val="20"/>
                <w:lang w:eastAsia="hu-HU"/>
              </w:rPr>
            </w:pPr>
          </w:p>
        </w:tc>
        <w:tc>
          <w:tcPr>
            <w:tcW w:w="8837" w:type="dxa"/>
            <w:shd w:val="clear" w:color="auto" w:fill="auto"/>
          </w:tcPr>
          <w:p w:rsidR="00731C20" w:rsidRPr="00731C20" w:rsidRDefault="00731C20" w:rsidP="00731C20">
            <w:pPr>
              <w:spacing w:after="0" w:line="240" w:lineRule="auto"/>
              <w:jc w:val="both"/>
              <w:rPr>
                <w:rFonts w:ascii="Times New Roman" w:eastAsia="Calibri" w:hAnsi="Times New Roman" w:cs="Times New Roman"/>
                <w:i/>
                <w:sz w:val="20"/>
                <w:szCs w:val="20"/>
                <w:lang w:eastAsia="hu-HU"/>
              </w:rPr>
            </w:pPr>
            <w:r w:rsidRPr="00731C20">
              <w:rPr>
                <w:rFonts w:ascii="Times New Roman" w:eastAsia="Calibri" w:hAnsi="Times New Roman" w:cs="Times New Roman"/>
                <w:sz w:val="20"/>
                <w:szCs w:val="20"/>
                <w:lang w:eastAsia="hu-HU"/>
              </w:rPr>
              <w:t> A hallgató megismerkedik a XXI. század gazdaságpolitikai kihívásaival</w:t>
            </w:r>
          </w:p>
        </w:tc>
      </w:tr>
    </w:tbl>
    <w:p w:rsidR="00731C20" w:rsidRPr="00731C20" w:rsidRDefault="00731C20" w:rsidP="00731C20">
      <w:pPr>
        <w:spacing w:after="0" w:line="240" w:lineRule="auto"/>
        <w:rPr>
          <w:rFonts w:ascii="Times New Roman" w:eastAsia="Calibri" w:hAnsi="Times New Roman" w:cs="Times New Roman"/>
          <w:sz w:val="20"/>
          <w:szCs w:val="20"/>
          <w:lang w:eastAsia="hu-HU"/>
        </w:rPr>
      </w:pPr>
      <w:r w:rsidRPr="00731C20">
        <w:rPr>
          <w:rFonts w:ascii="Times New Roman" w:eastAsia="Calibri" w:hAnsi="Times New Roman" w:cs="Times New Roman"/>
          <w:sz w:val="20"/>
          <w:szCs w:val="20"/>
          <w:lang w:eastAsia="hu-HU"/>
        </w:rPr>
        <w:t>TE: Tanulási eredmények</w:t>
      </w:r>
    </w:p>
    <w:p w:rsidR="00A7062B" w:rsidRDefault="00A7062B">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A7062B" w:rsidRPr="00A7062B" w:rsidRDefault="00A7062B" w:rsidP="00A7062B">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A7062B" w:rsidRPr="00A7062B"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7062B" w:rsidRPr="00A7062B" w:rsidRDefault="00A7062B" w:rsidP="00A7062B">
            <w:pPr>
              <w:spacing w:after="0"/>
              <w:ind w:left="2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A7062B" w:rsidRPr="00A7062B" w:rsidRDefault="00A7062B" w:rsidP="00A7062B">
            <w:pPr>
              <w:spacing w:after="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GT_ANGL023-17</w:t>
            </w:r>
          </w:p>
          <w:p w:rsidR="00A7062B" w:rsidRPr="00A7062B" w:rsidRDefault="00A7062B" w:rsidP="00A7062B">
            <w:pPr>
              <w:spacing w:after="0"/>
              <w:jc w:val="center"/>
              <w:rPr>
                <w:rFonts w:ascii="Times New Roman" w:eastAsia="Arial Unicode MS" w:hAnsi="Times New Roman" w:cs="Times New Roman"/>
                <w:b/>
                <w:sz w:val="20"/>
                <w:szCs w:val="20"/>
              </w:rPr>
            </w:pPr>
            <w:r w:rsidRPr="00A7062B">
              <w:rPr>
                <w:rFonts w:ascii="Times New Roman" w:eastAsia="Arial Unicode MS" w:hAnsi="Times New Roman" w:cs="Times New Roman"/>
                <w:b/>
                <w:sz w:val="20"/>
                <w:szCs w:val="20"/>
              </w:rPr>
              <w:t>GT_ANGLS023-17</w:t>
            </w:r>
          </w:p>
        </w:tc>
      </w:tr>
      <w:tr w:rsidR="00A7062B" w:rsidRPr="00A7062B"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A7062B" w:rsidRPr="00A7062B" w:rsidRDefault="00A7062B" w:rsidP="00A7062B">
            <w:pPr>
              <w:spacing w:after="0"/>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rPr>
            </w:pPr>
            <w:r w:rsidRPr="00A7062B">
              <w:rPr>
                <w:rFonts w:ascii="Times New Roman" w:eastAsia="Calibri"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Arial Unicode MS"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Arial Unicode MS" w:hAnsi="Times New Roman" w:cs="Times New Roman"/>
                <w:b/>
                <w:sz w:val="20"/>
                <w:szCs w:val="20"/>
              </w:rPr>
            </w:pPr>
          </w:p>
        </w:tc>
      </w:tr>
      <w:tr w:rsidR="00A7062B" w:rsidRPr="00A7062B"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jc w:val="center"/>
              <w:rPr>
                <w:rFonts w:ascii="Times New Roman" w:eastAsia="Calibri" w:hAnsi="Times New Roman" w:cs="Times New Roman"/>
                <w:b/>
                <w:bCs/>
                <w:sz w:val="20"/>
                <w:szCs w:val="20"/>
              </w:rPr>
            </w:pPr>
          </w:p>
        </w:tc>
      </w:tr>
      <w:tr w:rsidR="00A7062B" w:rsidRPr="00A7062B"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ind w:left="20"/>
              <w:rPr>
                <w:rFonts w:ascii="Times New Roman" w:eastAsia="Calibri" w:hAnsi="Times New Roman" w:cs="Times New Roman"/>
                <w:sz w:val="20"/>
                <w:szCs w:val="20"/>
              </w:rPr>
            </w:pPr>
            <w:r w:rsidRPr="00A7062B">
              <w:rPr>
                <w:rFonts w:ascii="Times New Roman" w:eastAsia="Calibri"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Alkalmazott Informatika és Logisztika Intézet</w:t>
            </w:r>
          </w:p>
        </w:tc>
      </w:tr>
      <w:tr w:rsidR="00A7062B" w:rsidRPr="00A7062B"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ind w:left="2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Arial Unicode MS" w:hAnsi="Times New Roman" w:cs="Times New Roman"/>
                <w:sz w:val="20"/>
                <w:szCs w:val="20"/>
              </w:rPr>
            </w:pPr>
            <w:r w:rsidRPr="00A7062B">
              <w:rPr>
                <w:rFonts w:ascii="Times New Roman" w:eastAsia="Arial Unicode MS" w:hAnsi="Times New Roman" w:cs="Times New Roman"/>
                <w:sz w:val="20"/>
                <w:szCs w:val="20"/>
              </w:rPr>
              <w:t>-</w:t>
            </w:r>
          </w:p>
        </w:tc>
      </w:tr>
      <w:tr w:rsidR="00A7062B" w:rsidRPr="00A7062B" w:rsidTr="003F4DFA">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Oktatás nyelve</w:t>
            </w:r>
          </w:p>
        </w:tc>
      </w:tr>
      <w:tr w:rsidR="00A7062B" w:rsidRPr="00A7062B" w:rsidTr="003F4DFA">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rPr>
            </w:pPr>
          </w:p>
        </w:tc>
      </w:tr>
      <w:tr w:rsidR="00A7062B" w:rsidRPr="00A7062B"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magyar</w:t>
            </w:r>
          </w:p>
        </w:tc>
      </w:tr>
      <w:tr w:rsidR="00A7062B" w:rsidRPr="00A7062B"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jc w:val="center"/>
              <w:rPr>
                <w:rFonts w:ascii="Times New Roman" w:eastAsia="Calibri" w:hAnsi="Times New Roman" w:cs="Times New Roman"/>
                <w:sz w:val="20"/>
                <w:szCs w:val="20"/>
              </w:rPr>
            </w:pPr>
            <w:r w:rsidRPr="00A7062B">
              <w:rPr>
                <w:rFonts w:ascii="Times New Roman" w:eastAsia="Calibri"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5</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b/>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b/>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b/>
                <w:sz w:val="20"/>
                <w:szCs w:val="20"/>
              </w:rPr>
            </w:pPr>
          </w:p>
        </w:tc>
      </w:tr>
      <w:tr w:rsidR="00A7062B" w:rsidRPr="00A7062B"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A7062B" w:rsidRPr="00A7062B" w:rsidRDefault="00A7062B" w:rsidP="00A7062B">
            <w:pPr>
              <w:spacing w:after="0"/>
              <w:ind w:left="2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hideMark/>
          </w:tcPr>
          <w:p w:rsidR="00A7062B" w:rsidRPr="00A7062B" w:rsidRDefault="00A7062B" w:rsidP="00A7062B">
            <w:pPr>
              <w:spacing w:after="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Dr. Pakurár Miklós</w:t>
            </w:r>
          </w:p>
        </w:tc>
        <w:tc>
          <w:tcPr>
            <w:tcW w:w="855" w:type="dxa"/>
            <w:tcBorders>
              <w:top w:val="single" w:sz="4" w:space="0" w:color="auto"/>
              <w:left w:val="nil"/>
              <w:bottom w:val="single" w:sz="4" w:space="0" w:color="auto"/>
              <w:right w:val="single" w:sz="4" w:space="0" w:color="auto"/>
            </w:tcBorders>
            <w:vAlign w:val="center"/>
            <w:hideMark/>
          </w:tcPr>
          <w:p w:rsidR="00A7062B" w:rsidRPr="00A7062B" w:rsidRDefault="00A7062B" w:rsidP="00A7062B">
            <w:pPr>
              <w:spacing w:after="0"/>
              <w:rPr>
                <w:rFonts w:ascii="Times New Roman" w:eastAsia="Arial Unicode MS" w:hAnsi="Times New Roman" w:cs="Times New Roman"/>
                <w:sz w:val="20"/>
                <w:szCs w:val="20"/>
              </w:rPr>
            </w:pPr>
            <w:r w:rsidRPr="00A7062B">
              <w:rPr>
                <w:rFonts w:ascii="Times New Roman" w:eastAsia="Calibri"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A7062B" w:rsidRPr="00A7062B" w:rsidRDefault="00A7062B" w:rsidP="00A7062B">
            <w:pPr>
              <w:spacing w:after="0"/>
              <w:jc w:val="center"/>
              <w:rPr>
                <w:rFonts w:ascii="Times New Roman" w:eastAsia="Calibri" w:hAnsi="Times New Roman" w:cs="Times New Roman"/>
                <w:b/>
                <w:sz w:val="20"/>
                <w:szCs w:val="20"/>
              </w:rPr>
            </w:pPr>
            <w:r w:rsidRPr="00A7062B">
              <w:rPr>
                <w:rFonts w:ascii="Times New Roman" w:eastAsia="Calibri" w:hAnsi="Times New Roman" w:cs="Times New Roman"/>
                <w:b/>
                <w:sz w:val="20"/>
                <w:szCs w:val="20"/>
              </w:rPr>
              <w:t>egyetemi docens</w:t>
            </w:r>
          </w:p>
        </w:tc>
      </w:tr>
      <w:tr w:rsidR="00A7062B" w:rsidRPr="00A7062B" w:rsidTr="003F4DFA">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b/>
                <w:bCs/>
                <w:sz w:val="20"/>
                <w:szCs w:val="20"/>
                <w:lang w:eastAsia="hu-HU"/>
              </w:rPr>
              <w:t xml:space="preserve">A kurzus célja, </w:t>
            </w:r>
            <w:r w:rsidRPr="00A7062B">
              <w:rPr>
                <w:rFonts w:ascii="Times New Roman" w:eastAsia="Calibri" w:hAnsi="Times New Roman" w:cs="Times New Roman"/>
                <w:sz w:val="20"/>
                <w:szCs w:val="20"/>
                <w:lang w:eastAsia="hu-HU"/>
              </w:rPr>
              <w:t>hogy a hallgatók</w:t>
            </w:r>
          </w:p>
          <w:p w:rsidR="00A7062B" w:rsidRPr="00A7062B" w:rsidRDefault="00A7062B" w:rsidP="00A7062B">
            <w:pPr>
              <w:spacing w:after="0" w:line="240" w:lineRule="auto"/>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shd w:val="clear" w:color="auto" w:fill="E5DFEC"/>
                <w:lang w:eastAsia="hu-HU"/>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A7062B" w:rsidRPr="00A7062B" w:rsidTr="003F4DFA">
        <w:trPr>
          <w:trHeight w:val="1400"/>
        </w:trPr>
        <w:tc>
          <w:tcPr>
            <w:tcW w:w="9939" w:type="dxa"/>
            <w:gridSpan w:val="10"/>
            <w:tcBorders>
              <w:top w:val="single" w:sz="4" w:space="0" w:color="auto"/>
              <w:left w:val="single" w:sz="4" w:space="0" w:color="auto"/>
              <w:bottom w:val="nil"/>
              <w:right w:val="single" w:sz="4" w:space="0" w:color="000000"/>
            </w:tcBorders>
            <w:vAlign w:val="center"/>
          </w:tcPr>
          <w:p w:rsidR="00A7062B" w:rsidRPr="00A7062B" w:rsidRDefault="00A7062B" w:rsidP="00A7062B">
            <w:pPr>
              <w:spacing w:after="0" w:line="240" w:lineRule="auto"/>
              <w:jc w:val="both"/>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Tudás:</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Ismeri a projektben, teamben, munkaszervezetben való együttműködés, a projekt vezetés szabályait és etikai normáit.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Ismeri és érti a gazdálkodási folyamatok irányításának, szervezésének és működtetésének alapelveit és módszereit, a gazdálkodási folyamatok elemzésének módszertanát, a döntés-előkészítés, döntéstámogatás módszertani alapjait.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Rendelkezik alapvető vezetési és szervezési, valamint projekt, illetve kis- és közepes vállalkozások indításának előkészítésére, indítására és vezetésére vonatkozó ismeretekkel.</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Tisztában van a szervezetek működését, a gazdálkodási folyamatokat támogató informatikai és irodatechnikai eszközök használatával.</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Elsajátította a szakszerű és hatékony kommunikáció írásbeli és szóbeli formáit, az adatok bemutatásának táblázatos és grafikus módjait.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Birtokában van a gazdaságtudomány alapvető szakmai szókincsének anyanyelvén és legalább egy idegen nyelven.</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Képes</w:t>
            </w:r>
            <w:r w:rsidR="003E76AF">
              <w:rPr>
                <w:rFonts w:ascii="Times New Roman" w:eastAsia="Calibri" w:hAnsi="Times New Roman" w:cs="Times New Roman"/>
                <w:i/>
                <w:sz w:val="20"/>
                <w:szCs w:val="20"/>
                <w:lang w:eastAsia="hu-HU"/>
              </w:rPr>
              <w:t>ség</w:t>
            </w:r>
            <w:r w:rsidRPr="00A7062B">
              <w:rPr>
                <w:rFonts w:ascii="Times New Roman" w:eastAsia="Calibri" w:hAnsi="Times New Roman" w:cs="Times New Roman"/>
                <w:i/>
                <w:sz w:val="20"/>
                <w:szCs w:val="20"/>
                <w:lang w:eastAsia="hu-HU"/>
              </w:rPr>
              <w: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Gazdasági tevékenységet, projektet tervez, szervez, kisebb vállalkozást, gazdálkodó szervezetet, irányít és ellenőriz.</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Képes a gazdasági folyamatok, szervezeti események komplex következményeinek meghatározására.</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Alkalmazni tudja a gazdasági problémák megoldásának technikáit, a probléma megoldási módszereket, ezek alkalmazási feltételeire és korlátaira tekintettel.</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Képes együttműködni más szakterületek képviselőivel.</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Projektben, csoportos feladatmegoldásban vesz részt, a gyakorlati tudás, tapasztalatok megszerzését követően azokban vezetőként a tevékenységet vezeti, szervezi, értékeli, ellenőrzi.</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Képes a gyakorlati tudás, tapasztalatok megszerzését követően kis- és közepes vállalkozást, illetve gazdálkodó szervezetben szervezeti egységet vezetni.</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fogalmi és elméleti szempontból szakszerűen megfogalmazott szakmai javaslatot, álláspontot szóban és írásban, magyar és idegen nyelven, a szakmai kommunikáció szabályai szerint prezentálja.</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Attitűd:</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minőségi munkavégzés érdekében problémaérzékeny, proaktív magatartást tanúsít, projektben, csoportos feladatvégzés esetén konstruktív, együttműködő, kezdeményező.</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Befogadó mások véleménye, az ágazati, regionális, nemzeti és európai értékek iránt (ide értve a társadalmi, szociális és ökológiai, fenntarthatósági szempontokat is).</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lastRenderedPageBreak/>
              <w:t>Törekszik az életen át tartó tanulásra a munka világában és azon kívül is.</w:t>
            </w:r>
          </w:p>
          <w:p w:rsidR="00A7062B" w:rsidRPr="00A7062B" w:rsidRDefault="00A7062B" w:rsidP="00A7062B">
            <w:pPr>
              <w:spacing w:after="0" w:line="240" w:lineRule="auto"/>
              <w:ind w:left="402"/>
              <w:jc w:val="both"/>
              <w:rPr>
                <w:rFonts w:ascii="Times New Roman" w:eastAsia="Calibri" w:hAnsi="Times New Roman" w:cs="Times New Roman"/>
                <w:i/>
                <w:sz w:val="20"/>
                <w:szCs w:val="20"/>
                <w:lang w:eastAsia="hu-HU"/>
              </w:rPr>
            </w:pPr>
            <w:r w:rsidRPr="00A7062B">
              <w:rPr>
                <w:rFonts w:ascii="Times New Roman" w:eastAsia="Calibri" w:hAnsi="Times New Roman" w:cs="Times New Roman"/>
                <w:i/>
                <w:sz w:val="20"/>
                <w:szCs w:val="20"/>
                <w:lang w:eastAsia="hu-HU"/>
              </w:rPr>
              <w:t>Autonómiája és felelőssé</w:t>
            </w:r>
            <w:r w:rsidR="003E76AF">
              <w:rPr>
                <w:rFonts w:ascii="Times New Roman" w:eastAsia="Calibri" w:hAnsi="Times New Roman" w:cs="Times New Roman"/>
                <w:i/>
                <w:sz w:val="20"/>
                <w:szCs w:val="20"/>
                <w:lang w:eastAsia="hu-HU"/>
              </w:rPr>
              <w:t>g</w:t>
            </w:r>
            <w:r w:rsidRPr="00A7062B">
              <w:rPr>
                <w:rFonts w:ascii="Times New Roman" w:eastAsia="Calibri" w:hAnsi="Times New Roman" w:cs="Times New Roman"/>
                <w:i/>
                <w:sz w:val="20"/>
                <w:szCs w:val="20"/>
                <w:lang w:eastAsia="hu-HU"/>
              </w:rPr>
              <w: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Általános szakmai felügyelet mellett, önállóan végzi és szervezi a munkaköri leírásban meghatározott feladatokat.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elemzésekért, következtetéseiért és döntéseiért felelősséget vállal.</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Önállóan vezet, szervez, irányít gazdálkodó szervezetben szervezeti egységet, munkacsoportot, illetve vállalkozást, kisebb gazdálkodó szervezetet, felelősséget vállalva a szervezetért és a munkatársakért.</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Gazdálkodó szervezetben, gazdasági munkakörben képesítése szerinti gazdasági tevékenységet szervez, irányít és ellenőriz.</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Felelősséget vállal a munkával és magatartásával kapcsolatos szakmai, jogi, etikai normák és szabályok betartása terén.</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Projektek, csoportmunkák, szervezeti egységek tagjaként a rá eső feladatokat önállóan, felelősséggel végzi.</w:t>
            </w:r>
          </w:p>
          <w:p w:rsidR="00A7062B" w:rsidRPr="00A7062B" w:rsidRDefault="00A7062B" w:rsidP="00A7062B">
            <w:pPr>
              <w:shd w:val="clear" w:color="auto" w:fill="E5DFEC"/>
              <w:spacing w:after="0" w:line="240" w:lineRule="auto"/>
              <w:ind w:left="402"/>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Önállóan és felelősséggel vesz részt a gazdálkodó szervezeten belüli és azon kívüli szakmai fórumok munkájában.</w:t>
            </w:r>
          </w:p>
        </w:tc>
      </w:tr>
      <w:tr w:rsidR="00A7062B" w:rsidRPr="00A7062B"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lastRenderedPageBreak/>
              <w:t>A kurzus rövid tartalma, témakörei</w:t>
            </w:r>
          </w:p>
          <w:p w:rsidR="00A7062B" w:rsidRPr="00A7062B" w:rsidRDefault="00A7062B" w:rsidP="00A7062B">
            <w:pPr>
              <w:spacing w:after="0" w:line="240" w:lineRule="auto"/>
              <w:ind w:left="416"/>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shd w:val="clear" w:color="auto" w:fill="E5DFEC"/>
                <w:lang w:eastAsia="hu-HU"/>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A7062B" w:rsidRPr="00A7062B" w:rsidTr="003E76AF">
        <w:trPr>
          <w:trHeight w:val="602"/>
        </w:trPr>
        <w:tc>
          <w:tcPr>
            <w:tcW w:w="9939" w:type="dxa"/>
            <w:gridSpan w:val="10"/>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Tervezett tanulási tevékenységek, tanítási módszerek</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Előadás, konzultáció, hallgatók önálló munkája.</w:t>
            </w:r>
          </w:p>
        </w:tc>
      </w:tr>
      <w:tr w:rsidR="00A7062B" w:rsidRPr="00A7062B" w:rsidTr="003E76AF">
        <w:trPr>
          <w:trHeight w:val="598"/>
        </w:trPr>
        <w:tc>
          <w:tcPr>
            <w:tcW w:w="9939" w:type="dxa"/>
            <w:gridSpan w:val="10"/>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Értékelés</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Kollokvium. A gyakorlaton kapott jegy és az elméleti tananyagból írt dolgozat átlaga.</w:t>
            </w:r>
          </w:p>
        </w:tc>
      </w:tr>
      <w:tr w:rsidR="00A7062B" w:rsidRPr="00A7062B"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Kötelező szakirodalom:</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Az előadásról készített digitális tananyag (PowerPoint)</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Pakurár M. (Szerk.): Termelési és szolgáltatási folyamatok menedzsmentje. Debreceni Egyetem, 2020.</w:t>
            </w:r>
          </w:p>
          <w:p w:rsidR="00A7062B" w:rsidRPr="00A7062B" w:rsidRDefault="00A7062B" w:rsidP="00A7062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Demeter Krisztina: Termelés, szolgáltatás, logisztika - Az értékteremtés folyamatai Wolters Kluwer Kft., 2014, ISBN: 9789632953854</w:t>
            </w:r>
          </w:p>
          <w:p w:rsidR="00A7062B" w:rsidRPr="00A7062B" w:rsidRDefault="00A7062B" w:rsidP="00A7062B">
            <w:pPr>
              <w:spacing w:after="0" w:line="240" w:lineRule="auto"/>
              <w:rPr>
                <w:rFonts w:ascii="Times New Roman" w:eastAsia="Calibri" w:hAnsi="Times New Roman" w:cs="Times New Roman"/>
                <w:b/>
                <w:bCs/>
                <w:sz w:val="20"/>
                <w:szCs w:val="20"/>
                <w:lang w:eastAsia="hu-HU"/>
              </w:rPr>
            </w:pPr>
            <w:r w:rsidRPr="00A7062B">
              <w:rPr>
                <w:rFonts w:ascii="Times New Roman" w:eastAsia="Calibri" w:hAnsi="Times New Roman" w:cs="Times New Roman"/>
                <w:b/>
                <w:bCs/>
                <w:sz w:val="20"/>
                <w:szCs w:val="20"/>
                <w:lang w:eastAsia="hu-HU"/>
              </w:rPr>
              <w:t>Ajánlott szakirodalom:</w:t>
            </w:r>
          </w:p>
          <w:p w:rsidR="00A7062B" w:rsidRPr="00A7062B" w:rsidRDefault="00A7062B" w:rsidP="00A7062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Russell, R. S. –Taylor, B. W</w:t>
            </w:r>
            <w:proofErr w:type="gramStart"/>
            <w:r w:rsidRPr="00A7062B">
              <w:rPr>
                <w:rFonts w:ascii="Times New Roman" w:eastAsia="Calibri" w:hAnsi="Times New Roman" w:cs="Times New Roman"/>
                <w:sz w:val="20"/>
                <w:szCs w:val="20"/>
                <w:lang w:eastAsia="hu-HU"/>
              </w:rPr>
              <w:t>.:</w:t>
            </w:r>
            <w:proofErr w:type="gramEnd"/>
            <w:r w:rsidRPr="00A7062B">
              <w:rPr>
                <w:rFonts w:ascii="Times New Roman" w:eastAsia="Calibri" w:hAnsi="Times New Roman" w:cs="Times New Roman"/>
                <w:sz w:val="20"/>
                <w:szCs w:val="20"/>
                <w:lang w:eastAsia="hu-HU"/>
              </w:rPr>
              <w:t xml:space="preserve"> Operations and Supply Chain Management, 9th Edition, ISBN: 978-1-119-53759-5 2018.  816 Pages</w:t>
            </w:r>
          </w:p>
        </w:tc>
      </w:tr>
    </w:tbl>
    <w:p w:rsidR="00A7062B" w:rsidRPr="00A7062B" w:rsidRDefault="00A7062B" w:rsidP="00A7062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A7062B" w:rsidRPr="00A7062B" w:rsidTr="003F4DFA">
        <w:tc>
          <w:tcPr>
            <w:tcW w:w="9024" w:type="dxa"/>
            <w:gridSpan w:val="2"/>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jc w:val="center"/>
              <w:rPr>
                <w:rFonts w:ascii="Times New Roman" w:eastAsia="Calibri" w:hAnsi="Times New Roman" w:cs="Times New Roman"/>
                <w:sz w:val="28"/>
                <w:szCs w:val="28"/>
              </w:rPr>
            </w:pPr>
            <w:r w:rsidRPr="00A7062B">
              <w:rPr>
                <w:rFonts w:ascii="Times New Roman" w:eastAsia="Calibri" w:hAnsi="Times New Roman" w:cs="Times New Roman"/>
                <w:sz w:val="28"/>
                <w:szCs w:val="28"/>
              </w:rPr>
              <w:t>Heti bontott tematika</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Bevezetés. Értékteremtő folyamatok felépítése. Termelési folyamatok. Szolgáltatási folyamatok. Az operatív menedzser szerepe. A menedzsment fejlődése. Ellátási lánc menedzsment. A globalizáció. Termelékenység és versenyképesség.</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az értékteremtő folyamatok működésének lényegét, főbb sajátosságait. Értse a menedzsment fejlődésének folyamatát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Tudja a stratégia kialakításának lépéseit. Értse meg a stratégia lebontás és a vállalat fejlődése közötti összefüggést.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Döntéselemzés támogató eszközök és folyamatok. Optimista, pesszimista döntéshozó. Optimizmus koefficiens jelentése, alkalmazása. Döntéshozás maximax, maximin, azonos valószínűség és Hurwitz kritériumok szerint.</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Tudjon alkalmazni döntéshozó technikákat a kockázat csökkentése érdekében.  Értse a pesszimista és optimista döntések közötti különbséget.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Minőség és minőségmenedzsment. A TQM és a minőségmenedzsment rendszerek. A Minőségmenedzsment eszközei. A fogyasztó, mint a minőségmenedzsment célja. Minőségfejlesztés. Lean six sigma. ISO 9000.</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minőség mérésének módjait és fejlesztésének technikáit. Képes legyen alkalmazkodni a fogyasztó változó igényeihez.</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az alapvető statisztikai folyamatellenőrző diagramok típusait, azok megszerkesztését, használatát a minőség ellenőrzésében és a selejt előállítás megelőzésében.</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Előrejelzés. Az előrejelzés jelentősége. A szükséglet előrejelzésének tényezői. Idősoros módszerek: mozgóátlag, súlyozott mozgóátlag, exponenciális simítás, lineáris trend. Regressziós módszerek: lineáris regresszió, korreláció.</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legfontosabb előrejelzési módszereket, képes legyen a múlt adataiból előrejelzést készíteni a vállalkozások számára.</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terméktervezési folyamat lépéseit összefüggéseit. Értse a fogyasztói igény folyamatos változásához szükséges termékfejlesztési feladatok kapcsolatát és annak fontosságát.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szolgáltatások jellemzőit, a szolgáltatás tervezés eszközeit és folyamatát. Értse a sorban állás hatását a szolgáltató vállalkozásra és képes a sorban állási rendszer fejlesztésére.</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létesítmények berendezésének főbb típusait és azok megtervezésének módjait. Értse a létesítmények berendezésének és a létesítmények kapacitáskihasználtsága összefüggéseit.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 xml:space="preserve">TE: Tudja a humán erőforrás menedzsment jelenlegi jellemzőit, ismerje a munkatervezés és munkaelemzés módszereit. Értse a </w:t>
            </w:r>
            <w:proofErr w:type="gramStart"/>
            <w:r w:rsidRPr="00A7062B">
              <w:rPr>
                <w:rFonts w:ascii="Times New Roman" w:eastAsia="Calibri" w:hAnsi="Times New Roman" w:cs="Times New Roman"/>
                <w:sz w:val="20"/>
                <w:szCs w:val="20"/>
                <w:lang w:eastAsia="hu-HU"/>
              </w:rPr>
              <w:t>HR</w:t>
            </w:r>
            <w:proofErr w:type="gramEnd"/>
            <w:r w:rsidRPr="00A7062B">
              <w:rPr>
                <w:rFonts w:ascii="Times New Roman" w:eastAsia="Calibri" w:hAnsi="Times New Roman" w:cs="Times New Roman"/>
                <w:sz w:val="20"/>
                <w:szCs w:val="20"/>
                <w:lang w:eastAsia="hu-HU"/>
              </w:rPr>
              <w:t xml:space="preserve"> mint elsődleges erőforrás szerepét a vállalat működésében.</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A munka mérését támogató döntés elemző eszközök. Időtanulmányok: stopperórás időtanulmány, normaidő, munkaciklusok száma, elemi időadatok, előre meghatározott mozgásidő adatok. Munkanap felvételezés.</w:t>
            </w:r>
          </w:p>
        </w:tc>
      </w:tr>
      <w:tr w:rsidR="00A7062B" w:rsidRPr="00A7062B" w:rsidTr="003E76AF">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Tudja alkalmazni a hagyományos munkamérési módszereket, a stopperórás időtanulmányt és a munkanap felvételt. Értse, hogy a hagyományos módszerek alkalmazására jelenleg is szükség van, különösen a szolgáltatásokban.</w:t>
            </w:r>
          </w:p>
        </w:tc>
      </w:tr>
      <w:tr w:rsidR="00A7062B" w:rsidRPr="00A7062B" w:rsidTr="003E76AF">
        <w:tc>
          <w:tcPr>
            <w:tcW w:w="950" w:type="dxa"/>
            <w:vMerge w:val="restart"/>
            <w:tcBorders>
              <w:top w:val="single" w:sz="4" w:space="0" w:color="auto"/>
              <w:left w:val="single" w:sz="4" w:space="0" w:color="auto"/>
              <w:bottom w:val="single" w:sz="4" w:space="0" w:color="auto"/>
              <w:right w:val="single" w:sz="4" w:space="0" w:color="auto"/>
            </w:tcBorders>
          </w:tcPr>
          <w:p w:rsidR="00A7062B" w:rsidRPr="00A7062B" w:rsidRDefault="00A7062B" w:rsidP="00A7062B">
            <w:pPr>
              <w:numPr>
                <w:ilvl w:val="0"/>
                <w:numId w:val="17"/>
              </w:numPr>
              <w:spacing w:after="0" w:line="240" w:lineRule="auto"/>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A7062B" w:rsidRPr="00A7062B" w:rsidTr="003E76AF">
        <w:trPr>
          <w:trHeight w:val="70"/>
        </w:trPr>
        <w:tc>
          <w:tcPr>
            <w:tcW w:w="950" w:type="dxa"/>
            <w:vMerge/>
            <w:tcBorders>
              <w:top w:val="single" w:sz="4" w:space="0" w:color="auto"/>
              <w:left w:val="single" w:sz="4" w:space="0" w:color="auto"/>
              <w:bottom w:val="single" w:sz="4" w:space="0" w:color="auto"/>
              <w:right w:val="single" w:sz="4" w:space="0" w:color="auto"/>
            </w:tcBorders>
            <w:vAlign w:val="center"/>
            <w:hideMark/>
          </w:tcPr>
          <w:p w:rsidR="00A7062B" w:rsidRPr="00A7062B" w:rsidRDefault="00A7062B" w:rsidP="00A7062B">
            <w:pPr>
              <w:spacing w:after="0"/>
              <w:rPr>
                <w:rFonts w:ascii="Times New Roman" w:eastAsia="Calibri" w:hAnsi="Times New Roman" w:cs="Times New Roman"/>
                <w:sz w:val="20"/>
                <w:szCs w:val="20"/>
                <w:lang w:eastAsia="hu-HU"/>
              </w:rPr>
            </w:pPr>
          </w:p>
        </w:tc>
        <w:tc>
          <w:tcPr>
            <w:tcW w:w="8074" w:type="dxa"/>
            <w:tcBorders>
              <w:top w:val="single" w:sz="4" w:space="0" w:color="auto"/>
              <w:left w:val="single" w:sz="4" w:space="0" w:color="auto"/>
              <w:bottom w:val="single" w:sz="4" w:space="0" w:color="auto"/>
              <w:right w:val="single" w:sz="4" w:space="0" w:color="auto"/>
            </w:tcBorders>
            <w:hideMark/>
          </w:tcPr>
          <w:p w:rsidR="00A7062B" w:rsidRPr="00A7062B"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3E76AF" w:rsidRDefault="00A7062B" w:rsidP="00A7062B">
      <w:pPr>
        <w:spacing w:after="0" w:line="240" w:lineRule="auto"/>
        <w:rPr>
          <w:rFonts w:ascii="Times New Roman" w:eastAsia="Calibri" w:hAnsi="Times New Roman" w:cs="Times New Roman"/>
          <w:sz w:val="20"/>
          <w:szCs w:val="20"/>
          <w:lang w:eastAsia="hu-HU"/>
        </w:rPr>
      </w:pPr>
      <w:r w:rsidRPr="00A7062B">
        <w:rPr>
          <w:rFonts w:ascii="Times New Roman" w:eastAsia="Calibri" w:hAnsi="Times New Roman" w:cs="Times New Roman"/>
          <w:sz w:val="20"/>
          <w:szCs w:val="20"/>
          <w:lang w:eastAsia="hu-HU"/>
        </w:rPr>
        <w:t>*TE tanulási eredmények</w:t>
      </w:r>
    </w:p>
    <w:p w:rsidR="00111ADE" w:rsidRPr="003E76AF" w:rsidRDefault="003E76AF">
      <w:pPr>
        <w:spacing w:line="259"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4DFA" w:rsidRPr="003F4DFA"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021A0C" w:rsidRDefault="003F4DFA" w:rsidP="003F4DFA">
            <w:pPr>
              <w:spacing w:after="0" w:line="240" w:lineRule="auto"/>
              <w:jc w:val="center"/>
              <w:rPr>
                <w:rFonts w:ascii="Times New Roman" w:eastAsia="Arial Unicode MS" w:hAnsi="Times New Roman" w:cs="Times New Roman"/>
                <w:sz w:val="20"/>
                <w:szCs w:val="20"/>
                <w:lang w:eastAsia="hu-HU"/>
              </w:rPr>
            </w:pPr>
            <w:r w:rsidRPr="00021A0C">
              <w:rPr>
                <w:rFonts w:ascii="Times New Roman" w:eastAsia="Arial Unicode MS" w:hAnsi="Times New Roman" w:cs="Times New Roman"/>
                <w:sz w:val="20"/>
                <w:szCs w:val="20"/>
                <w:lang w:eastAsia="hu-HU"/>
              </w:rPr>
              <w:t>Szaknyelv IV. (német)</w:t>
            </w:r>
          </w:p>
          <w:p w:rsidR="003F4DFA" w:rsidRPr="00021A0C" w:rsidRDefault="003F4DFA" w:rsidP="003F4DFA">
            <w:pPr>
              <w:spacing w:after="0" w:line="240" w:lineRule="auto"/>
              <w:jc w:val="center"/>
              <w:rPr>
                <w:rFonts w:ascii="Times New Roman" w:eastAsia="Arial Unicode MS" w:hAnsi="Times New Roman" w:cs="Times New Roman"/>
                <w:b/>
                <w:sz w:val="20"/>
                <w:szCs w:val="20"/>
                <w:lang w:eastAsia="hu-HU"/>
              </w:rPr>
            </w:pPr>
            <w:r w:rsidRPr="00021A0C">
              <w:rPr>
                <w:rFonts w:ascii="Times New Roman" w:eastAsia="Arial Unicode MS" w:hAnsi="Times New Roman" w:cs="Times New Roman"/>
                <w:b/>
                <w:sz w:val="20"/>
                <w:szCs w:val="20"/>
                <w:lang w:eastAsia="hu-HU"/>
              </w:rPr>
              <w:t>(Szaknyelv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b/>
                <w:color w:val="FF0000"/>
                <w:sz w:val="20"/>
                <w:szCs w:val="20"/>
                <w:lang w:eastAsia="hu-HU"/>
              </w:rPr>
            </w:pPr>
            <w:r w:rsidRPr="003F4DFA">
              <w:rPr>
                <w:rFonts w:ascii="Times New Roman" w:eastAsia="Times New Roman" w:hAnsi="Times New Roman" w:cs="Times New Roman"/>
                <w:b/>
                <w:sz w:val="20"/>
                <w:szCs w:val="20"/>
                <w:lang w:eastAsia="hu-HU"/>
              </w:rPr>
              <w:t>GT_ANG</w:t>
            </w:r>
            <w:r w:rsidR="00021A0C">
              <w:rPr>
                <w:rFonts w:ascii="Times New Roman" w:eastAsia="Times New Roman" w:hAnsi="Times New Roman" w:cs="Times New Roman"/>
                <w:b/>
                <w:sz w:val="20"/>
                <w:szCs w:val="20"/>
                <w:lang w:eastAsia="hu-HU"/>
              </w:rPr>
              <w:t>LNY4-17</w:t>
            </w:r>
            <w:r w:rsidR="00021A0C">
              <w:rPr>
                <w:rFonts w:ascii="Times New Roman" w:eastAsia="Times New Roman" w:hAnsi="Times New Roman" w:cs="Times New Roman"/>
                <w:b/>
                <w:sz w:val="20"/>
                <w:szCs w:val="20"/>
                <w:lang w:eastAsia="hu-HU"/>
              </w:rPr>
              <w:br/>
              <w:t>GT_ANGLSNY4-17</w:t>
            </w:r>
          </w:p>
        </w:tc>
      </w:tr>
      <w:tr w:rsidR="003F4DFA" w:rsidRPr="003F4DFA"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val="en-US" w:eastAsia="hu-HU"/>
              </w:rPr>
            </w:pPr>
            <w:r w:rsidRPr="003F4DFA">
              <w:rPr>
                <w:rFonts w:ascii="Times New Roman" w:eastAsia="Calibri" w:hAnsi="Times New Roman" w:cs="Times New Roman"/>
                <w:b/>
                <w:sz w:val="20"/>
                <w:szCs w:val="20"/>
                <w:lang w:val="en-US" w:eastAsia="hu-HU"/>
              </w:rPr>
              <w:t>Technical language IV.</w:t>
            </w: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b/>
                <w:sz w:val="20"/>
                <w:szCs w:val="20"/>
                <w:lang w:eastAsia="hu-HU"/>
              </w:rPr>
            </w:pPr>
          </w:p>
        </w:tc>
      </w:tr>
      <w:tr w:rsidR="003F4DFA" w:rsidRPr="003F4DFA"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bCs/>
                <w:sz w:val="20"/>
                <w:szCs w:val="20"/>
                <w:lang w:eastAsia="hu-HU"/>
              </w:rPr>
            </w:pPr>
          </w:p>
        </w:tc>
      </w:tr>
      <w:tr w:rsidR="003F4DFA" w:rsidRPr="003F4DFA"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Times New Roman" w:hAnsi="Times New Roman" w:cs="Times New Roman"/>
                <w:b/>
                <w:sz w:val="20"/>
                <w:szCs w:val="20"/>
                <w:lang w:eastAsia="hu-HU"/>
              </w:rPr>
              <w:t>Debreceni Egyetem Gazdaságtudományi Kar</w:t>
            </w:r>
            <w:r w:rsidRPr="003F4DFA">
              <w:rPr>
                <w:rFonts w:ascii="Times New Roman" w:eastAsia="Times New Roman" w:hAnsi="Times New Roman" w:cs="Times New Roman"/>
                <w:b/>
                <w:sz w:val="20"/>
                <w:szCs w:val="20"/>
                <w:lang w:eastAsia="hu-HU"/>
              </w:rPr>
              <w:br/>
              <w:t>Gazdasági Szaknyelvi Kommunikációs Intézet</w:t>
            </w:r>
          </w:p>
        </w:tc>
      </w:tr>
      <w:tr w:rsidR="003F4DFA" w:rsidRPr="003F4DFA"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Arial Unicode MS" w:hAnsi="Times New Roman" w:cs="Times New Roman"/>
                <w:sz w:val="20"/>
                <w:szCs w:val="20"/>
                <w:lang w:eastAsia="hu-HU"/>
              </w:rPr>
              <w:t xml:space="preserve">B2 szintű nyelvtudás </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color w:val="FF0000"/>
                <w:sz w:val="20"/>
                <w:szCs w:val="20"/>
                <w:lang w:eastAsia="hu-HU"/>
              </w:rPr>
            </w:pPr>
          </w:p>
        </w:tc>
      </w:tr>
      <w:tr w:rsidR="003F4DFA" w:rsidRPr="003F4DFA" w:rsidTr="003F4DFA">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Oktatás nyelve</w:t>
            </w:r>
          </w:p>
        </w:tc>
      </w:tr>
      <w:tr w:rsidR="003F4DFA" w:rsidRPr="003F4DFA" w:rsidTr="003F4DFA">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r>
      <w:tr w:rsidR="003F4DFA" w:rsidRPr="003F4DFA"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r w:rsidRPr="003F4DFA">
              <w:rPr>
                <w:rFonts w:ascii="Times New Roman" w:eastAsia="Calibri" w:hAnsi="Times New Roman" w:cs="Times New Roman"/>
                <w:b/>
                <w:sz w:val="24"/>
                <w:szCs w:val="24"/>
                <w:lang w:eastAsia="hu-HU"/>
              </w:rPr>
              <w:t xml:space="preserve">     </w:t>
            </w:r>
            <w:r w:rsidRPr="003F4DFA">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német</w:t>
            </w:r>
          </w:p>
        </w:tc>
      </w:tr>
      <w:tr w:rsidR="003F4DFA" w:rsidRPr="003F4DFA"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30</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r>
      <w:tr w:rsidR="003F4DFA" w:rsidRPr="003F4DFA"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Dr. Czellér Mária</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egyetemi docens</w:t>
            </w:r>
          </w:p>
        </w:tc>
      </w:tr>
      <w:tr w:rsidR="003F4DFA" w:rsidRPr="003F4DFA" w:rsidTr="003F4DF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b/>
                <w:bCs/>
                <w:sz w:val="20"/>
                <w:szCs w:val="20"/>
                <w:lang w:eastAsia="hu-HU"/>
              </w:rPr>
              <w:t xml:space="preserve">A kurzus célja, </w:t>
            </w:r>
            <w:r w:rsidRPr="003F4DFA">
              <w:rPr>
                <w:rFonts w:ascii="Times New Roman" w:eastAsia="Times New Roman" w:hAnsi="Times New Roman" w:cs="Times New Roman"/>
                <w:sz w:val="20"/>
                <w:szCs w:val="20"/>
                <w:lang w:eastAsia="hu-HU"/>
              </w:rPr>
              <w:t>hogy a hallgatók</w:t>
            </w:r>
            <w:r w:rsidRPr="003F4DFA">
              <w:rPr>
                <w:rFonts w:ascii="Times New Roman" w:eastAsia="Calibri" w:hAnsi="Times New Roman" w:cs="Times New Roman"/>
                <w:sz w:val="20"/>
                <w:szCs w:val="20"/>
                <w:lang w:eastAsia="hu-HU"/>
              </w:rPr>
              <w:t xml:space="preserve"> </w:t>
            </w:r>
          </w:p>
          <w:p w:rsidR="003F4DFA" w:rsidRPr="003F4DFA" w:rsidRDefault="003F4DFA" w:rsidP="003F4DFA">
            <w:pPr>
              <w:shd w:val="clear" w:color="auto" w:fill="E5DFEC"/>
              <w:spacing w:after="0" w:line="240" w:lineRule="auto"/>
              <w:ind w:left="567"/>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 Közös Európai Referenciakeret (CEFR) által meghatározott középfokú gazdasági szakmai nyelvvizsga</w:t>
            </w:r>
            <w:r w:rsidRPr="003F4DFA">
              <w:rPr>
                <w:rFonts w:ascii="Times New Roman" w:eastAsia="Times New Roman" w:hAnsi="Times New Roman" w:cs="Times New Roman"/>
                <w:b/>
                <w:sz w:val="20"/>
                <w:szCs w:val="20"/>
                <w:lang w:eastAsia="hu-HU"/>
              </w:rPr>
              <w:t xml:space="preserve"> </w:t>
            </w:r>
            <w:r w:rsidRPr="003F4DFA">
              <w:rPr>
                <w:rFonts w:ascii="Times New Roman" w:eastAsia="Times New Roman" w:hAnsi="Times New Roman" w:cs="Times New Roman"/>
                <w:sz w:val="20"/>
                <w:szCs w:val="20"/>
                <w:lang w:eastAsia="hu-HU"/>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p>
        </w:tc>
      </w:tr>
      <w:tr w:rsidR="003F4DFA" w:rsidRPr="003F4DFA" w:rsidTr="003F4DFA">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3F4DFA" w:rsidRPr="003F4DFA" w:rsidRDefault="003F4DFA" w:rsidP="003F4DFA">
            <w:pPr>
              <w:spacing w:after="0" w:line="240" w:lineRule="auto"/>
              <w:jc w:val="both"/>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F4DFA" w:rsidRPr="003F4DFA" w:rsidRDefault="003F4DFA" w:rsidP="003F4DFA">
            <w:pPr>
              <w:spacing w:after="0" w:line="240" w:lineRule="auto"/>
              <w:jc w:val="both"/>
              <w:rPr>
                <w:rFonts w:ascii="Times New Roman" w:eastAsia="Times New Roman" w:hAnsi="Times New Roman" w:cs="Times New Roman"/>
                <w:b/>
                <w:bCs/>
                <w:sz w:val="20"/>
                <w:szCs w:val="20"/>
                <w:lang w:eastAsia="hu-HU"/>
              </w:rPr>
            </w:pP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Tudás: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w:t>
            </w:r>
            <w:proofErr w:type="gramEnd"/>
            <w:r w:rsidRPr="003F4DFA">
              <w:rPr>
                <w:rFonts w:ascii="Times New Roman" w:eastAsia="Times New Roman" w:hAnsi="Times New Roman" w:cs="Times New Roman"/>
                <w:sz w:val="20"/>
                <w:szCs w:val="20"/>
                <w:lang w:eastAsia="hu-HU"/>
              </w:rPr>
              <w:t xml:space="preserve"> alapvető szakmai szókincsének anyanyelvén és legalább két idegen nyelven.</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Képesség: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Attitűd: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w:t>
            </w:r>
            <w:proofErr w:type="gramEnd"/>
            <w:r w:rsidRPr="003F4DFA">
              <w:rPr>
                <w:rFonts w:ascii="Times New Roman" w:eastAsia="Times New Roman" w:hAnsi="Times New Roman" w:cs="Times New Roman"/>
                <w:sz w:val="20"/>
                <w:szCs w:val="20"/>
                <w:lang w:eastAsia="hu-HU"/>
              </w:rPr>
              <w:t xml:space="preserve"> a munka világában és azon kívül is.</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Autonómia és felelősség: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3F4DFA" w:rsidRPr="003F4DFA" w:rsidRDefault="003F4DFA" w:rsidP="003F4DFA">
            <w:pPr>
              <w:shd w:val="clear" w:color="auto" w:fill="FFFFFF"/>
              <w:spacing w:after="0" w:line="240" w:lineRule="auto"/>
              <w:jc w:val="both"/>
              <w:rPr>
                <w:rFonts w:ascii="Times New Roman" w:eastAsia="Times New Roman" w:hAnsi="Times New Roman" w:cs="Times New Roman"/>
                <w:sz w:val="20"/>
                <w:szCs w:val="20"/>
                <w:lang w:eastAsia="hu-HU"/>
              </w:rPr>
            </w:pPr>
          </w:p>
        </w:tc>
      </w:tr>
      <w:tr w:rsidR="003F4DFA" w:rsidRPr="003F4DFA"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 kurzus rövid tartalma, témakörei</w:t>
            </w:r>
          </w:p>
          <w:p w:rsidR="003F4DFA" w:rsidRPr="003F4DFA" w:rsidRDefault="003F4DFA" w:rsidP="003F4DFA">
            <w:pPr>
              <w:spacing w:after="0" w:line="240" w:lineRule="auto"/>
              <w:rPr>
                <w:rFonts w:ascii="Times New Roman" w:eastAsia="Calibri" w:hAnsi="Times New Roman" w:cs="Times New Roman"/>
                <w:b/>
                <w:bCs/>
                <w:sz w:val="20"/>
                <w:szCs w:val="20"/>
                <w:lang w:eastAsia="hu-HU"/>
              </w:rPr>
            </w:pP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nemzetközi gazdálkodás fogalomköre, a tárgykörökben való szóbeli és írásbeli kommunikáció folyamatos, rendszerezett fejlesztése a következő témakörök feldolgozásával: cégalapítás szempontjai, vállalkozói környezet, vállalkozások jogi formája, cégegyesülések, marketing alapfogalmai és eszközei, reklámozás. Az üzleti levelezés formai és tartalmi követelményeinek megismerése, egyes levéltípusok feldolgozása és gyakorlása levélírási feladatokon keresztül, valamint a vizsgafeladatok gyakorlása.</w:t>
            </w:r>
          </w:p>
          <w:p w:rsidR="003F4DFA" w:rsidRPr="003F4DFA" w:rsidRDefault="003F4DFA" w:rsidP="003F4DFA">
            <w:pPr>
              <w:spacing w:after="0" w:line="240" w:lineRule="auto"/>
              <w:ind w:right="138"/>
              <w:jc w:val="both"/>
              <w:rPr>
                <w:rFonts w:ascii="Times New Roman" w:eastAsia="Calibri" w:hAnsi="Times New Roman" w:cs="Times New Roman"/>
                <w:sz w:val="20"/>
                <w:szCs w:val="20"/>
                <w:lang w:eastAsia="hu-HU"/>
              </w:rPr>
            </w:pPr>
          </w:p>
        </w:tc>
      </w:tr>
      <w:tr w:rsidR="003F4DFA" w:rsidRPr="003F4DFA" w:rsidTr="006D3D18">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lastRenderedPageBreak/>
              <w:t>Tervezett tanulási tevékenységek, tanítási módszerek</w:t>
            </w:r>
          </w:p>
          <w:p w:rsidR="003F4DFA" w:rsidRPr="003F4DFA" w:rsidRDefault="003F4DFA" w:rsidP="003F4DFA">
            <w:pPr>
              <w:shd w:val="clear" w:color="auto" w:fill="E5DFEC"/>
              <w:suppressAutoHyphens/>
              <w:autoSpaceDE w:val="0"/>
              <w:spacing w:before="60" w:after="60" w:line="240" w:lineRule="auto"/>
              <w:ind w:left="567" w:right="113"/>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Csoportmunka, egyéni feladatok, prezentációk, szituációs feladatok, módszertani útmutató az egyes vizsgafeladatok megoldásához, órai csoportos és egyéni gyakorlás, otthoni munka. </w:t>
            </w:r>
          </w:p>
          <w:p w:rsidR="003F4DFA" w:rsidRPr="003F4DFA" w:rsidRDefault="003F4DFA" w:rsidP="003F4DFA">
            <w:pPr>
              <w:spacing w:after="0" w:line="240" w:lineRule="auto"/>
              <w:rPr>
                <w:rFonts w:ascii="Times New Roman" w:eastAsia="Calibri" w:hAnsi="Times New Roman" w:cs="Times New Roman"/>
                <w:sz w:val="20"/>
                <w:szCs w:val="20"/>
                <w:lang w:eastAsia="hu-HU"/>
              </w:rPr>
            </w:pPr>
          </w:p>
        </w:tc>
      </w:tr>
      <w:tr w:rsidR="003F4DFA" w:rsidRPr="003F4DFA" w:rsidTr="006D3D18">
        <w:trPr>
          <w:trHeight w:val="637"/>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Értékelés</w:t>
            </w:r>
          </w:p>
          <w:p w:rsidR="003F4DFA" w:rsidRPr="003F4DFA" w:rsidRDefault="003F4DFA" w:rsidP="003F4DFA">
            <w:pPr>
              <w:shd w:val="clear" w:color="auto" w:fill="E5DFEC"/>
              <w:suppressAutoHyphens/>
              <w:autoSpaceDE w:val="0"/>
              <w:spacing w:before="60" w:after="60" w:line="240" w:lineRule="auto"/>
              <w:ind w:left="567" w:right="113"/>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Folyamatosan szóban és írásban, témazáró dolgozatok. Félév végén kollokvium. </w:t>
            </w:r>
          </w:p>
          <w:p w:rsidR="003F4DFA" w:rsidRPr="003F4DFA" w:rsidRDefault="003F4DFA" w:rsidP="003F4DFA">
            <w:pPr>
              <w:spacing w:after="0" w:line="240" w:lineRule="auto"/>
              <w:rPr>
                <w:rFonts w:ascii="Times New Roman" w:eastAsia="Calibri" w:hAnsi="Times New Roman" w:cs="Times New Roman"/>
                <w:sz w:val="20"/>
                <w:szCs w:val="20"/>
                <w:lang w:eastAsia="hu-HU"/>
              </w:rPr>
            </w:pPr>
          </w:p>
        </w:tc>
      </w:tr>
      <w:tr w:rsidR="003F4DFA" w:rsidRPr="003F4DFA"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Kötelező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Jürgen Bolten: Marktchance Wirtschschaftsdeutsch Mittelstufe </w:t>
            </w:r>
            <w:proofErr w:type="gramStart"/>
            <w:r w:rsidRPr="003F4DFA">
              <w:rPr>
                <w:rFonts w:ascii="Times New Roman" w:eastAsia="Times New Roman" w:hAnsi="Times New Roman" w:cs="Times New Roman"/>
                <w:sz w:val="20"/>
                <w:szCs w:val="20"/>
                <w:lang w:eastAsia="hu-HU"/>
              </w:rPr>
              <w:t>2  Klett</w:t>
            </w:r>
            <w:proofErr w:type="gramEnd"/>
            <w:r w:rsidRPr="003F4DFA">
              <w:rPr>
                <w:rFonts w:ascii="Times New Roman" w:eastAsia="Times New Roman" w:hAnsi="Times New Roman" w:cs="Times New Roman"/>
                <w:sz w:val="20"/>
                <w:szCs w:val="20"/>
                <w:lang w:eastAsia="hu-HU"/>
              </w:rPr>
              <w:t xml:space="preserve"> Verlag ISBN 3-12-675140-7</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Sümeginé, Borgulya, Jacob, Mátyás: Wirtschaftskenntnisse auf Deutsch Akadémiai Kiadó 2004 ISBN: 9789630583046</w:t>
            </w:r>
          </w:p>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Ajánlott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Sprenger, Weermann: Wirtschaft auf Deutsch Klett Verlag ISBN 978-3-12-675215-2</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Olaszy, Pákozdiné: Aktuelle Wirtschaftsthemen OLKA Budapest 2007 ISBN 978-963-06-3684-1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Német gazdasági lapok és folyóiratok: Handelsblatt, Wirtschaftswoche</w:t>
            </w:r>
          </w:p>
          <w:p w:rsidR="003F4DFA" w:rsidRPr="003F4DFA" w:rsidRDefault="003F4DFA" w:rsidP="003F4DFA">
            <w:pPr>
              <w:spacing w:after="0" w:line="240" w:lineRule="auto"/>
              <w:ind w:left="720"/>
              <w:rPr>
                <w:rFonts w:ascii="Times New Roman" w:eastAsia="Times New Roman" w:hAnsi="Times New Roman" w:cs="Times New Roman"/>
                <w:sz w:val="20"/>
                <w:szCs w:val="20"/>
                <w:lang w:val="de-DE" w:eastAsia="hu-HU"/>
              </w:rPr>
            </w:pPr>
          </w:p>
        </w:tc>
      </w:tr>
    </w:tbl>
    <w:p w:rsidR="003F4DFA" w:rsidRPr="003F4DFA" w:rsidRDefault="003F4DFA" w:rsidP="003F4DFA">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955"/>
      </w:tblGrid>
      <w:tr w:rsidR="003F4DFA" w:rsidRPr="003F4DFA" w:rsidTr="003F4DFA">
        <w:tc>
          <w:tcPr>
            <w:tcW w:w="9250" w:type="dxa"/>
            <w:gridSpan w:val="2"/>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center"/>
              <w:rPr>
                <w:rFonts w:ascii="Times New Roman" w:eastAsia="Calibri" w:hAnsi="Times New Roman" w:cs="Times New Roman"/>
                <w:sz w:val="28"/>
                <w:szCs w:val="28"/>
                <w:lang w:eastAsia="hu-HU"/>
              </w:rPr>
            </w:pPr>
            <w:r w:rsidRPr="003F4DFA">
              <w:rPr>
                <w:rFonts w:ascii="Times New Roman" w:eastAsia="Times New Roman" w:hAnsi="Times New Roman" w:cs="Times New Roman"/>
                <w:sz w:val="28"/>
                <w:szCs w:val="28"/>
                <w:lang w:eastAsia="hu-HU"/>
              </w:rPr>
              <w:t>Heti bontott tematika</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konzultációs </w:t>
            </w:r>
          </w:p>
          <w:p w:rsidR="003F4DFA" w:rsidRPr="003F4DFA" w:rsidRDefault="003F4DFA" w:rsidP="003F4DFA">
            <w:pPr>
              <w:spacing w:after="0" w:line="240" w:lineRule="auto"/>
              <w:ind w:left="7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Standortfaktoren</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Arbeitsmarktsituation in Deutschland und in Ungarn</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 Präpositionen</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Vállalati környezet elemzésének szempontjai, munkaeőpiaci statisztikák értelmezése, diagrammok elemzése</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Die Wirtschaft und die Wirtschaftsbranchen</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Zeitformen der Verben, Modalverben, Konjunktionen, Wortfolge</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w:t>
            </w:r>
            <w:proofErr w:type="gramStart"/>
            <w:r w:rsidRPr="003F4DFA">
              <w:rPr>
                <w:rFonts w:ascii="Times New Roman" w:eastAsia="Times New Roman" w:hAnsi="Times New Roman" w:cs="Times New Roman"/>
                <w:sz w:val="20"/>
                <w:szCs w:val="20"/>
                <w:lang w:eastAsia="hu-HU"/>
              </w:rPr>
              <w:t>: :</w:t>
            </w:r>
            <w:proofErr w:type="gramEnd"/>
            <w:r w:rsidRPr="003F4DFA">
              <w:rPr>
                <w:rFonts w:ascii="Times New Roman" w:eastAsia="Times New Roman" w:hAnsi="Times New Roman" w:cs="Times New Roman"/>
                <w:sz w:val="20"/>
                <w:szCs w:val="20"/>
                <w:lang w:eastAsia="hu-HU"/>
              </w:rPr>
              <w:t xml:space="preserve"> A gazdaság és a gazdasági ágazatok bemutatása</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 szóbeli kommunikációs képességek fejlesztése szituációs gyakorlatok segítségével.</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Der Zahlungsverkehr </w:t>
            </w:r>
            <w:proofErr w:type="gramStart"/>
            <w:r w:rsidRPr="003F4DFA">
              <w:rPr>
                <w:rFonts w:ascii="Times New Roman" w:eastAsia="Times New Roman" w:hAnsi="Times New Roman" w:cs="Times New Roman"/>
                <w:sz w:val="20"/>
                <w:szCs w:val="20"/>
                <w:lang w:eastAsia="hu-HU"/>
              </w:rPr>
              <w:t>( Konto-Zahlungsmittel</w:t>
            </w:r>
            <w:proofErr w:type="gramEnd"/>
            <w:r w:rsidRPr="003F4DFA">
              <w:rPr>
                <w:rFonts w:ascii="Times New Roman" w:eastAsia="Times New Roman" w:hAnsi="Times New Roman" w:cs="Times New Roman"/>
                <w:sz w:val="20"/>
                <w:szCs w:val="20"/>
                <w:lang w:eastAsia="hu-HU"/>
              </w:rPr>
              <w:t>)</w:t>
            </w:r>
          </w:p>
          <w:p w:rsidR="003F4DFA" w:rsidRPr="003F4DFA" w:rsidRDefault="003F4DFA" w:rsidP="003F4DFA">
            <w:pPr>
              <w:spacing w:after="0" w:line="240" w:lineRule="auto"/>
              <w:jc w:val="both"/>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 xml:space="preserve"> Passiv mit Modalverb</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A fizetési forgalom bemutatása, fizetési módok, számla típusok</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w:t>
            </w:r>
            <w:proofErr w:type="gramStart"/>
            <w:r w:rsidRPr="003F4DFA">
              <w:rPr>
                <w:rFonts w:ascii="Times New Roman" w:eastAsia="Calibri" w:hAnsi="Times New Roman" w:cs="Times New Roman"/>
                <w:sz w:val="20"/>
                <w:szCs w:val="20"/>
                <w:lang w:eastAsia="hu-HU"/>
              </w:rPr>
              <w:t>konzultációs</w:t>
            </w:r>
            <w:proofErr w:type="gramEnd"/>
            <w:r w:rsidRPr="003F4DFA">
              <w:rPr>
                <w:rFonts w:ascii="Times New Roman" w:eastAsia="Calibri" w:hAnsi="Times New Roman" w:cs="Times New Roman"/>
                <w:sz w:val="20"/>
                <w:szCs w:val="20"/>
                <w:lang w:eastAsia="hu-HU"/>
              </w:rPr>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Die Geschäftsabwicklung und der Gütertransport</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Infinitivkonstruktionen I.</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w:t>
            </w:r>
            <w:proofErr w:type="gramStart"/>
            <w:r w:rsidRPr="003F4DFA">
              <w:rPr>
                <w:rFonts w:ascii="Times New Roman" w:eastAsia="Times New Roman" w:hAnsi="Times New Roman" w:cs="Times New Roman"/>
                <w:sz w:val="20"/>
                <w:szCs w:val="20"/>
                <w:lang w:eastAsia="hu-HU"/>
              </w:rPr>
              <w:t>:Egy</w:t>
            </w:r>
            <w:proofErr w:type="gramEnd"/>
            <w:r w:rsidRPr="003F4DFA">
              <w:rPr>
                <w:rFonts w:ascii="Times New Roman" w:eastAsia="Times New Roman" w:hAnsi="Times New Roman" w:cs="Times New Roman"/>
                <w:sz w:val="20"/>
                <w:szCs w:val="20"/>
                <w:lang w:eastAsia="hu-HU"/>
              </w:rPr>
              <w:t xml:space="preserve"> üzlet lebonyolításának lépései, áruszállítás. A szóbeli kommunikációs képességek fejlesztése szituációs gyakorlatok segítségével.</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Globalisierung, globale Umweltprobleme, Umweltschutz</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Infinitivkonstruktionen II. </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w:t>
            </w:r>
            <w:proofErr w:type="gramStart"/>
            <w:r w:rsidRPr="003F4DFA">
              <w:rPr>
                <w:rFonts w:ascii="Times New Roman" w:eastAsia="Times New Roman" w:hAnsi="Times New Roman" w:cs="Times New Roman"/>
                <w:sz w:val="20"/>
                <w:szCs w:val="20"/>
                <w:lang w:eastAsia="hu-HU"/>
              </w:rPr>
              <w:t>:A</w:t>
            </w:r>
            <w:proofErr w:type="gramEnd"/>
            <w:r w:rsidRPr="003F4DFA">
              <w:rPr>
                <w:rFonts w:ascii="Times New Roman" w:eastAsia="Times New Roman" w:hAnsi="Times New Roman" w:cs="Times New Roman"/>
                <w:sz w:val="20"/>
                <w:szCs w:val="20"/>
                <w:lang w:eastAsia="hu-HU"/>
              </w:rPr>
              <w:t xml:space="preserve"> globalizáció fogalmának, hatásainak megértése. </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Érvelési technikák gyakorlása, hallás utáni értés fejlesztése.</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8"/>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Kollokvium szóbeli és írásbeli</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 Az írásbeli vizsgán szövegértési feladatokat kell megoldaniuk, valamint egy üzleti levelet vagy e-mail-t kell megírniuk.</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 A szóbeli vizsga szakmai társalgásból, szituációból és egy diagram leírásából áll.</w:t>
            </w:r>
          </w:p>
        </w:tc>
      </w:tr>
    </w:tbl>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tanulási eredmények</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p w:rsidR="00111ADE" w:rsidRDefault="00111ADE">
      <w:pPr>
        <w:spacing w:line="259"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br w:type="page"/>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4DFA" w:rsidRPr="003F4DFA"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6D3D18" w:rsidRDefault="003F4DFA" w:rsidP="003F4DFA">
            <w:pPr>
              <w:spacing w:after="0" w:line="240" w:lineRule="auto"/>
              <w:jc w:val="center"/>
              <w:rPr>
                <w:rFonts w:ascii="Times New Roman" w:eastAsia="Arial Unicode MS" w:hAnsi="Times New Roman" w:cs="Times New Roman"/>
                <w:sz w:val="20"/>
                <w:szCs w:val="20"/>
                <w:lang w:eastAsia="hu-HU"/>
              </w:rPr>
            </w:pPr>
            <w:r w:rsidRPr="006D3D18">
              <w:rPr>
                <w:rFonts w:ascii="Times New Roman" w:eastAsia="Arial Unicode MS" w:hAnsi="Times New Roman" w:cs="Times New Roman"/>
                <w:sz w:val="20"/>
                <w:szCs w:val="20"/>
                <w:lang w:eastAsia="hu-HU"/>
              </w:rPr>
              <w:t>Szaknyelv I. (angol)</w:t>
            </w:r>
          </w:p>
          <w:p w:rsidR="003F4DFA" w:rsidRPr="006D3D18" w:rsidRDefault="003F4DFA" w:rsidP="003F4DFA">
            <w:pPr>
              <w:spacing w:after="0" w:line="240" w:lineRule="auto"/>
              <w:jc w:val="center"/>
              <w:rPr>
                <w:rFonts w:ascii="Times New Roman" w:eastAsia="Arial Unicode MS" w:hAnsi="Times New Roman" w:cs="Times New Roman"/>
                <w:b/>
                <w:sz w:val="20"/>
                <w:szCs w:val="20"/>
                <w:lang w:eastAsia="hu-HU"/>
              </w:rPr>
            </w:pPr>
            <w:r w:rsidRPr="006D3D18">
              <w:rPr>
                <w:rFonts w:ascii="Times New Roman" w:eastAsia="Arial Unicode MS" w:hAnsi="Times New Roman" w:cs="Times New Roman"/>
                <w:b/>
                <w:sz w:val="20"/>
                <w:szCs w:val="20"/>
                <w:lang w:eastAsia="hu-HU"/>
              </w:rPr>
              <w:t>(Idegennyelv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b/>
                <w:color w:val="FF0000"/>
                <w:sz w:val="20"/>
                <w:szCs w:val="20"/>
                <w:lang w:eastAsia="hu-HU"/>
              </w:rPr>
            </w:pPr>
            <w:r w:rsidRPr="003F4DFA">
              <w:rPr>
                <w:rFonts w:ascii="Times New Roman" w:eastAsia="Times New Roman" w:hAnsi="Times New Roman" w:cs="Times New Roman"/>
                <w:b/>
                <w:sz w:val="20"/>
                <w:szCs w:val="20"/>
                <w:lang w:eastAsia="hu-HU"/>
              </w:rPr>
              <w:t>GT_ANG</w:t>
            </w:r>
            <w:r w:rsidR="006D3D18">
              <w:rPr>
                <w:rFonts w:ascii="Times New Roman" w:eastAsia="Times New Roman" w:hAnsi="Times New Roman" w:cs="Times New Roman"/>
                <w:b/>
                <w:sz w:val="20"/>
                <w:szCs w:val="20"/>
                <w:lang w:eastAsia="hu-HU"/>
              </w:rPr>
              <w:t>LNY1-17</w:t>
            </w:r>
            <w:r w:rsidR="006D3D18">
              <w:rPr>
                <w:rFonts w:ascii="Times New Roman" w:eastAsia="Times New Roman" w:hAnsi="Times New Roman" w:cs="Times New Roman"/>
                <w:b/>
                <w:sz w:val="20"/>
                <w:szCs w:val="20"/>
                <w:lang w:eastAsia="hu-HU"/>
              </w:rPr>
              <w:br/>
              <w:t>GT_ANGLSNY1-17</w:t>
            </w:r>
          </w:p>
        </w:tc>
      </w:tr>
      <w:tr w:rsidR="003F4DFA" w:rsidRPr="003F4DFA"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val="en-US" w:eastAsia="hu-HU"/>
              </w:rPr>
            </w:pPr>
            <w:r w:rsidRPr="003F4DFA">
              <w:rPr>
                <w:rFonts w:ascii="Times New Roman" w:eastAsia="Calibri" w:hAnsi="Times New Roman" w:cs="Times New Roman"/>
                <w:b/>
                <w:sz w:val="20"/>
                <w:szCs w:val="20"/>
                <w:lang w:val="en-US" w:eastAsia="hu-HU"/>
              </w:rPr>
              <w:t>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b/>
                <w:sz w:val="20"/>
                <w:szCs w:val="20"/>
                <w:lang w:eastAsia="hu-HU"/>
              </w:rPr>
            </w:pPr>
          </w:p>
        </w:tc>
      </w:tr>
      <w:tr w:rsidR="003F4DFA" w:rsidRPr="003F4DFA"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bCs/>
                <w:sz w:val="20"/>
                <w:szCs w:val="20"/>
                <w:lang w:eastAsia="hu-HU"/>
              </w:rPr>
            </w:pPr>
          </w:p>
        </w:tc>
      </w:tr>
      <w:tr w:rsidR="003F4DFA" w:rsidRPr="003F4DFA"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Times New Roman" w:hAnsi="Times New Roman" w:cs="Times New Roman"/>
                <w:b/>
                <w:sz w:val="20"/>
                <w:szCs w:val="20"/>
                <w:lang w:eastAsia="hu-HU"/>
              </w:rPr>
              <w:t>Debreceni Egyetem Gazdaságtudományi Kar</w:t>
            </w:r>
            <w:r w:rsidRPr="003F4DFA">
              <w:rPr>
                <w:rFonts w:ascii="Times New Roman" w:eastAsia="Times New Roman" w:hAnsi="Times New Roman" w:cs="Times New Roman"/>
                <w:b/>
                <w:sz w:val="20"/>
                <w:szCs w:val="20"/>
                <w:lang w:eastAsia="hu-HU"/>
              </w:rPr>
              <w:br/>
              <w:t>Gazdasági Szaknyelvi Kommunikációs Intézet</w:t>
            </w:r>
          </w:p>
        </w:tc>
      </w:tr>
      <w:tr w:rsidR="003F4DFA" w:rsidRPr="003F4DFA"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Arial Unicode MS" w:hAnsi="Times New Roman" w:cs="Times New Roman"/>
                <w:sz w:val="20"/>
                <w:szCs w:val="20"/>
                <w:lang w:eastAsia="hu-HU"/>
              </w:rPr>
              <w:t xml:space="preserve">középszintű nyelvtudás </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color w:val="FF0000"/>
                <w:sz w:val="20"/>
                <w:szCs w:val="20"/>
                <w:lang w:eastAsia="hu-HU"/>
              </w:rPr>
            </w:pPr>
          </w:p>
        </w:tc>
      </w:tr>
      <w:tr w:rsidR="003F4DFA" w:rsidRPr="003F4DFA" w:rsidTr="003F4DFA">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Oktatás nyelve</w:t>
            </w:r>
          </w:p>
        </w:tc>
      </w:tr>
      <w:tr w:rsidR="003F4DFA" w:rsidRPr="003F4DFA" w:rsidTr="003F4DFA">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r>
      <w:tr w:rsidR="003F4DFA" w:rsidRPr="003F4DFA"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angol</w:t>
            </w:r>
          </w:p>
        </w:tc>
      </w:tr>
      <w:tr w:rsidR="003F4DFA" w:rsidRPr="003F4DFA"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30</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r>
      <w:tr w:rsidR="003F4DFA" w:rsidRPr="003F4DFA"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Dr. Czellér Mária</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egyetemi docens</w:t>
            </w:r>
          </w:p>
        </w:tc>
      </w:tr>
      <w:tr w:rsidR="003F4DFA" w:rsidRPr="003F4DFA" w:rsidTr="003F4DF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b/>
                <w:bCs/>
                <w:sz w:val="20"/>
                <w:szCs w:val="20"/>
                <w:lang w:eastAsia="hu-HU"/>
              </w:rPr>
              <w:t xml:space="preserve">A kurzus célja, </w:t>
            </w:r>
            <w:r w:rsidRPr="003F4DFA">
              <w:rPr>
                <w:rFonts w:ascii="Times New Roman" w:eastAsia="Times New Roman" w:hAnsi="Times New Roman" w:cs="Times New Roman"/>
                <w:sz w:val="20"/>
                <w:szCs w:val="20"/>
                <w:lang w:eastAsia="hu-HU"/>
              </w:rPr>
              <w:t>hogy a hallgatók</w:t>
            </w:r>
          </w:p>
          <w:p w:rsidR="003F4DFA" w:rsidRPr="003F4DFA" w:rsidRDefault="003F4DFA" w:rsidP="003F4DFA">
            <w:pPr>
              <w:shd w:val="clear" w:color="auto" w:fill="E5DFEC"/>
              <w:spacing w:after="0" w:line="240" w:lineRule="auto"/>
              <w:ind w:left="567"/>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w:t>
            </w:r>
            <w:r w:rsidRPr="003F4DFA">
              <w:rPr>
                <w:rFonts w:ascii="Times New Roman" w:eastAsia="Times New Roman" w:hAnsi="Times New Roman" w:cs="Times New Roman"/>
                <w:sz w:val="20"/>
                <w:szCs w:val="20"/>
                <w:lang w:eastAsia="hu-HU"/>
              </w:rPr>
              <w:t>a Közös Európai Referenciakeret (CEFR) által meghatározott középfokú gazdasági szakmai nyelvvizsga</w:t>
            </w:r>
            <w:r w:rsidRPr="003F4DFA">
              <w:rPr>
                <w:rFonts w:ascii="Times New Roman" w:eastAsia="Times New Roman" w:hAnsi="Times New Roman" w:cs="Times New Roman"/>
                <w:b/>
                <w:sz w:val="20"/>
                <w:szCs w:val="20"/>
                <w:lang w:eastAsia="hu-HU"/>
              </w:rPr>
              <w:t xml:space="preserve"> </w:t>
            </w:r>
            <w:r w:rsidRPr="003F4DFA">
              <w:rPr>
                <w:rFonts w:ascii="Times New Roman" w:eastAsia="Times New Roman" w:hAnsi="Times New Roman" w:cs="Times New Roman"/>
                <w:sz w:val="20"/>
                <w:szCs w:val="20"/>
                <w:lang w:eastAsia="hu-HU"/>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p>
        </w:tc>
      </w:tr>
      <w:tr w:rsidR="003F4DFA" w:rsidRPr="003F4DFA" w:rsidTr="003F4DFA">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3F4DFA" w:rsidRPr="003F4DFA" w:rsidRDefault="003F4DFA" w:rsidP="003F4DFA">
            <w:pPr>
              <w:spacing w:after="0" w:line="240" w:lineRule="auto"/>
              <w:jc w:val="both"/>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 xml:space="preserve">Azoknak az előírt szakmai kompetenciáknak, kompetencia-elemeknek a felsorolása, amelyek kialakításához a tantárgy jellemzően, érdemben hozzájárul </w:t>
            </w:r>
          </w:p>
          <w:p w:rsidR="003F4DFA" w:rsidRPr="003F4DFA" w:rsidRDefault="003F4DFA" w:rsidP="003F4DFA">
            <w:pPr>
              <w:spacing w:after="0" w:line="240" w:lineRule="auto"/>
              <w:jc w:val="both"/>
              <w:rPr>
                <w:rFonts w:ascii="Times New Roman" w:eastAsia="Times New Roman" w:hAnsi="Times New Roman" w:cs="Times New Roman"/>
                <w:b/>
                <w:bCs/>
                <w:sz w:val="20"/>
                <w:szCs w:val="20"/>
                <w:lang w:eastAsia="hu-HU"/>
              </w:rPr>
            </w:pP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Tudás: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w:t>
            </w:r>
            <w:proofErr w:type="gramEnd"/>
            <w:r w:rsidRPr="003F4DFA">
              <w:rPr>
                <w:rFonts w:ascii="Times New Roman" w:eastAsia="Times New Roman" w:hAnsi="Times New Roman" w:cs="Times New Roman"/>
                <w:sz w:val="20"/>
                <w:szCs w:val="20"/>
                <w:lang w:eastAsia="hu-HU"/>
              </w:rPr>
              <w:t xml:space="preserve"> alapvető szakmai szókincsének anyanyelvén és legalább két idegen nyelven.</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Képesség: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Attitűd: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w:t>
            </w:r>
            <w:proofErr w:type="gramEnd"/>
            <w:r w:rsidRPr="003F4DFA">
              <w:rPr>
                <w:rFonts w:ascii="Times New Roman" w:eastAsia="Times New Roman" w:hAnsi="Times New Roman" w:cs="Times New Roman"/>
                <w:sz w:val="20"/>
                <w:szCs w:val="20"/>
                <w:lang w:eastAsia="hu-HU"/>
              </w:rPr>
              <w:t xml:space="preserve"> a munka világában és azon kívül is.</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Autonómia és felelősség: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3F4DFA" w:rsidRPr="003F4DFA" w:rsidRDefault="003F4DFA" w:rsidP="003F4DFA">
            <w:pPr>
              <w:shd w:val="clear" w:color="auto" w:fill="FFFFFF"/>
              <w:spacing w:after="0" w:line="240" w:lineRule="auto"/>
              <w:jc w:val="both"/>
              <w:rPr>
                <w:rFonts w:ascii="Times New Roman" w:eastAsia="Times New Roman" w:hAnsi="Times New Roman" w:cs="Times New Roman"/>
                <w:sz w:val="20"/>
                <w:szCs w:val="20"/>
                <w:lang w:eastAsia="hu-HU"/>
              </w:rPr>
            </w:pPr>
          </w:p>
        </w:tc>
      </w:tr>
      <w:tr w:rsidR="003F4DFA" w:rsidRPr="003F4DFA"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 kurzus rövid tartalma, témakörei</w:t>
            </w:r>
          </w:p>
          <w:p w:rsidR="003F4DFA" w:rsidRPr="003F4DFA" w:rsidRDefault="003F4DFA" w:rsidP="003F4DFA">
            <w:pPr>
              <w:spacing w:after="0" w:line="240" w:lineRule="auto"/>
              <w:rPr>
                <w:rFonts w:ascii="Times New Roman" w:eastAsia="Calibri" w:hAnsi="Times New Roman" w:cs="Times New Roman"/>
                <w:b/>
                <w:bCs/>
                <w:sz w:val="20"/>
                <w:szCs w:val="20"/>
                <w:lang w:eastAsia="hu-HU"/>
              </w:rPr>
            </w:pP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nemzetközi gazdálkodás fogalomköre, a tárgykörökben való szóbeli és írásbeli kommunikáció folyamatos, rendszerezett fejlesztése; az álláskeresés, a vállalkozások szervezeti felépítése, a banki szolgáltatások, a befektetések, a kulturális különbségek, valamint az üzleti utazások részletes megismerése; vizsgafeladatok gyakorlása.</w:t>
            </w:r>
          </w:p>
          <w:p w:rsidR="003F4DFA" w:rsidRPr="003F4DFA" w:rsidRDefault="003F4DFA" w:rsidP="003F4DFA">
            <w:pPr>
              <w:spacing w:after="0" w:line="240" w:lineRule="auto"/>
              <w:ind w:right="138"/>
              <w:jc w:val="both"/>
              <w:rPr>
                <w:rFonts w:ascii="Times New Roman" w:eastAsia="Calibri" w:hAnsi="Times New Roman" w:cs="Times New Roman"/>
                <w:sz w:val="20"/>
                <w:szCs w:val="20"/>
                <w:lang w:eastAsia="hu-HU"/>
              </w:rPr>
            </w:pPr>
          </w:p>
        </w:tc>
      </w:tr>
      <w:tr w:rsidR="003F4DFA" w:rsidRPr="003F4DFA" w:rsidTr="006D3D18">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lastRenderedPageBreak/>
              <w:t>Tervezett tanulási tevékenységek, tanítási módszerek</w:t>
            </w:r>
          </w:p>
          <w:p w:rsidR="003F4DFA" w:rsidRPr="003F4DFA" w:rsidRDefault="003F4DFA" w:rsidP="003F4DFA">
            <w:pPr>
              <w:shd w:val="clear" w:color="auto" w:fill="E5DFEC"/>
              <w:spacing w:after="0" w:line="240" w:lineRule="auto"/>
              <w:ind w:left="567"/>
              <w:jc w:val="both"/>
              <w:rPr>
                <w:rFonts w:ascii="Times New Roman" w:eastAsia="Calibri" w:hAnsi="Times New Roman" w:cs="Times New Roman"/>
                <w:b/>
                <w:bCs/>
                <w:sz w:val="20"/>
                <w:szCs w:val="20"/>
                <w:lang w:eastAsia="hu-HU"/>
              </w:rPr>
            </w:pPr>
            <w:r w:rsidRPr="003F4DFA">
              <w:rPr>
                <w:rFonts w:ascii="Times New Roman" w:eastAsia="Times New Roman" w:hAnsi="Times New Roman" w:cs="Times New Roman"/>
                <w:sz w:val="20"/>
                <w:szCs w:val="20"/>
                <w:lang w:eastAsia="hu-HU"/>
              </w:rPr>
              <w:t>Csoportmunka, egyéni feladatok, prezentációk, szituációs feladatok, módszertani útmutató az egyes vizsgafeladatok megoldásához, órai csoportos és egyéni gyakorlás, otthoni munka.</w:t>
            </w:r>
          </w:p>
        </w:tc>
      </w:tr>
      <w:tr w:rsidR="003F4DFA" w:rsidRPr="003F4DFA" w:rsidTr="006D3D18">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Értékelés</w:t>
            </w:r>
          </w:p>
          <w:p w:rsidR="003F4DFA" w:rsidRPr="003F4DFA" w:rsidRDefault="003F4DFA" w:rsidP="003F4DFA">
            <w:pPr>
              <w:shd w:val="clear" w:color="auto" w:fill="E5DFEC"/>
              <w:spacing w:after="0" w:line="240" w:lineRule="auto"/>
              <w:ind w:left="567"/>
              <w:jc w:val="both"/>
              <w:rPr>
                <w:rFonts w:ascii="Times New Roman" w:eastAsia="Calibri" w:hAnsi="Times New Roman" w:cs="Times New Roman"/>
                <w:b/>
                <w:bCs/>
                <w:sz w:val="20"/>
                <w:szCs w:val="20"/>
                <w:lang w:eastAsia="hu-HU"/>
              </w:rPr>
            </w:pPr>
            <w:r w:rsidRPr="003F4DFA">
              <w:rPr>
                <w:rFonts w:ascii="Times New Roman" w:eastAsia="Times New Roman" w:hAnsi="Times New Roman" w:cs="Times New Roman"/>
                <w:sz w:val="20"/>
                <w:szCs w:val="20"/>
                <w:lang w:eastAsia="hu-HU"/>
              </w:rPr>
              <w:t>Folyamatosan szóban és írásban, témazáró dolgozatok. Kollokvium.</w:t>
            </w:r>
          </w:p>
        </w:tc>
      </w:tr>
      <w:tr w:rsidR="003F4DFA" w:rsidRPr="003F4DFA"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Kötelező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Cotton, D., Falvey, D., Kent, S: Market Leader - intermediate, 3rd Edition. Longman, 2010. ISBN 978-1-4082-3695-6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Viczena Andrea, Szőke Andrea: 1000 Questions and 1000 Answers (Business English), Lexika kiadó, Székesfehérvár, 2014. ISBN 9786155 200 281</w:t>
            </w:r>
          </w:p>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Ajánlott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Csernókné Jezerniczky Éva</w:t>
            </w:r>
            <w:proofErr w:type="gramStart"/>
            <w:r w:rsidRPr="003F4DFA">
              <w:rPr>
                <w:rFonts w:ascii="Times New Roman" w:eastAsia="Times New Roman" w:hAnsi="Times New Roman" w:cs="Times New Roman"/>
                <w:sz w:val="20"/>
                <w:szCs w:val="20"/>
                <w:lang w:eastAsia="hu-HU"/>
              </w:rPr>
              <w:t>:Társalgás</w:t>
            </w:r>
            <w:proofErr w:type="gramEnd"/>
            <w:r w:rsidRPr="003F4DFA">
              <w:rPr>
                <w:rFonts w:ascii="Times New Roman" w:eastAsia="Times New Roman" w:hAnsi="Times New Roman" w:cs="Times New Roman"/>
                <w:sz w:val="20"/>
                <w:szCs w:val="20"/>
                <w:lang w:eastAsia="hu-HU"/>
              </w:rPr>
              <w:t>, Szituációk, Grafikonelemzés és Hallás Utáni Szövegértés - Üzleti Angol, Lexika      Kiadó, Székesfehérvár, ISBN: 978 615 5200 08 3</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Loch Ágnes, Barta Éva: Gazdasági szóbeli feladatok, Akadémiai Kiadó, Budapest, 2009, ISBN 9 789630 586450</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Barta Éva: Hallás utáni szövegértés, középfok-felsőfok, angol. Akadémiai Kiadó, 2003, ISBN 963 05 8063 2</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Mascull, B.</w:t>
            </w:r>
            <w:proofErr w:type="gramStart"/>
            <w:r w:rsidRPr="003F4DFA">
              <w:rPr>
                <w:rFonts w:ascii="Times New Roman" w:eastAsia="Times New Roman" w:hAnsi="Times New Roman" w:cs="Times New Roman"/>
                <w:sz w:val="20"/>
                <w:szCs w:val="20"/>
                <w:lang w:eastAsia="hu-HU"/>
              </w:rPr>
              <w:t>,:</w:t>
            </w:r>
            <w:proofErr w:type="gramEnd"/>
            <w:r w:rsidRPr="003F4DFA">
              <w:rPr>
                <w:rFonts w:ascii="Times New Roman" w:eastAsia="Times New Roman" w:hAnsi="Times New Roman" w:cs="Times New Roman"/>
                <w:sz w:val="20"/>
                <w:szCs w:val="20"/>
                <w:lang w:eastAsia="hu-HU"/>
              </w:rPr>
              <w:t xml:space="preserve"> Business Vocabulary in Use, Cambridge University Press, ISBN: 978 0 52177529 8</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p>
        </w:tc>
      </w:tr>
    </w:tbl>
    <w:p w:rsidR="003F4DFA" w:rsidRPr="003F4DFA" w:rsidRDefault="003F4DFA" w:rsidP="003F4DFA">
      <w:pPr>
        <w:spacing w:after="0" w:line="240" w:lineRule="auto"/>
        <w:rPr>
          <w:rFonts w:ascii="Times New Roman" w:eastAsia="Times New Roman"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020"/>
      </w:tblGrid>
      <w:tr w:rsidR="003F4DFA" w:rsidRPr="003F4DFA" w:rsidTr="003F4DFA">
        <w:tc>
          <w:tcPr>
            <w:tcW w:w="9250" w:type="dxa"/>
            <w:gridSpan w:val="2"/>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center"/>
              <w:rPr>
                <w:rFonts w:ascii="Times New Roman" w:eastAsia="Calibri" w:hAnsi="Times New Roman" w:cs="Times New Roman"/>
                <w:sz w:val="28"/>
                <w:szCs w:val="28"/>
                <w:lang w:eastAsia="hu-HU"/>
              </w:rPr>
            </w:pPr>
            <w:r w:rsidRPr="003F4DFA">
              <w:rPr>
                <w:rFonts w:ascii="Times New Roman" w:eastAsia="Times New Roman" w:hAnsi="Times New Roman" w:cs="Times New Roman"/>
                <w:sz w:val="28"/>
                <w:szCs w:val="28"/>
                <w:lang w:eastAsia="hu-HU"/>
              </w:rPr>
              <w:t>Heti bontott tematika</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9"/>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w:t>
            </w:r>
          </w:p>
          <w:p w:rsidR="003F4DFA" w:rsidRPr="003F4DFA" w:rsidRDefault="003F4DFA" w:rsidP="003F4DFA">
            <w:pPr>
              <w:spacing w:after="0" w:line="240" w:lineRule="auto"/>
              <w:ind w:left="7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kurzus szervezése, elvárások, számonkérés, vizsgakövetelmények ismertetése.</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Basic economic concepts and terms, Recruitment, The process of applying for a job, Job interviews, Covering letters,</w:t>
            </w:r>
            <w:r w:rsidRPr="003F4DFA">
              <w:rPr>
                <w:rFonts w:ascii="Times New Roman" w:eastAsia="Times New Roman" w:hAnsi="Times New Roman" w:cs="Times New Roman"/>
                <w:sz w:val="20"/>
                <w:szCs w:val="20"/>
                <w:lang w:val="de-DE" w:eastAsia="hu-HU"/>
              </w:rPr>
              <w:t xml:space="preserve"> Case study 1.</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megismerkedik a gazdasági élet legfontosabb terminusaival angolul. Képes az álláskeresi folyamat egyes elemeiről idegen nyelven beszélni.</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9"/>
              </w:numPr>
              <w:spacing w:after="0" w:line="240" w:lineRule="auto"/>
              <w:contextualSpacing/>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w:t>
            </w:r>
          </w:p>
          <w:p w:rsidR="003F4DFA" w:rsidRPr="003F4DFA" w:rsidRDefault="003F4DFA" w:rsidP="003F4DFA">
            <w:pPr>
              <w:spacing w:after="0" w:line="240" w:lineRule="auto"/>
              <w:ind w:left="7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Organisations, Legal forms of business, Company structures.</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Management skills, Types of managers, Qualities of good leaders.</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Writing: Introducing a company, Case study 2.</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képes idegen nyelven beszélni a különféle vállalkozási formákról, a vállalatok felépítéséről, valamint a vezetői stílusokról.</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19"/>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w:t>
            </w:r>
          </w:p>
          <w:p w:rsidR="003F4DFA" w:rsidRPr="003F4DFA" w:rsidRDefault="003F4DFA" w:rsidP="003F4DFA">
            <w:pPr>
              <w:spacing w:after="0" w:line="240" w:lineRule="auto"/>
              <w:ind w:left="7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Banking, Types </w:t>
            </w:r>
            <w:proofErr w:type="gramStart"/>
            <w:r w:rsidRPr="003F4DFA">
              <w:rPr>
                <w:rFonts w:ascii="Times New Roman" w:eastAsia="Times New Roman" w:hAnsi="Times New Roman" w:cs="Times New Roman"/>
                <w:sz w:val="20"/>
                <w:szCs w:val="20"/>
                <w:lang w:eastAsia="hu-HU"/>
              </w:rPr>
              <w:t>of  banks</w:t>
            </w:r>
            <w:proofErr w:type="gramEnd"/>
            <w:r w:rsidRPr="003F4DFA">
              <w:rPr>
                <w:rFonts w:ascii="Times New Roman" w:eastAsia="Times New Roman" w:hAnsi="Times New Roman" w:cs="Times New Roman"/>
                <w:sz w:val="20"/>
                <w:szCs w:val="20"/>
                <w:lang w:eastAsia="hu-HU"/>
              </w:rPr>
              <w:t xml:space="preserve">, Banking services, Terms of payment, Money matters. </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Role-play: Asking for a loan. </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 xml:space="preserve">Case study 3. </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járatos a banki szakszókincsben. Képes idegen nyelven banki szituációkban részt venni.</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4.    </w:t>
            </w:r>
            <w:proofErr w:type="gramStart"/>
            <w:r w:rsidRPr="003F4DFA">
              <w:rPr>
                <w:rFonts w:ascii="Times New Roman" w:eastAsia="Calibri" w:hAnsi="Times New Roman" w:cs="Times New Roman"/>
                <w:sz w:val="20"/>
                <w:szCs w:val="20"/>
                <w:lang w:eastAsia="hu-HU"/>
              </w:rPr>
              <w:t>konzultáció</w:t>
            </w:r>
            <w:proofErr w:type="gramEnd"/>
          </w:p>
          <w:p w:rsidR="003F4DFA" w:rsidRPr="003F4DFA" w:rsidRDefault="003F4DFA" w:rsidP="003F4DFA">
            <w:pPr>
              <w:spacing w:after="0" w:line="240" w:lineRule="auto"/>
              <w:ind w:left="36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Business Cultures, Cultural awareness, Similarities and differences between corporate cultures, Stereotypes, Culture shock.</w:t>
            </w:r>
          </w:p>
          <w:p w:rsidR="003F4DFA" w:rsidRPr="003F4DFA" w:rsidRDefault="003F4DFA" w:rsidP="003F4DFA">
            <w:pPr>
              <w:spacing w:after="0" w:line="240" w:lineRule="auto"/>
              <w:jc w:val="both"/>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Case study 4</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tudatában van a kulturális különbségek jelentőségének az üzleti világban. Tud a saját kultúrájáról beszélni. Nyitott a sajátjától eltérő kulturális szokások iránt.</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5.    </w:t>
            </w:r>
            <w:proofErr w:type="gramStart"/>
            <w:r w:rsidRPr="003F4DFA">
              <w:rPr>
                <w:rFonts w:ascii="Times New Roman" w:eastAsia="Calibri" w:hAnsi="Times New Roman" w:cs="Times New Roman"/>
                <w:sz w:val="20"/>
                <w:szCs w:val="20"/>
                <w:lang w:eastAsia="hu-HU"/>
              </w:rPr>
              <w:t>konzultáció</w:t>
            </w:r>
            <w:proofErr w:type="gramEnd"/>
          </w:p>
          <w:p w:rsidR="003F4DFA" w:rsidRPr="003F4DFA" w:rsidRDefault="003F4DFA" w:rsidP="003F4DFA">
            <w:pPr>
              <w:spacing w:after="0" w:line="240" w:lineRule="auto"/>
              <w:ind w:left="36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Investments, Stock exchanges, Types of securities, Shares and bonds, Risk tolerance.</w:t>
            </w:r>
          </w:p>
          <w:p w:rsidR="003F4DFA" w:rsidRPr="003F4DFA" w:rsidRDefault="003F4DFA" w:rsidP="003F4DFA">
            <w:pPr>
              <w:spacing w:after="0" w:line="240" w:lineRule="auto"/>
              <w:jc w:val="both"/>
              <w:rPr>
                <w:rFonts w:ascii="Times New Roman" w:eastAsia="Times New Roman" w:hAnsi="Times New Roman" w:cs="Times New Roman"/>
                <w:sz w:val="20"/>
                <w:szCs w:val="20"/>
                <w:lang w:val="en-US" w:eastAsia="hu-HU"/>
              </w:rPr>
            </w:pPr>
            <w:r w:rsidRPr="003F4DFA">
              <w:rPr>
                <w:rFonts w:ascii="Times New Roman" w:eastAsia="Times New Roman" w:hAnsi="Times New Roman" w:cs="Times New Roman"/>
                <w:sz w:val="20"/>
                <w:szCs w:val="20"/>
                <w:lang w:eastAsia="hu-HU"/>
              </w:rPr>
              <w:t>Case study 5.</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tud a különböző befektetési formákról beszélni. Össze tudja vetni azokat.</w:t>
            </w:r>
          </w:p>
        </w:tc>
      </w:tr>
      <w:tr w:rsidR="003F4DFA" w:rsidRPr="003F4DFA" w:rsidTr="003F4DFA">
        <w:tc>
          <w:tcPr>
            <w:tcW w:w="2230"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6.     </w:t>
            </w:r>
            <w:proofErr w:type="gramStart"/>
            <w:r w:rsidRPr="003F4DFA">
              <w:rPr>
                <w:rFonts w:ascii="Times New Roman" w:eastAsia="Calibri" w:hAnsi="Times New Roman" w:cs="Times New Roman"/>
                <w:sz w:val="20"/>
                <w:szCs w:val="20"/>
                <w:lang w:eastAsia="hu-HU"/>
              </w:rPr>
              <w:t>konzultáció</w:t>
            </w:r>
            <w:proofErr w:type="gramEnd"/>
          </w:p>
          <w:p w:rsidR="003F4DFA" w:rsidRPr="003F4DFA" w:rsidRDefault="003F4DFA" w:rsidP="003F4DFA">
            <w:pPr>
              <w:spacing w:after="0" w:line="240" w:lineRule="auto"/>
              <w:ind w:left="36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(5 óra)</w:t>
            </w: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Business travel, Special needs of businessmen, Balancing cost and comfort.</w:t>
            </w:r>
          </w:p>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Case study 6.</w:t>
            </w:r>
          </w:p>
          <w:p w:rsidR="003F4DFA" w:rsidRPr="003F4DFA" w:rsidRDefault="003F4DFA" w:rsidP="003F4DFA">
            <w:pPr>
              <w:spacing w:after="0" w:line="240" w:lineRule="auto"/>
              <w:jc w:val="both"/>
              <w:rPr>
                <w:rFonts w:ascii="Times New Roman" w:eastAsia="Calibri" w:hAnsi="Times New Roman" w:cs="Times New Roman"/>
                <w:sz w:val="20"/>
                <w:szCs w:val="20"/>
                <w:lang w:val="en-US" w:eastAsia="hu-HU"/>
              </w:rPr>
            </w:pPr>
            <w:r w:rsidRPr="003F4DFA">
              <w:rPr>
                <w:rFonts w:ascii="Times New Roman" w:eastAsia="Times New Roman" w:hAnsi="Times New Roman" w:cs="Times New Roman"/>
                <w:sz w:val="20"/>
                <w:szCs w:val="20"/>
                <w:lang w:eastAsia="hu-HU"/>
              </w:rPr>
              <w:t>Revision.</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7020"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Tanulási eredmények: A nyelvtanuló ismeri az üzleti utazással kapcsolatos legfontosabb kérdéseket. Össze tudja hasonlítani a szálláshelyeket, utazási módokat.</w:t>
            </w:r>
          </w:p>
        </w:tc>
      </w:tr>
    </w:tbl>
    <w:p w:rsidR="003F4DFA" w:rsidRPr="003F4DFA" w:rsidRDefault="003F4DFA" w:rsidP="003F4DFA">
      <w:pPr>
        <w:spacing w:after="0" w:line="240" w:lineRule="auto"/>
        <w:rPr>
          <w:rFonts w:ascii="Times New Roman" w:eastAsia="Times New Roman" w:hAnsi="Times New Roman" w:cs="Times New Roman"/>
          <w:sz w:val="20"/>
          <w:szCs w:val="20"/>
          <w:lang w:eastAsia="hu-HU"/>
        </w:rPr>
      </w:pP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p w:rsidR="006D3D18" w:rsidRDefault="006D3D18">
      <w:pPr>
        <w:spacing w:line="259" w:lineRule="auto"/>
        <w:rPr>
          <w:rFonts w:ascii="Times New Roman" w:eastAsia="Times New Roman" w:hAnsi="Times New Roman" w:cs="Times New Roman"/>
          <w:b/>
          <w:sz w:val="20"/>
          <w:szCs w:val="20"/>
          <w:lang w:eastAsia="hu-HU"/>
        </w:rPr>
      </w:pPr>
      <w:r>
        <w:rPr>
          <w:rFonts w:ascii="Times New Roman" w:eastAsia="Times New Roman" w:hAnsi="Times New Roman" w:cs="Times New Roman"/>
          <w:b/>
          <w:sz w:val="20"/>
          <w:szCs w:val="20"/>
          <w:lang w:eastAsia="hu-HU"/>
        </w:rPr>
        <w:br w:type="page"/>
      </w: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4DFA" w:rsidRPr="003F4DFA"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6D3D18" w:rsidRDefault="003F4DFA" w:rsidP="003F4DFA">
            <w:pPr>
              <w:spacing w:after="0" w:line="240" w:lineRule="auto"/>
              <w:jc w:val="center"/>
              <w:rPr>
                <w:rFonts w:ascii="Times New Roman" w:eastAsia="Arial Unicode MS" w:hAnsi="Times New Roman" w:cs="Times New Roman"/>
                <w:sz w:val="20"/>
                <w:szCs w:val="20"/>
                <w:lang w:eastAsia="hu-HU"/>
              </w:rPr>
            </w:pPr>
            <w:r w:rsidRPr="006D3D18">
              <w:rPr>
                <w:rFonts w:ascii="Times New Roman" w:eastAsia="Arial Unicode MS" w:hAnsi="Times New Roman" w:cs="Times New Roman"/>
                <w:sz w:val="20"/>
                <w:szCs w:val="20"/>
                <w:lang w:eastAsia="hu-HU"/>
              </w:rPr>
              <w:t>Szaknyelv II. (német)</w:t>
            </w:r>
          </w:p>
          <w:p w:rsidR="003F4DFA" w:rsidRPr="006D3D18" w:rsidRDefault="003F4DFA" w:rsidP="003F4DFA">
            <w:pPr>
              <w:spacing w:after="0" w:line="240" w:lineRule="auto"/>
              <w:jc w:val="center"/>
              <w:rPr>
                <w:rFonts w:ascii="Times New Roman" w:eastAsia="Arial Unicode MS" w:hAnsi="Times New Roman" w:cs="Times New Roman"/>
                <w:b/>
                <w:sz w:val="20"/>
                <w:szCs w:val="20"/>
                <w:lang w:eastAsia="hu-HU"/>
              </w:rPr>
            </w:pPr>
            <w:r w:rsidRPr="006D3D18">
              <w:rPr>
                <w:rFonts w:ascii="Times New Roman" w:eastAsia="Arial Unicode MS" w:hAnsi="Times New Roman" w:cs="Times New Roman"/>
                <w:b/>
                <w:sz w:val="20"/>
                <w:szCs w:val="20"/>
                <w:lang w:eastAsia="hu-HU"/>
              </w:rPr>
              <w:t>(Idegennyelv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b/>
                <w:color w:val="FF0000"/>
                <w:sz w:val="20"/>
                <w:szCs w:val="20"/>
                <w:lang w:eastAsia="hu-HU"/>
              </w:rPr>
            </w:pPr>
            <w:r w:rsidRPr="003F4DFA">
              <w:rPr>
                <w:rFonts w:ascii="Times New Roman" w:eastAsia="Times New Roman" w:hAnsi="Times New Roman" w:cs="Times New Roman"/>
                <w:b/>
                <w:sz w:val="20"/>
                <w:szCs w:val="20"/>
                <w:lang w:eastAsia="hu-HU"/>
              </w:rPr>
              <w:t>GT_ANG</w:t>
            </w:r>
            <w:r w:rsidR="006D3D18">
              <w:rPr>
                <w:rFonts w:ascii="Times New Roman" w:eastAsia="Times New Roman" w:hAnsi="Times New Roman" w:cs="Times New Roman"/>
                <w:b/>
                <w:sz w:val="20"/>
                <w:szCs w:val="20"/>
                <w:lang w:eastAsia="hu-HU"/>
              </w:rPr>
              <w:t>LNY2-17</w:t>
            </w:r>
            <w:r w:rsidR="006D3D18">
              <w:rPr>
                <w:rFonts w:ascii="Times New Roman" w:eastAsia="Times New Roman" w:hAnsi="Times New Roman" w:cs="Times New Roman"/>
                <w:b/>
                <w:sz w:val="20"/>
                <w:szCs w:val="20"/>
                <w:lang w:eastAsia="hu-HU"/>
              </w:rPr>
              <w:br/>
              <w:t>GT_ANGLSNY2-17</w:t>
            </w:r>
          </w:p>
        </w:tc>
      </w:tr>
      <w:tr w:rsidR="003F4DFA" w:rsidRPr="003F4DFA"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val="en-US" w:eastAsia="hu-HU"/>
              </w:rPr>
            </w:pPr>
            <w:r w:rsidRPr="003F4DFA">
              <w:rPr>
                <w:rFonts w:ascii="Times New Roman" w:eastAsia="Calibri" w:hAnsi="Times New Roman" w:cs="Times New Roman"/>
                <w:b/>
                <w:sz w:val="20"/>
                <w:szCs w:val="20"/>
                <w:lang w:val="en-US" w:eastAsia="hu-HU"/>
              </w:rPr>
              <w:t>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b/>
                <w:sz w:val="20"/>
                <w:szCs w:val="20"/>
                <w:lang w:eastAsia="hu-HU"/>
              </w:rPr>
            </w:pPr>
          </w:p>
        </w:tc>
      </w:tr>
      <w:tr w:rsidR="003F4DFA" w:rsidRPr="003F4DFA"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bCs/>
                <w:sz w:val="20"/>
                <w:szCs w:val="20"/>
                <w:lang w:eastAsia="hu-HU"/>
              </w:rPr>
            </w:pPr>
          </w:p>
        </w:tc>
      </w:tr>
      <w:tr w:rsidR="003F4DFA" w:rsidRPr="003F4DFA"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Times New Roman" w:hAnsi="Times New Roman" w:cs="Times New Roman"/>
                <w:b/>
                <w:sz w:val="20"/>
                <w:szCs w:val="20"/>
                <w:lang w:eastAsia="hu-HU"/>
              </w:rPr>
              <w:t>Debreceni Egyetem Gazdaságtudományi Kar</w:t>
            </w:r>
            <w:r w:rsidRPr="003F4DFA">
              <w:rPr>
                <w:rFonts w:ascii="Times New Roman" w:eastAsia="Times New Roman" w:hAnsi="Times New Roman" w:cs="Times New Roman"/>
                <w:b/>
                <w:sz w:val="20"/>
                <w:szCs w:val="20"/>
                <w:lang w:eastAsia="hu-HU"/>
              </w:rPr>
              <w:br/>
              <w:t>Gazdasági Szaknyelvi Kommunikációs Intézet</w:t>
            </w:r>
          </w:p>
        </w:tc>
      </w:tr>
      <w:tr w:rsidR="003F4DFA" w:rsidRPr="003F4DFA"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Arial Unicode MS" w:hAnsi="Times New Roman" w:cs="Times New Roman"/>
                <w:sz w:val="20"/>
                <w:szCs w:val="20"/>
                <w:lang w:eastAsia="hu-HU"/>
              </w:rPr>
              <w:t xml:space="preserve">B2 szintű nyelvtudás </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color w:val="FF0000"/>
                <w:sz w:val="20"/>
                <w:szCs w:val="20"/>
                <w:lang w:eastAsia="hu-HU"/>
              </w:rPr>
            </w:pPr>
          </w:p>
        </w:tc>
      </w:tr>
      <w:tr w:rsidR="003F4DFA" w:rsidRPr="003F4DFA" w:rsidTr="003F4DFA">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Oktatás nyelve</w:t>
            </w:r>
          </w:p>
        </w:tc>
      </w:tr>
      <w:tr w:rsidR="003F4DFA" w:rsidRPr="003F4DFA" w:rsidTr="003F4DFA">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r>
      <w:tr w:rsidR="003F4DFA" w:rsidRPr="003F4DFA"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német</w:t>
            </w:r>
          </w:p>
        </w:tc>
      </w:tr>
      <w:tr w:rsidR="003F4DFA" w:rsidRPr="003F4DFA"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30</w:t>
            </w:r>
          </w:p>
        </w:tc>
        <w:tc>
          <w:tcPr>
            <w:tcW w:w="1762"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r>
      <w:tr w:rsidR="003F4DFA" w:rsidRPr="003F4DFA"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Dr. Czellér Mária</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Times New Roman"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egyetemi docens</w:t>
            </w:r>
          </w:p>
        </w:tc>
      </w:tr>
      <w:tr w:rsidR="003F4DFA" w:rsidRPr="003F4DFA" w:rsidTr="003F4DF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b/>
                <w:bCs/>
                <w:sz w:val="20"/>
                <w:szCs w:val="20"/>
                <w:lang w:eastAsia="hu-HU"/>
              </w:rPr>
              <w:t xml:space="preserve">A kurzus célja, </w:t>
            </w:r>
            <w:r w:rsidRPr="003F4DFA">
              <w:rPr>
                <w:rFonts w:ascii="Times New Roman" w:eastAsia="Times New Roman" w:hAnsi="Times New Roman" w:cs="Times New Roman"/>
                <w:sz w:val="20"/>
                <w:szCs w:val="20"/>
                <w:lang w:eastAsia="hu-HU"/>
              </w:rPr>
              <w:t>hogy a hallgatók</w:t>
            </w:r>
            <w:r w:rsidRPr="003F4DFA">
              <w:rPr>
                <w:rFonts w:ascii="Times New Roman" w:eastAsia="Calibri" w:hAnsi="Times New Roman" w:cs="Times New Roman"/>
                <w:sz w:val="20"/>
                <w:szCs w:val="20"/>
                <w:lang w:eastAsia="hu-HU"/>
              </w:rPr>
              <w:t xml:space="preserve"> </w:t>
            </w:r>
          </w:p>
          <w:p w:rsidR="003F4DFA" w:rsidRPr="003F4DFA" w:rsidRDefault="003F4DFA" w:rsidP="00111ADE">
            <w:pPr>
              <w:shd w:val="clear" w:color="auto" w:fill="E5DFEC"/>
              <w:spacing w:after="0" w:line="240" w:lineRule="auto"/>
              <w:ind w:left="567"/>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a Közös Európai Referenciakeret (CEFR) által meghatározott középfokú gazdasági szakmai nyelvvizsga</w:t>
            </w:r>
            <w:r w:rsidRPr="003F4DFA">
              <w:rPr>
                <w:rFonts w:ascii="Times New Roman" w:eastAsia="Times New Roman" w:hAnsi="Times New Roman" w:cs="Times New Roman"/>
                <w:b/>
                <w:sz w:val="20"/>
                <w:szCs w:val="20"/>
                <w:lang w:eastAsia="hu-HU"/>
              </w:rPr>
              <w:t xml:space="preserve"> </w:t>
            </w:r>
            <w:r w:rsidRPr="003F4DFA">
              <w:rPr>
                <w:rFonts w:ascii="Times New Roman" w:eastAsia="Times New Roman" w:hAnsi="Times New Roman" w:cs="Times New Roman"/>
                <w:sz w:val="20"/>
                <w:szCs w:val="20"/>
                <w:lang w:eastAsia="hu-HU"/>
              </w:rPr>
              <w:t xml:space="preserve">szintjének megfelelő tudásra tegyenek szert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tc>
      </w:tr>
      <w:tr w:rsidR="003F4DFA" w:rsidRPr="003F4DFA" w:rsidTr="003F4DFA">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3F4DFA" w:rsidRPr="00111ADE" w:rsidRDefault="003F4DFA" w:rsidP="003F4DFA">
            <w:pPr>
              <w:spacing w:after="0" w:line="240" w:lineRule="auto"/>
              <w:jc w:val="both"/>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Tudás: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rendelkezik a nemzetközi gazdálkodás alapvető, átfogó fogalmainak, elméleteinek, tényeinek, nemzetgazdasági és nemzetközi összefüggéseinek ismeretével, a releváns gazdasági szereplőkre, funkciókra és folyamatokra vonatkozóan; ismeri és érti a nemzetközi szállítmányozás, a nemzetközi pénzügyi folyamatok alapjait; rendelkezik a hatékony munkavégzéshez szükséges ismeretekkel az Európai Unió működésével kapcsolatban; elsajátította a szakszerű és hatékony kommunikáció írásbeli és szóbeli formáit, az adatok bemutatásának táblázatos és grafikus módjait; birtokában van a gazdaságtudomány</w:t>
            </w:r>
            <w:proofErr w:type="gramEnd"/>
            <w:r w:rsidRPr="003F4DFA">
              <w:rPr>
                <w:rFonts w:ascii="Times New Roman" w:eastAsia="Times New Roman" w:hAnsi="Times New Roman" w:cs="Times New Roman"/>
                <w:sz w:val="20"/>
                <w:szCs w:val="20"/>
                <w:lang w:eastAsia="hu-HU"/>
              </w:rPr>
              <w:t xml:space="preserve"> alapvető szakmai szókincsének anyanyelvén és legalább két idegen nyelven.</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Képesség: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nyelvtanuló képes szakszerűen megfogalmazott szakmai javaslatot, álláspontot szóban és írásban a szakmai kommunikáció szabályai szerint prezentálni; megérti és használja szakterületének jellemző online és nyomtatott idegen nyelvű szakirodalmát; képes együttműködni más szakterületek képviselőivel (mérnökökkel, külkereskedőkkel); tisztában van a nemzetközi, multikulturális környezetben végzett munkavégzés sajátosságaival.</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Attitűd: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A nyelvtanuló a minőségi munkavégzés érdekében problémaérzékeny, konstruktív, együttműködő és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a döntések során figyelembe veszi mások véleményét, az ágazati, regionális, nemzeti és európai értékeket (ide értve a társadalmi, szociális és ökológiai, fenntarthatósági szempontokat is); törekszik az életen át tartó tanulásra</w:t>
            </w:r>
            <w:proofErr w:type="gramEnd"/>
            <w:r w:rsidRPr="003F4DFA">
              <w:rPr>
                <w:rFonts w:ascii="Times New Roman" w:eastAsia="Times New Roman" w:hAnsi="Times New Roman" w:cs="Times New Roman"/>
                <w:sz w:val="20"/>
                <w:szCs w:val="20"/>
                <w:lang w:eastAsia="hu-HU"/>
              </w:rPr>
              <w:t xml:space="preserve"> a munka világában és azon kívül is.</w:t>
            </w:r>
          </w:p>
          <w:p w:rsidR="003F4DFA" w:rsidRPr="003F4DFA" w:rsidRDefault="003F4DFA" w:rsidP="003F4DFA">
            <w:pPr>
              <w:spacing w:after="0" w:line="240" w:lineRule="auto"/>
              <w:ind w:left="567"/>
              <w:jc w:val="both"/>
              <w:rPr>
                <w:rFonts w:ascii="Times New Roman" w:eastAsia="Times New Roman" w:hAnsi="Times New Roman" w:cs="Times New Roman"/>
                <w:i/>
                <w:sz w:val="20"/>
                <w:szCs w:val="20"/>
                <w:lang w:eastAsia="hu-HU"/>
              </w:rPr>
            </w:pPr>
            <w:r w:rsidRPr="003F4DFA">
              <w:rPr>
                <w:rFonts w:ascii="Times New Roman" w:eastAsia="Times New Roman" w:hAnsi="Times New Roman" w:cs="Times New Roman"/>
                <w:i/>
                <w:sz w:val="20"/>
                <w:szCs w:val="20"/>
                <w:lang w:eastAsia="hu-HU"/>
              </w:rPr>
              <w:t xml:space="preserve">Autonómia és felelősség: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Általános szakmai felügyelet mellett, önállóan végzi a meghatározott feladatokat, azok rendszerezését és értékelését. Az elemzéseiért, következtetéseiért és döntéseiért felelősséget vállal. Tudatosan vállalja és közvetíti szakmája etikai normáit.</w:t>
            </w:r>
          </w:p>
          <w:p w:rsidR="003F4DFA" w:rsidRPr="003F4DFA" w:rsidRDefault="003F4DFA" w:rsidP="003F4DFA">
            <w:pPr>
              <w:shd w:val="clear" w:color="auto" w:fill="FFFFFF"/>
              <w:spacing w:after="0" w:line="240" w:lineRule="auto"/>
              <w:jc w:val="both"/>
              <w:rPr>
                <w:rFonts w:ascii="Times New Roman" w:eastAsia="Times New Roman" w:hAnsi="Times New Roman" w:cs="Times New Roman"/>
                <w:sz w:val="20"/>
                <w:szCs w:val="20"/>
                <w:lang w:eastAsia="hu-HU"/>
              </w:rPr>
            </w:pPr>
          </w:p>
        </w:tc>
      </w:tr>
      <w:tr w:rsidR="003F4DFA" w:rsidRPr="003F4DFA"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111ADE"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 kurzus rövid tartalma, témakörei</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 nemzetközi gazdálkodás fogalomköre, a tárgykörökben való szóbeli és írásbeli kommunikáció folyamatos, rendszerezett fejlesztése a következő témakörök feldolgozásával: cégalapítás szempontjai, vállalkozói környezet, vállalkozások jogi formája, cégegyesülések, marketing alapfogalmai és eszközei, reklámozás. Az üzleti levelezés formai és tartalmi követelményeinek megismerése, egyes levéltípusok feldolgozása és gyakorlása levélírási feladatokon keresztül, valamint a vizsgafeladatok gyakorlása.</w:t>
            </w:r>
          </w:p>
          <w:p w:rsidR="003F4DFA" w:rsidRPr="003F4DFA" w:rsidRDefault="003F4DFA" w:rsidP="003F4DFA">
            <w:pPr>
              <w:spacing w:after="0" w:line="240" w:lineRule="auto"/>
              <w:ind w:right="138"/>
              <w:jc w:val="both"/>
              <w:rPr>
                <w:rFonts w:ascii="Times New Roman" w:eastAsia="Calibri" w:hAnsi="Times New Roman" w:cs="Times New Roman"/>
                <w:sz w:val="20"/>
                <w:szCs w:val="20"/>
                <w:lang w:eastAsia="hu-HU"/>
              </w:rPr>
            </w:pPr>
          </w:p>
        </w:tc>
      </w:tr>
      <w:tr w:rsidR="003F4DFA" w:rsidRPr="003F4DFA" w:rsidTr="00111ADE">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Tervezett tanulási tevékenységek, tanítási módszerek</w:t>
            </w:r>
          </w:p>
          <w:p w:rsidR="003F4DFA" w:rsidRPr="00111ADE" w:rsidRDefault="003F4DFA" w:rsidP="00111ADE">
            <w:pPr>
              <w:shd w:val="clear" w:color="auto" w:fill="E5DFEC"/>
              <w:suppressAutoHyphens/>
              <w:autoSpaceDE w:val="0"/>
              <w:spacing w:before="60" w:after="60" w:line="240" w:lineRule="auto"/>
              <w:ind w:left="567" w:right="113"/>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Csoportmunka, egyéni feladatok, prezentációk, szituációs feladatok, módszertani útmutató az egyes vizsgafeladatok megoldásához, órai csoportos és egyéni gyakorlás, otthoni munka. </w:t>
            </w:r>
          </w:p>
        </w:tc>
      </w:tr>
      <w:tr w:rsidR="003F4DFA" w:rsidRPr="003F4DFA" w:rsidTr="00111ADE">
        <w:trPr>
          <w:trHeight w:val="627"/>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lastRenderedPageBreak/>
              <w:t>Értékelés</w:t>
            </w:r>
          </w:p>
          <w:p w:rsidR="003F4DFA" w:rsidRPr="00111ADE" w:rsidRDefault="003F4DFA" w:rsidP="00111ADE">
            <w:pPr>
              <w:shd w:val="clear" w:color="auto" w:fill="E5DFEC"/>
              <w:suppressAutoHyphens/>
              <w:autoSpaceDE w:val="0"/>
              <w:spacing w:before="60" w:after="60" w:line="240" w:lineRule="auto"/>
              <w:ind w:left="567" w:right="113"/>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Folyamatosan szóban és írásban, témazáró dolgozatok. Félév végén gyakorlati jegy. </w:t>
            </w:r>
          </w:p>
        </w:tc>
      </w:tr>
      <w:tr w:rsidR="003F4DFA" w:rsidRPr="003F4DFA"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Kötelező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Jürgen Bolten: Marktchance Wirtschschaftsdeutsch Mittelstufe </w:t>
            </w:r>
            <w:proofErr w:type="gramStart"/>
            <w:r w:rsidRPr="003F4DFA">
              <w:rPr>
                <w:rFonts w:ascii="Times New Roman" w:eastAsia="Times New Roman" w:hAnsi="Times New Roman" w:cs="Times New Roman"/>
                <w:sz w:val="20"/>
                <w:szCs w:val="20"/>
                <w:lang w:eastAsia="hu-HU"/>
              </w:rPr>
              <w:t>2  Klett</w:t>
            </w:r>
            <w:proofErr w:type="gramEnd"/>
            <w:r w:rsidRPr="003F4DFA">
              <w:rPr>
                <w:rFonts w:ascii="Times New Roman" w:eastAsia="Times New Roman" w:hAnsi="Times New Roman" w:cs="Times New Roman"/>
                <w:sz w:val="20"/>
                <w:szCs w:val="20"/>
                <w:lang w:eastAsia="hu-HU"/>
              </w:rPr>
              <w:t xml:space="preserve"> Verlag ISBN 3-12-675140-7</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Sümeginé, Borgulya, Jacob, Mátyás: Wirtschaftskenntnisse auf Deutsch Akadémiai Kiadó 2004 ISBN: 9789630583046</w:t>
            </w:r>
          </w:p>
          <w:p w:rsidR="003F4DFA" w:rsidRPr="003F4DFA" w:rsidRDefault="003F4DFA" w:rsidP="003F4DFA">
            <w:pPr>
              <w:spacing w:after="0" w:line="240" w:lineRule="auto"/>
              <w:rPr>
                <w:rFonts w:ascii="Times New Roman" w:eastAsia="Times New Roman" w:hAnsi="Times New Roman" w:cs="Times New Roman"/>
                <w:b/>
                <w:bCs/>
                <w:sz w:val="20"/>
                <w:szCs w:val="20"/>
                <w:lang w:eastAsia="hu-HU"/>
              </w:rPr>
            </w:pPr>
            <w:r w:rsidRPr="003F4DFA">
              <w:rPr>
                <w:rFonts w:ascii="Times New Roman" w:eastAsia="Times New Roman" w:hAnsi="Times New Roman" w:cs="Times New Roman"/>
                <w:b/>
                <w:bCs/>
                <w:sz w:val="20"/>
                <w:szCs w:val="20"/>
                <w:lang w:eastAsia="hu-HU"/>
              </w:rPr>
              <w:t>Ajánlott szakirodalom:</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Sprenger, Weermann: Wirtschaft auf Deutsch Klett Verlag ISBN 978-3-12-675215-2</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Olaszy, Pákozdiné: Aktuelle Wirtschaftsthemen OLKA Budapest 2007 ISBN 978-963-06-3684-1 </w:t>
            </w:r>
          </w:p>
          <w:p w:rsidR="003F4DFA" w:rsidRPr="003F4DFA" w:rsidRDefault="003F4DFA" w:rsidP="003F4DFA">
            <w:pPr>
              <w:shd w:val="clear" w:color="auto" w:fill="E5DFEC"/>
              <w:spacing w:after="0" w:line="240" w:lineRule="auto"/>
              <w:ind w:left="567"/>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Német gazdasági lapok és folyóiratok: Handelsblatt, Wirtschaftswoche</w:t>
            </w:r>
          </w:p>
          <w:p w:rsidR="003F4DFA" w:rsidRPr="003F4DFA" w:rsidRDefault="003F4DFA" w:rsidP="003F4DFA">
            <w:pPr>
              <w:spacing w:after="0" w:line="240" w:lineRule="auto"/>
              <w:ind w:left="720"/>
              <w:rPr>
                <w:rFonts w:ascii="Times New Roman" w:eastAsia="Times New Roman" w:hAnsi="Times New Roman" w:cs="Times New Roman"/>
                <w:sz w:val="20"/>
                <w:szCs w:val="20"/>
                <w:lang w:val="de-DE" w:eastAsia="hu-HU"/>
              </w:rPr>
            </w:pPr>
          </w:p>
        </w:tc>
      </w:tr>
    </w:tbl>
    <w:p w:rsidR="003F4DFA" w:rsidRPr="003F4DFA" w:rsidRDefault="003F4DFA" w:rsidP="003F4DFA">
      <w:pPr>
        <w:spacing w:after="0" w:line="240" w:lineRule="auto"/>
        <w:rPr>
          <w:rFonts w:ascii="Times New Roman" w:eastAsia="Times New Roman"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955"/>
      </w:tblGrid>
      <w:tr w:rsidR="003F4DFA" w:rsidRPr="003F4DFA" w:rsidTr="003F4DFA">
        <w:tc>
          <w:tcPr>
            <w:tcW w:w="9250" w:type="dxa"/>
            <w:gridSpan w:val="2"/>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center"/>
              <w:rPr>
                <w:rFonts w:ascii="Times New Roman" w:eastAsia="Calibri" w:hAnsi="Times New Roman" w:cs="Times New Roman"/>
                <w:sz w:val="28"/>
                <w:szCs w:val="28"/>
                <w:lang w:eastAsia="hu-HU"/>
              </w:rPr>
            </w:pPr>
            <w:r w:rsidRPr="003F4DFA">
              <w:rPr>
                <w:rFonts w:ascii="Times New Roman" w:eastAsia="Times New Roman" w:hAnsi="Times New Roman" w:cs="Times New Roman"/>
                <w:sz w:val="28"/>
                <w:szCs w:val="28"/>
                <w:lang w:eastAsia="hu-HU"/>
              </w:rPr>
              <w:t>Heti bontott tematika</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konzultációs </w:t>
            </w:r>
          </w:p>
          <w:p w:rsidR="003F4DFA" w:rsidRPr="003F4DFA" w:rsidRDefault="003F4DFA" w:rsidP="003F4DFA">
            <w:pPr>
              <w:spacing w:after="0" w:line="240" w:lineRule="auto"/>
              <w:ind w:left="7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Unternehmenskultur in Deutschland </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Vorstellung, Verhaltensregeln im Gesch</w:t>
            </w:r>
            <w:r w:rsidRPr="003F4DFA">
              <w:rPr>
                <w:rFonts w:ascii="Times New Roman" w:eastAsia="Times New Roman" w:hAnsi="Times New Roman" w:cs="Times New Roman"/>
                <w:sz w:val="20"/>
                <w:szCs w:val="20"/>
                <w:lang w:val="de-DE" w:eastAsia="hu-HU"/>
              </w:rPr>
              <w:t>äftsleben</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val="de-DE" w:eastAsia="hu-HU"/>
              </w:rPr>
              <w:t xml:space="preserve">Berufliche </w:t>
            </w:r>
            <w:r w:rsidRPr="003F4DFA">
              <w:rPr>
                <w:rFonts w:ascii="Times New Roman" w:eastAsia="Times New Roman" w:hAnsi="Times New Roman" w:cs="Times New Roman"/>
                <w:sz w:val="20"/>
                <w:szCs w:val="20"/>
                <w:lang w:eastAsia="hu-HU"/>
              </w:rPr>
              <w:t>Selbständigkeit,  Existenzgründung</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 A nyelvtanulók megismerik a német vállalati kultúrát és vállalati értékeket, az üzleti élet viselkedési normáit és gyarapítják interkulturális ismereteiket.</w:t>
            </w:r>
          </w:p>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Képesek értékelni a cégalapítás legfontosabb szempontjait és érvelni a szakmai önállóság mellet és ellen.</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Olvasásértési technikák fejlesztése különböző szintű szövegekkel és szókincsfejlesztés. </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Unternehmensformen,</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Unternehmenszusammanschlüsse</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Standortfaktoren</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Arbeitsmarktsituation in Deutschland und in Ungarn</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Grammatik: Präpositionen</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w:t>
            </w:r>
            <w:proofErr w:type="gramStart"/>
            <w:r w:rsidRPr="003F4DFA">
              <w:rPr>
                <w:rFonts w:ascii="Times New Roman" w:eastAsia="Times New Roman" w:hAnsi="Times New Roman" w:cs="Times New Roman"/>
                <w:sz w:val="20"/>
                <w:szCs w:val="20"/>
                <w:lang w:eastAsia="hu-HU"/>
              </w:rPr>
              <w:t>: :</w:t>
            </w:r>
            <w:proofErr w:type="gramEnd"/>
            <w:r w:rsidRPr="003F4DFA">
              <w:rPr>
                <w:rFonts w:ascii="Times New Roman" w:eastAsia="Times New Roman" w:hAnsi="Times New Roman" w:cs="Times New Roman"/>
                <w:sz w:val="20"/>
                <w:szCs w:val="20"/>
                <w:lang w:eastAsia="hu-HU"/>
              </w:rPr>
              <w:t xml:space="preserve"> Németországi vállalkozási formák megismerése, hallás utáni értés technikái.</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Vállalati környezet elemzésének szempontjai, munkerőpiaci statisztikák értelmezése, diagrammok elemzése.</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Unternehmensaufbau, Abteilungen und Sparten im Unternehmen, Arbeitsbereiche</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Finanzierung, Investitionen </w:t>
            </w:r>
          </w:p>
          <w:p w:rsidR="003F4DFA" w:rsidRPr="003F4DFA" w:rsidRDefault="003F4DFA" w:rsidP="003F4DFA">
            <w:pPr>
              <w:spacing w:after="0" w:line="240" w:lineRule="auto"/>
              <w:jc w:val="both"/>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Grammatik: Passiv mit Modalverb</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Vállalatok felépítése, részlegek feladatainak megismerése. Hallás utáni értés és szóbeli kommunikáció gyakorlása. írásbeli kommunikáció fejlesztése, az üzleti levél formai és tartalmi követelményeinek megismerése.</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 </w:t>
            </w:r>
            <w:proofErr w:type="gramStart"/>
            <w:r w:rsidRPr="003F4DFA">
              <w:rPr>
                <w:rFonts w:ascii="Times New Roman" w:eastAsia="Calibri" w:hAnsi="Times New Roman" w:cs="Times New Roman"/>
                <w:sz w:val="20"/>
                <w:szCs w:val="20"/>
                <w:lang w:eastAsia="hu-HU"/>
              </w:rPr>
              <w:t>konzultációs</w:t>
            </w:r>
            <w:proofErr w:type="gramEnd"/>
            <w:r w:rsidRPr="003F4DFA">
              <w:rPr>
                <w:rFonts w:ascii="Times New Roman" w:eastAsia="Calibri" w:hAnsi="Times New Roman" w:cs="Times New Roman"/>
                <w:sz w:val="20"/>
                <w:szCs w:val="20"/>
                <w:lang w:eastAsia="hu-HU"/>
              </w:rPr>
              <w:t xml:space="preserve">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Markt, Grundbegriffe des Marketing</w:t>
            </w:r>
          </w:p>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Marketinginstrumente und ihre Aufgaben</w:t>
            </w:r>
          </w:p>
          <w:p w:rsidR="003F4DFA" w:rsidRPr="003F4DFA" w:rsidRDefault="003F4DFA" w:rsidP="003F4DFA">
            <w:pPr>
              <w:spacing w:after="0" w:line="240" w:lineRule="auto"/>
              <w:rPr>
                <w:rFonts w:ascii="Times New Roman" w:eastAsia="Times New Roman" w:hAnsi="Times New Roman" w:cs="Times New Roman"/>
                <w:sz w:val="20"/>
                <w:szCs w:val="20"/>
                <w:lang w:val="de-DE" w:eastAsia="hu-HU"/>
              </w:rPr>
            </w:pPr>
            <w:r w:rsidRPr="003F4DFA">
              <w:rPr>
                <w:rFonts w:ascii="Times New Roman" w:eastAsia="Times New Roman" w:hAnsi="Times New Roman" w:cs="Times New Roman"/>
                <w:sz w:val="20"/>
                <w:szCs w:val="20"/>
                <w:lang w:eastAsia="hu-HU"/>
              </w:rPr>
              <w:t xml:space="preserve">Befragungsformen in der Marktforschung </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*TE: A nyelvtanulók megismerik a piaccal kapcsolatos alapfogalmakat és a marketing szakterületeit, fejlődik a szakmai szókincsük és az olvasásértési képességeik. A szóbeli kommunikációs képességek fejlesztése szituációs gyakorlatok segítségével.</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proofErr w:type="gramStart"/>
            <w:r w:rsidRPr="003F4DFA">
              <w:rPr>
                <w:rFonts w:ascii="Times New Roman" w:eastAsia="Times New Roman" w:hAnsi="Times New Roman" w:cs="Times New Roman"/>
                <w:sz w:val="20"/>
                <w:szCs w:val="20"/>
                <w:lang w:eastAsia="hu-HU"/>
              </w:rPr>
              <w:t>Öffentlichkeitsarbeit  und</w:t>
            </w:r>
            <w:proofErr w:type="gramEnd"/>
            <w:r w:rsidRPr="003F4DFA">
              <w:rPr>
                <w:rFonts w:ascii="Times New Roman" w:eastAsia="Times New Roman" w:hAnsi="Times New Roman" w:cs="Times New Roman"/>
                <w:sz w:val="20"/>
                <w:szCs w:val="20"/>
                <w:lang w:eastAsia="hu-HU"/>
              </w:rPr>
              <w:t xml:space="preserve">  Verkaufsförderung</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Werbung, Werbetr</w:t>
            </w:r>
            <w:r w:rsidRPr="003F4DFA">
              <w:rPr>
                <w:rFonts w:ascii="Times New Roman" w:eastAsia="Times New Roman" w:hAnsi="Times New Roman" w:cs="Times New Roman"/>
                <w:sz w:val="20"/>
                <w:szCs w:val="20"/>
                <w:lang w:val="de-DE" w:eastAsia="hu-HU"/>
              </w:rPr>
              <w:t>äger und Werbemittel</w:t>
            </w:r>
            <w:r w:rsidRPr="003F4DFA">
              <w:rPr>
                <w:rFonts w:ascii="Times New Roman" w:eastAsia="Times New Roman" w:hAnsi="Times New Roman" w:cs="Times New Roman"/>
                <w:sz w:val="20"/>
                <w:szCs w:val="20"/>
                <w:lang w:eastAsia="hu-HU"/>
              </w:rPr>
              <w:t xml:space="preserve"> </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A PR, az eladás ösztönzés és a reklám módszerinek megismerése. Érvelési technikák gyakorlása, hallás utáni értés fejlesztése.</w:t>
            </w:r>
          </w:p>
        </w:tc>
      </w:tr>
      <w:tr w:rsidR="003F4DFA" w:rsidRPr="003F4DFA" w:rsidTr="003F4DFA">
        <w:tc>
          <w:tcPr>
            <w:tcW w:w="2295" w:type="dxa"/>
            <w:vMerge w:val="restart"/>
            <w:tcBorders>
              <w:top w:val="single" w:sz="4" w:space="0" w:color="auto"/>
              <w:left w:val="single" w:sz="4" w:space="0" w:color="auto"/>
              <w:bottom w:val="single" w:sz="4" w:space="0" w:color="auto"/>
              <w:right w:val="single" w:sz="4" w:space="0" w:color="auto"/>
            </w:tcBorders>
          </w:tcPr>
          <w:p w:rsidR="003F4DFA" w:rsidRPr="003F4DFA" w:rsidRDefault="003F4DFA" w:rsidP="003F4DFA">
            <w:pPr>
              <w:numPr>
                <w:ilvl w:val="0"/>
                <w:numId w:val="20"/>
              </w:num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Messewesen, Messen in Deutschland</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Messe als Marketinginstrument, Messevorbereitung, Messeteilnahme</w:t>
            </w:r>
          </w:p>
        </w:tc>
      </w:tr>
      <w:tr w:rsidR="003F4DFA" w:rsidRPr="003F4DFA" w:rsidTr="003F4DFA">
        <w:tc>
          <w:tcPr>
            <w:tcW w:w="0" w:type="auto"/>
            <w:vMerge/>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p>
        </w:tc>
        <w:tc>
          <w:tcPr>
            <w:tcW w:w="6955" w:type="dxa"/>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A nyelvtanulók megismerik a német vásárokat és vásártartási hagyományokat, képesek mérlegelni a vásári részvétel előnyeit és hátrányait. Szituációs feladatokon keresztül gyakorolják az üzleti tárgyalás lépéseit és a vásári kommunikációt.</w:t>
            </w:r>
          </w:p>
        </w:tc>
      </w:tr>
    </w:tbl>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Times New Roman" w:hAnsi="Times New Roman" w:cs="Times New Roman"/>
          <w:sz w:val="20"/>
          <w:szCs w:val="20"/>
          <w:lang w:eastAsia="hu-HU"/>
        </w:rPr>
        <w:t>*TE tanulási eredmények</w:t>
      </w: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p w:rsidR="003F4DFA" w:rsidRPr="003F4DFA" w:rsidRDefault="003F4DFA" w:rsidP="003F4DFA">
      <w:pPr>
        <w:spacing w:after="0" w:line="360" w:lineRule="auto"/>
        <w:rPr>
          <w:rFonts w:ascii="Times New Roman" w:eastAsia="Times New Roman" w:hAnsi="Times New Roman" w:cs="Times New Roman"/>
          <w:b/>
          <w:sz w:val="20"/>
          <w:szCs w:val="20"/>
          <w:lang w:eastAsia="hu-HU"/>
        </w:rPr>
      </w:pPr>
    </w:p>
    <w:p w:rsidR="003F4DFA" w:rsidRPr="003F4DFA" w:rsidRDefault="003F4DFA" w:rsidP="003F4DFA">
      <w:pPr>
        <w:spacing w:after="0" w:line="240" w:lineRule="auto"/>
        <w:rPr>
          <w:rFonts w:ascii="Times New Roman" w:eastAsia="Times New Roman" w:hAnsi="Times New Roman" w:cs="Times New Roman"/>
          <w:sz w:val="20"/>
          <w:szCs w:val="20"/>
          <w:lang w:eastAsia="hu-HU"/>
        </w:rPr>
      </w:pPr>
    </w:p>
    <w:p w:rsidR="003F4DFA" w:rsidRDefault="003F4DFA">
      <w:pPr>
        <w:spacing w:line="259"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4DFA" w:rsidRPr="003F4DFA" w:rsidTr="003F4DF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b/>
                <w:sz w:val="20"/>
                <w:szCs w:val="16"/>
                <w:lang w:eastAsia="hu-HU"/>
              </w:rPr>
            </w:pPr>
            <w:r w:rsidRPr="003F4DFA">
              <w:rPr>
                <w:rFonts w:ascii="Times New Roman" w:eastAsia="Arial Unicode MS" w:hAnsi="Times New Roman" w:cs="Times New Roman"/>
                <w:b/>
                <w:sz w:val="20"/>
                <w:szCs w:val="16"/>
                <w:lang w:eastAsia="hu-HU"/>
              </w:rPr>
              <w:t>Gazdaságtörténet</w:t>
            </w:r>
          </w:p>
        </w:tc>
        <w:tc>
          <w:tcPr>
            <w:tcW w:w="855" w:type="dxa"/>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16"/>
                <w:szCs w:val="16"/>
                <w:lang w:eastAsia="hu-HU"/>
              </w:rPr>
            </w:pPr>
            <w:r w:rsidRPr="003F4DFA">
              <w:rPr>
                <w:rFonts w:ascii="Times New Roman" w:eastAsia="Calibri" w:hAnsi="Times New Roman" w:cs="Times New Roman"/>
                <w:sz w:val="20"/>
                <w:szCs w:val="20"/>
                <w:lang w:eastAsia="hu-HU"/>
              </w:rPr>
              <w:t>Kódja</w:t>
            </w:r>
            <w:r w:rsidRPr="003F4DFA">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b/>
                <w:sz w:val="20"/>
                <w:szCs w:val="20"/>
                <w:lang w:eastAsia="hu-HU"/>
              </w:rPr>
            </w:pPr>
            <w:r w:rsidRPr="003F4DFA">
              <w:rPr>
                <w:rFonts w:ascii="Times New Roman" w:eastAsia="Arial Unicode MS" w:hAnsi="Times New Roman" w:cs="Times New Roman"/>
                <w:b/>
                <w:sz w:val="20"/>
                <w:szCs w:val="20"/>
                <w:lang w:eastAsia="hu-HU"/>
              </w:rPr>
              <w:t>GT_ANGL035-17</w:t>
            </w:r>
          </w:p>
          <w:p w:rsidR="003F4DFA" w:rsidRPr="003F4DFA" w:rsidRDefault="003F4DFA" w:rsidP="003F4DFA">
            <w:pPr>
              <w:spacing w:after="0" w:line="240" w:lineRule="auto"/>
              <w:jc w:val="center"/>
              <w:rPr>
                <w:rFonts w:ascii="Times New Roman" w:eastAsia="Arial Unicode MS" w:hAnsi="Times New Roman" w:cs="Times New Roman"/>
                <w:b/>
                <w:color w:val="FF0000"/>
                <w:sz w:val="20"/>
                <w:szCs w:val="20"/>
                <w:lang w:eastAsia="hu-HU"/>
              </w:rPr>
            </w:pPr>
            <w:r w:rsidRPr="003F4DFA">
              <w:rPr>
                <w:rFonts w:ascii="Times New Roman" w:eastAsia="Arial Unicode MS" w:hAnsi="Times New Roman" w:cs="Times New Roman"/>
                <w:b/>
                <w:sz w:val="20"/>
                <w:szCs w:val="20"/>
                <w:lang w:eastAsia="hu-HU"/>
              </w:rPr>
              <w:t>GT_ANGLS035-17</w:t>
            </w:r>
          </w:p>
        </w:tc>
      </w:tr>
      <w:tr w:rsidR="003F4DFA" w:rsidRPr="003F4DFA" w:rsidTr="003F4DF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Economic History</w:t>
            </w:r>
          </w:p>
        </w:tc>
        <w:tc>
          <w:tcPr>
            <w:tcW w:w="855" w:type="dxa"/>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rPr>
                <w:rFonts w:ascii="Times New Roman" w:eastAsia="Arial Unicode MS" w:hAnsi="Times New Roman" w:cs="Times New Roman"/>
                <w:sz w:val="16"/>
                <w:szCs w:val="16"/>
                <w:lang w:eastAsia="hu-HU"/>
              </w:rPr>
            </w:pPr>
          </w:p>
        </w:tc>
      </w:tr>
      <w:tr w:rsidR="003F4DFA" w:rsidRPr="003F4DFA" w:rsidTr="003F4DF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bCs/>
                <w:sz w:val="24"/>
                <w:szCs w:val="24"/>
                <w:lang w:eastAsia="hu-HU"/>
              </w:rPr>
            </w:pPr>
          </w:p>
        </w:tc>
      </w:tr>
      <w:tr w:rsidR="003F4DFA" w:rsidRPr="003F4DFA" w:rsidTr="003F4DF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Világgazdasági és Nemzetközi Kapcsolatok Intézet</w:t>
            </w:r>
          </w:p>
        </w:tc>
      </w:tr>
      <w:tr w:rsidR="003F4DFA" w:rsidRPr="003F4DFA" w:rsidTr="003F4DF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Arial Unicode MS" w:hAnsi="Times New Roman" w:cs="Times New Roman"/>
                <w:sz w:val="20"/>
                <w:szCs w:val="20"/>
                <w:lang w:eastAsia="hu-HU"/>
              </w:rPr>
            </w:pPr>
          </w:p>
        </w:tc>
      </w:tr>
      <w:tr w:rsidR="003F4DFA" w:rsidRPr="003F4DFA" w:rsidTr="003F4DF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Oktatás nyelve</w:t>
            </w:r>
          </w:p>
        </w:tc>
      </w:tr>
      <w:tr w:rsidR="003F4DFA" w:rsidRPr="003F4DFA" w:rsidTr="003F4DF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16"/>
                <w:szCs w:val="16"/>
                <w:lang w:eastAsia="hu-HU"/>
              </w:rPr>
            </w:pPr>
          </w:p>
        </w:tc>
      </w:tr>
      <w:tr w:rsidR="003F4DFA" w:rsidRPr="003F4DFA" w:rsidTr="003F4DF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magyar</w:t>
            </w:r>
          </w:p>
        </w:tc>
      </w:tr>
      <w:tr w:rsidR="003F4DFA" w:rsidRPr="003F4DFA" w:rsidTr="003F4DF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r w:rsidRPr="003F4DFA">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sz w:val="16"/>
                <w:szCs w:val="16"/>
                <w:lang w:eastAsia="hu-HU"/>
              </w:rPr>
            </w:pPr>
          </w:p>
        </w:tc>
      </w:tr>
      <w:tr w:rsidR="003F4DFA" w:rsidRPr="003F4DFA"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4DFA" w:rsidRPr="003F4DFA" w:rsidRDefault="003F4DFA" w:rsidP="003F4DFA">
            <w:pPr>
              <w:spacing w:after="0" w:line="240" w:lineRule="auto"/>
              <w:ind w:left="20"/>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20"/>
                <w:szCs w:val="20"/>
                <w:lang w:eastAsia="hu-HU"/>
              </w:rPr>
            </w:pPr>
            <w:r w:rsidRPr="003F4D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r w:rsidRPr="003F4DFA">
              <w:rPr>
                <w:rFonts w:ascii="Times New Roman" w:eastAsia="Calibri" w:hAnsi="Times New Roman" w:cs="Times New Roman"/>
                <w:b/>
                <w:sz w:val="16"/>
                <w:szCs w:val="16"/>
                <w:lang w:eastAsia="hu-HU"/>
              </w:rPr>
              <w:t>Dr. Lévai Csaba</w:t>
            </w: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Arial Unicode MS" w:hAnsi="Times New Roman" w:cs="Times New Roman"/>
                <w:sz w:val="16"/>
                <w:szCs w:val="16"/>
                <w:lang w:eastAsia="hu-HU"/>
              </w:rPr>
            </w:pPr>
            <w:r w:rsidRPr="003F4DFA">
              <w:rPr>
                <w:rFonts w:ascii="Times New Roman" w:eastAsia="Calibri" w:hAnsi="Times New Roman" w:cs="Times New Roman"/>
                <w:sz w:val="20"/>
                <w:szCs w:val="20"/>
                <w:lang w:eastAsia="hu-HU"/>
              </w:rPr>
              <w:t>beosztása</w:t>
            </w:r>
            <w:r w:rsidRPr="003F4DFA">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egyetemi docens</w:t>
            </w:r>
          </w:p>
        </w:tc>
      </w:tr>
      <w:tr w:rsidR="003F4DFA" w:rsidRPr="003F4DFA" w:rsidTr="003F4DF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4DFA" w:rsidRPr="003F4DFA" w:rsidRDefault="003F4DFA" w:rsidP="003F4DFA">
            <w:pPr>
              <w:spacing w:after="0" w:line="240" w:lineRule="auto"/>
              <w:ind w:left="20"/>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4DFA" w:rsidRPr="003F4DFA" w:rsidRDefault="003F4DFA" w:rsidP="003F4DFA">
            <w:pPr>
              <w:spacing w:after="0" w:line="240" w:lineRule="auto"/>
              <w:jc w:val="center"/>
              <w:rPr>
                <w:rFonts w:ascii="Times New Roman" w:eastAsia="Calibri" w:hAnsi="Times New Roman" w:cs="Times New Roman"/>
                <w:b/>
                <w:sz w:val="20"/>
                <w:szCs w:val="20"/>
                <w:lang w:eastAsia="hu-HU"/>
              </w:rPr>
            </w:pPr>
          </w:p>
        </w:tc>
      </w:tr>
      <w:tr w:rsidR="003F4DFA" w:rsidRPr="003F4DFA" w:rsidTr="003F4DF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sz w:val="20"/>
                <w:szCs w:val="20"/>
                <w:lang w:eastAsia="hu-HU"/>
              </w:rPr>
            </w:pPr>
            <w:r w:rsidRPr="003F4DFA">
              <w:rPr>
                <w:rFonts w:ascii="Times New Roman" w:eastAsia="Calibri" w:hAnsi="Times New Roman" w:cs="Times New Roman"/>
                <w:b/>
                <w:bCs/>
                <w:sz w:val="20"/>
                <w:szCs w:val="20"/>
                <w:lang w:eastAsia="hu-HU"/>
              </w:rPr>
              <w:t xml:space="preserve">A kurzus célja, </w:t>
            </w:r>
            <w:r w:rsidRPr="003F4DFA">
              <w:rPr>
                <w:rFonts w:ascii="Times New Roman" w:eastAsia="Calibri" w:hAnsi="Times New Roman" w:cs="Times New Roman"/>
                <w:sz w:val="20"/>
                <w:szCs w:val="20"/>
                <w:lang w:eastAsia="hu-HU"/>
              </w:rPr>
              <w:t>hogy a hallgatók</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megismerjék a modern világgazdasági rendszer születésének és formálódásának történetét, a globalizáció folyamatait és szerkezetét.</w:t>
            </w:r>
          </w:p>
        </w:tc>
      </w:tr>
      <w:tr w:rsidR="003F4DFA" w:rsidRPr="003F4DFA" w:rsidTr="003F4DFA">
        <w:trPr>
          <w:cantSplit/>
          <w:trHeight w:val="1400"/>
        </w:trPr>
        <w:tc>
          <w:tcPr>
            <w:tcW w:w="9939" w:type="dxa"/>
            <w:gridSpan w:val="10"/>
            <w:tcBorders>
              <w:top w:val="single" w:sz="4" w:space="0" w:color="auto"/>
              <w:left w:val="single" w:sz="4" w:space="0" w:color="auto"/>
              <w:right w:val="single" w:sz="4" w:space="0" w:color="000000"/>
            </w:tcBorders>
            <w:vAlign w:val="center"/>
          </w:tcPr>
          <w:p w:rsidR="003F4DFA" w:rsidRPr="003F4DFA" w:rsidRDefault="003F4DFA" w:rsidP="003F4DFA">
            <w:pPr>
              <w:spacing w:after="0" w:line="240" w:lineRule="auto"/>
              <w:jc w:val="both"/>
              <w:rPr>
                <w:rFonts w:ascii="Times New Roman" w:eastAsia="Calibri" w:hAnsi="Times New Roman" w:cs="Times New Roman"/>
                <w:b/>
                <w:bCs/>
                <w:sz w:val="20"/>
                <w:szCs w:val="20"/>
                <w:lang w:eastAsia="hu-HU"/>
              </w:rPr>
            </w:pPr>
            <w:r w:rsidRPr="003F4D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F4DFA" w:rsidRPr="003F4DFA" w:rsidRDefault="003F4DFA" w:rsidP="003F4DFA">
            <w:pPr>
              <w:spacing w:after="0" w:line="240" w:lineRule="auto"/>
              <w:ind w:left="402"/>
              <w:jc w:val="both"/>
              <w:rPr>
                <w:rFonts w:ascii="Times New Roman" w:eastAsia="Calibri" w:hAnsi="Times New Roman" w:cs="Times New Roman"/>
                <w:i/>
                <w:sz w:val="20"/>
                <w:szCs w:val="20"/>
                <w:lang w:eastAsia="hu-HU"/>
              </w:rPr>
            </w:pPr>
            <w:r w:rsidRPr="003F4DFA">
              <w:rPr>
                <w:rFonts w:ascii="Times New Roman" w:eastAsia="Calibri" w:hAnsi="Times New Roman" w:cs="Times New Roman"/>
                <w:i/>
                <w:sz w:val="20"/>
                <w:szCs w:val="20"/>
                <w:lang w:eastAsia="hu-HU"/>
              </w:rPr>
              <w:t xml:space="preserve">Tudás: </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 hallgató számára a gazdaságtörténet alapvető, átfogó fogalmainak, elméleteinek, tényeinek, nemzetgazdasági és nemzetközi összefüggéseinek ismerete,</w:t>
            </w:r>
          </w:p>
          <w:p w:rsidR="003F4DFA" w:rsidRPr="003F4DFA" w:rsidRDefault="003F4DFA" w:rsidP="003F4DFA">
            <w:pPr>
              <w:spacing w:after="0" w:line="240" w:lineRule="auto"/>
              <w:ind w:left="402"/>
              <w:jc w:val="both"/>
              <w:rPr>
                <w:rFonts w:ascii="Times New Roman" w:eastAsia="Calibri" w:hAnsi="Times New Roman" w:cs="Times New Roman"/>
                <w:i/>
                <w:sz w:val="20"/>
                <w:szCs w:val="20"/>
                <w:lang w:eastAsia="hu-HU"/>
              </w:rPr>
            </w:pPr>
            <w:r w:rsidRPr="003F4DFA">
              <w:rPr>
                <w:rFonts w:ascii="Times New Roman" w:eastAsia="Calibri" w:hAnsi="Times New Roman" w:cs="Times New Roman"/>
                <w:i/>
                <w:sz w:val="20"/>
                <w:szCs w:val="20"/>
                <w:lang w:eastAsia="hu-HU"/>
              </w:rPr>
              <w:t>Képesség:</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 hallgató legyen képes az utóbbi fél évezred gazdaságtörténetét összekapcsolni napjaink gazdasági folyamataival. Legyen képes annak értékelésére, hogy a múltbeli fejlődési tendenciák hogyan hatottak a mai világgazdaság kialakulására.</w:t>
            </w:r>
          </w:p>
          <w:p w:rsidR="003F4DFA" w:rsidRPr="003F4DFA" w:rsidRDefault="003F4DFA" w:rsidP="003F4DFA">
            <w:pPr>
              <w:spacing w:after="0" w:line="240" w:lineRule="auto"/>
              <w:ind w:left="402"/>
              <w:jc w:val="both"/>
              <w:rPr>
                <w:rFonts w:ascii="Times New Roman" w:eastAsia="Calibri" w:hAnsi="Times New Roman" w:cs="Times New Roman"/>
                <w:i/>
                <w:sz w:val="20"/>
                <w:szCs w:val="20"/>
                <w:lang w:eastAsia="hu-HU"/>
              </w:rPr>
            </w:pPr>
            <w:r w:rsidRPr="003F4DFA">
              <w:rPr>
                <w:rFonts w:ascii="Times New Roman" w:eastAsia="Calibri" w:hAnsi="Times New Roman" w:cs="Times New Roman"/>
                <w:i/>
                <w:sz w:val="20"/>
                <w:szCs w:val="20"/>
                <w:lang w:eastAsia="hu-HU"/>
              </w:rPr>
              <w:t>Attitűd:</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 hallgató legyen fogékony az új információk befogadására, az új szakmai ismeretekre és módszertanokra, nyitott az új, önálló és együttműködést igénylő feladatok, felelősségek vállalására. Törekedjen tudásának és munkakapcsolatainak fejlesztésére, ebben munkatársaival való együttműködésre.</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Legyen befogadó mások véleménye, az ágazati, regionális, nemzeti és európai értékek iránt (ide értve a társadalmi, szociális és ökológiai, fenntarthatósági szempontokat is).</w:t>
            </w:r>
          </w:p>
          <w:p w:rsidR="003F4DFA" w:rsidRPr="003F4DFA" w:rsidRDefault="003F4DFA" w:rsidP="003F4DFA">
            <w:pPr>
              <w:spacing w:after="0" w:line="240" w:lineRule="auto"/>
              <w:ind w:left="402"/>
              <w:jc w:val="both"/>
              <w:rPr>
                <w:rFonts w:ascii="Times New Roman" w:eastAsia="Calibri" w:hAnsi="Times New Roman" w:cs="Times New Roman"/>
                <w:i/>
                <w:sz w:val="20"/>
                <w:szCs w:val="20"/>
                <w:lang w:eastAsia="hu-HU"/>
              </w:rPr>
            </w:pPr>
            <w:r w:rsidRPr="003F4DFA">
              <w:rPr>
                <w:rFonts w:ascii="Times New Roman" w:eastAsia="Calibri" w:hAnsi="Times New Roman" w:cs="Times New Roman"/>
                <w:i/>
                <w:sz w:val="20"/>
                <w:szCs w:val="20"/>
                <w:lang w:eastAsia="hu-HU"/>
              </w:rPr>
              <w:t>Autonómia és felelősség:</w:t>
            </w:r>
          </w:p>
          <w:p w:rsidR="003F4DFA" w:rsidRPr="003F4DFA" w:rsidRDefault="003F4DFA" w:rsidP="003F4DF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A hallgató az elemzésekért, következtetéseiért és döntéseiért felelősséget vállal.</w:t>
            </w:r>
          </w:p>
        </w:tc>
      </w:tr>
      <w:tr w:rsidR="003F4DFA" w:rsidRPr="003F4DFA" w:rsidTr="003F4DF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Calibri" w:hAnsi="Times New Roman" w:cs="Times New Roman"/>
                <w:b/>
                <w:bCs/>
                <w:sz w:val="20"/>
                <w:szCs w:val="20"/>
                <w:lang w:eastAsia="hu-HU"/>
              </w:rPr>
              <w:t>A kurzus rövid tartalma, témakörei</w:t>
            </w:r>
          </w:p>
          <w:p w:rsidR="003F4DFA" w:rsidRPr="003F4DFA" w:rsidRDefault="003F4DFA" w:rsidP="003F4DFA">
            <w:pPr>
              <w:spacing w:after="0" w:line="240" w:lineRule="auto"/>
              <w:jc w:val="both"/>
              <w:rPr>
                <w:rFonts w:ascii="Times New Roman" w:eastAsia="Calibri" w:hAnsi="Times New Roman" w:cs="Times New Roman"/>
                <w:sz w:val="20"/>
                <w:szCs w:val="20"/>
                <w:lang w:eastAsia="hu-HU"/>
              </w:rPr>
            </w:pPr>
          </w:p>
          <w:p w:rsidR="003F4DFA" w:rsidRPr="003F4DFA" w:rsidRDefault="003F4DFA" w:rsidP="003F4DFA">
            <w:pPr>
              <w:spacing w:after="0" w:line="240" w:lineRule="auto"/>
              <w:ind w:left="360" w:right="158"/>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 </w:t>
            </w:r>
          </w:p>
          <w:p w:rsidR="003F4DFA" w:rsidRPr="003F4DFA" w:rsidRDefault="003F4DFA" w:rsidP="003F4DFA">
            <w:pPr>
              <w:spacing w:after="0" w:line="240" w:lineRule="auto"/>
              <w:ind w:left="360"/>
              <w:jc w:val="both"/>
              <w:rPr>
                <w:rFonts w:ascii="Arial" w:eastAsia="Calibri" w:hAnsi="Arial" w:cs="Times New Roman"/>
                <w:sz w:val="24"/>
                <w:szCs w:val="20"/>
                <w:lang w:eastAsia="hu-HU"/>
              </w:rPr>
            </w:pPr>
          </w:p>
        </w:tc>
      </w:tr>
      <w:tr w:rsidR="003F4DFA" w:rsidRPr="003F4DFA" w:rsidTr="003F4DFA">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Calibri" w:hAnsi="Times New Roman" w:cs="Times New Roman"/>
                <w:b/>
                <w:bCs/>
                <w:sz w:val="20"/>
                <w:szCs w:val="20"/>
                <w:lang w:eastAsia="hu-HU"/>
              </w:rPr>
              <w:t>Tervezett tanulási tevékenységek, tanítási módszerek</w:t>
            </w:r>
          </w:p>
          <w:p w:rsidR="003F4DFA" w:rsidRPr="003F4DFA" w:rsidRDefault="003F4DFA" w:rsidP="003F4DF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Előadás, prezentáció</w:t>
            </w:r>
          </w:p>
          <w:p w:rsidR="003F4DFA" w:rsidRPr="003F4DFA" w:rsidRDefault="003F4DFA" w:rsidP="003F4DF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Gyakorlat</w:t>
            </w:r>
            <w:proofErr w:type="gramStart"/>
            <w:r w:rsidRPr="003F4DFA">
              <w:rPr>
                <w:rFonts w:ascii="Times New Roman" w:eastAsia="Calibri" w:hAnsi="Times New Roman" w:cs="Times New Roman"/>
                <w:sz w:val="20"/>
                <w:szCs w:val="20"/>
                <w:lang w:eastAsia="hu-HU"/>
              </w:rPr>
              <w:t>:kiscsoportos</w:t>
            </w:r>
            <w:proofErr w:type="gramEnd"/>
            <w:r w:rsidRPr="003F4DFA">
              <w:rPr>
                <w:rFonts w:ascii="Times New Roman" w:eastAsia="Calibri" w:hAnsi="Times New Roman" w:cs="Times New Roman"/>
                <w:sz w:val="20"/>
                <w:szCs w:val="20"/>
                <w:lang w:eastAsia="hu-HU"/>
              </w:rPr>
              <w:t xml:space="preserve"> feldolgozás, tanulói prezentáció (esettanulmányok)</w:t>
            </w:r>
          </w:p>
        </w:tc>
      </w:tr>
      <w:tr w:rsidR="003F4DFA" w:rsidRPr="003F4DFA" w:rsidTr="003F4DF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4DFA" w:rsidRPr="003F4DFA" w:rsidRDefault="00390F34" w:rsidP="003F4DFA">
            <w:pPr>
              <w:spacing w:after="0" w:line="240" w:lineRule="auto"/>
              <w:rPr>
                <w:rFonts w:ascii="Times New Roman" w:eastAsia="Calibri" w:hAnsi="Times New Roman" w:cs="Times New Roman"/>
                <w:b/>
                <w:bCs/>
                <w:sz w:val="20"/>
                <w:szCs w:val="20"/>
                <w:lang w:eastAsia="hu-HU"/>
              </w:rPr>
            </w:pPr>
            <w:r>
              <w:rPr>
                <w:rFonts w:ascii="Times New Roman" w:eastAsia="Calibri" w:hAnsi="Times New Roman" w:cs="Times New Roman"/>
                <w:b/>
                <w:bCs/>
                <w:sz w:val="20"/>
                <w:szCs w:val="20"/>
                <w:lang w:eastAsia="hu-HU"/>
              </w:rPr>
              <w:lastRenderedPageBreak/>
              <w:t>K</w:t>
            </w:r>
            <w:r w:rsidR="003F4DFA" w:rsidRPr="003F4DFA">
              <w:rPr>
                <w:rFonts w:ascii="Times New Roman" w:eastAsia="Calibri" w:hAnsi="Times New Roman" w:cs="Times New Roman"/>
                <w:b/>
                <w:bCs/>
                <w:sz w:val="20"/>
                <w:szCs w:val="20"/>
                <w:lang w:eastAsia="hu-HU"/>
              </w:rPr>
              <w:t>ötelező szakirodalom:</w:t>
            </w:r>
          </w:p>
          <w:p w:rsidR="003F4DFA" w:rsidRPr="003F4DFA" w:rsidRDefault="003F4DFA" w:rsidP="003F4DFA">
            <w:pPr>
              <w:spacing w:after="0" w:line="240" w:lineRule="auto"/>
              <w:ind w:left="357"/>
              <w:rPr>
                <w:rFonts w:ascii="Times New Roman" w:eastAsia="Times New Roman" w:hAnsi="Times New Roman" w:cs="Times New Roman"/>
                <w:sz w:val="20"/>
                <w:szCs w:val="20"/>
                <w:lang w:eastAsia="hu-HU"/>
              </w:rPr>
            </w:pPr>
          </w:p>
          <w:p w:rsidR="003F4DFA" w:rsidRPr="003F4DFA" w:rsidRDefault="003F4DFA" w:rsidP="0052153C">
            <w:pPr>
              <w:numPr>
                <w:ilvl w:val="0"/>
                <w:numId w:val="44"/>
              </w:numPr>
              <w:spacing w:after="0" w:line="240" w:lineRule="auto"/>
              <w:ind w:hanging="225"/>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Cameron, Rondo: A világgazdaság rövid története a kőkorszaktól napjainkig, Maecenas, Budapest, 1994. </w:t>
            </w:r>
          </w:p>
          <w:p w:rsidR="003F4DFA" w:rsidRPr="003F4DFA" w:rsidRDefault="003F4DFA" w:rsidP="0052153C">
            <w:pPr>
              <w:numPr>
                <w:ilvl w:val="0"/>
                <w:numId w:val="44"/>
              </w:numPr>
              <w:spacing w:after="0" w:line="240" w:lineRule="auto"/>
              <w:ind w:hanging="225"/>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 xml:space="preserve">Nyugat-európai gazdaság- és társadalomtörténet. A rurális társadalomtól a gondoskodó államig. (ed. </w:t>
            </w:r>
            <w:r w:rsidRPr="003F4DFA">
              <w:rPr>
                <w:rFonts w:ascii="Times New Roman" w:eastAsia="Times New Roman" w:hAnsi="Times New Roman" w:cs="Times New Roman"/>
                <w:sz w:val="20"/>
                <w:szCs w:val="20"/>
                <w:lang w:eastAsia="hu-HU"/>
              </w:rPr>
              <w:t>H. A. Dideriks, J. Th. Lindblad, D. J. Noordam, G. C. Quispel, B. M. A. de Vries)</w:t>
            </w:r>
            <w:r w:rsidRPr="003F4DFA">
              <w:rPr>
                <w:rFonts w:ascii="Times New Roman" w:eastAsia="Calibri" w:hAnsi="Times New Roman" w:cs="Times New Roman"/>
                <w:sz w:val="20"/>
                <w:szCs w:val="20"/>
                <w:lang w:eastAsia="hu-HU"/>
              </w:rPr>
              <w:t xml:space="preserve"> Osiris, Bp. 1995.</w:t>
            </w:r>
          </w:p>
          <w:p w:rsidR="003F4DFA" w:rsidRPr="003F4DFA" w:rsidRDefault="003F4DFA" w:rsidP="0052153C">
            <w:pPr>
              <w:numPr>
                <w:ilvl w:val="0"/>
                <w:numId w:val="44"/>
              </w:numPr>
              <w:shd w:val="clear" w:color="auto" w:fill="E5DFEC"/>
              <w:suppressAutoHyphens/>
              <w:autoSpaceDE w:val="0"/>
              <w:spacing w:after="0" w:line="240" w:lineRule="auto"/>
              <w:ind w:right="113" w:hanging="225"/>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Kaposi Zoltán: A XX. század gazdaságtörténete I. 1918-1945. Dialóg Campus Kiadó, Pécs, 1998.</w:t>
            </w:r>
          </w:p>
          <w:p w:rsidR="003F4DFA" w:rsidRPr="003F4DFA" w:rsidRDefault="003F4DFA" w:rsidP="003F4DFA">
            <w:pPr>
              <w:spacing w:after="0" w:line="240" w:lineRule="auto"/>
              <w:rPr>
                <w:rFonts w:ascii="Times New Roman" w:eastAsia="Calibri" w:hAnsi="Times New Roman" w:cs="Times New Roman"/>
                <w:b/>
                <w:bCs/>
                <w:sz w:val="20"/>
                <w:szCs w:val="20"/>
                <w:lang w:eastAsia="hu-HU"/>
              </w:rPr>
            </w:pPr>
          </w:p>
          <w:p w:rsidR="003F4DFA" w:rsidRPr="003F4DFA" w:rsidRDefault="003F4DFA" w:rsidP="003F4DFA">
            <w:pPr>
              <w:spacing w:after="0" w:line="240" w:lineRule="auto"/>
              <w:rPr>
                <w:rFonts w:ascii="Times New Roman" w:eastAsia="Calibri" w:hAnsi="Times New Roman" w:cs="Times New Roman"/>
                <w:b/>
                <w:bCs/>
                <w:sz w:val="20"/>
                <w:szCs w:val="20"/>
                <w:lang w:eastAsia="hu-HU"/>
              </w:rPr>
            </w:pPr>
            <w:r w:rsidRPr="003F4DFA">
              <w:rPr>
                <w:rFonts w:ascii="Times New Roman" w:eastAsia="Calibri" w:hAnsi="Times New Roman" w:cs="Times New Roman"/>
                <w:b/>
                <w:bCs/>
                <w:sz w:val="20"/>
                <w:szCs w:val="20"/>
                <w:lang w:eastAsia="hu-HU"/>
              </w:rPr>
              <w:t>Ajánlott szakirodalom:</w:t>
            </w:r>
          </w:p>
          <w:p w:rsidR="003F4DFA" w:rsidRPr="003F4DFA" w:rsidRDefault="003F4DFA" w:rsidP="0052153C">
            <w:pPr>
              <w:numPr>
                <w:ilvl w:val="0"/>
                <w:numId w:val="21"/>
              </w:numPr>
              <w:spacing w:after="0" w:line="240" w:lineRule="auto"/>
              <w:ind w:left="416" w:hanging="284"/>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Berend T. Iván – Ránki György: Európa gazdasága a 19. században, 1780-1914. Közgazdasági és Jogi Kiadó, Bp. 1987.</w:t>
            </w:r>
          </w:p>
          <w:p w:rsidR="003F4DFA" w:rsidRPr="003F4DFA" w:rsidRDefault="003F4DFA" w:rsidP="0052153C">
            <w:pPr>
              <w:numPr>
                <w:ilvl w:val="0"/>
                <w:numId w:val="21"/>
              </w:numPr>
              <w:spacing w:after="0" w:line="240" w:lineRule="auto"/>
              <w:ind w:left="416" w:hanging="284"/>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 xml:space="preserve">Norman J. G. Pounds: Európa történeti földrajza. Osiris Kiadó, Budapest, 1997. </w:t>
            </w:r>
          </w:p>
          <w:p w:rsidR="003F4DFA" w:rsidRPr="001E0879" w:rsidRDefault="003F4DFA" w:rsidP="0052153C">
            <w:pPr>
              <w:numPr>
                <w:ilvl w:val="0"/>
                <w:numId w:val="21"/>
              </w:numPr>
              <w:spacing w:after="0" w:line="240" w:lineRule="auto"/>
              <w:ind w:left="416" w:hanging="284"/>
              <w:rPr>
                <w:rFonts w:ascii="Times New Roman" w:eastAsia="Times New Roman" w:hAnsi="Times New Roman" w:cs="Times New Roman"/>
                <w:sz w:val="20"/>
                <w:szCs w:val="20"/>
                <w:lang w:eastAsia="hu-HU"/>
              </w:rPr>
            </w:pPr>
            <w:r w:rsidRPr="003F4DFA">
              <w:rPr>
                <w:rFonts w:ascii="Times New Roman" w:eastAsia="Times New Roman" w:hAnsi="Times New Roman" w:cs="Times New Roman"/>
                <w:sz w:val="20"/>
                <w:szCs w:val="20"/>
                <w:lang w:eastAsia="hu-HU"/>
              </w:rPr>
              <w:t>Randy C. Epping: Világgazdaság dióhéjban. Typotex Kiadó. Budapest, 2003</w:t>
            </w:r>
          </w:p>
        </w:tc>
      </w:tr>
    </w:tbl>
    <w:p w:rsidR="003F4DFA" w:rsidRPr="003F4DFA" w:rsidRDefault="003F4DFA" w:rsidP="003F4DFA">
      <w:pPr>
        <w:spacing w:after="0" w:line="240" w:lineRule="auto"/>
        <w:rPr>
          <w:rFonts w:ascii="Times New Roman" w:eastAsia="Calibri" w:hAnsi="Times New Roman" w:cs="Times New Roman"/>
          <w:sz w:val="20"/>
          <w:szCs w:val="20"/>
          <w:lang w:eastAsia="hu-HU"/>
        </w:rPr>
      </w:pPr>
    </w:p>
    <w:p w:rsidR="003F4DFA" w:rsidRPr="003F4DFA" w:rsidRDefault="003F4DFA" w:rsidP="003F4DFA">
      <w:pPr>
        <w:spacing w:after="0" w:line="240" w:lineRule="auto"/>
        <w:rPr>
          <w:rFonts w:ascii="Times New Roman" w:eastAsia="Calibri" w:hAnsi="Times New Roman" w:cs="Times New Roman"/>
          <w:sz w:val="20"/>
          <w:szCs w:val="20"/>
          <w:lang w:eastAsia="hu-HU"/>
        </w:rPr>
      </w:pPr>
    </w:p>
    <w:tbl>
      <w:tblPr>
        <w:tblW w:w="9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8161"/>
      </w:tblGrid>
      <w:tr w:rsidR="003F4DFA" w:rsidRPr="003F4DFA" w:rsidTr="00390F34">
        <w:trPr>
          <w:trHeight w:val="331"/>
        </w:trPr>
        <w:tc>
          <w:tcPr>
            <w:tcW w:w="9912" w:type="dxa"/>
            <w:gridSpan w:val="2"/>
            <w:tcBorders>
              <w:top w:val="single" w:sz="4" w:space="0" w:color="auto"/>
              <w:left w:val="single" w:sz="4" w:space="0" w:color="auto"/>
              <w:bottom w:val="single" w:sz="4" w:space="0" w:color="auto"/>
              <w:right w:val="single" w:sz="4" w:space="0" w:color="auto"/>
            </w:tcBorders>
            <w:shd w:val="clear" w:color="auto" w:fill="auto"/>
          </w:tcPr>
          <w:p w:rsidR="003F4DFA" w:rsidRPr="003F4DFA" w:rsidRDefault="003F4DFA" w:rsidP="003F4DFA">
            <w:pPr>
              <w:spacing w:after="0" w:line="240" w:lineRule="auto"/>
              <w:jc w:val="center"/>
              <w:rPr>
                <w:rFonts w:ascii="Times New Roman" w:eastAsia="Calibri" w:hAnsi="Times New Roman" w:cs="Times New Roman"/>
                <w:sz w:val="28"/>
                <w:szCs w:val="28"/>
                <w:lang w:eastAsia="hu-HU"/>
              </w:rPr>
            </w:pPr>
            <w:r w:rsidRPr="003F4DFA">
              <w:rPr>
                <w:rFonts w:ascii="Times New Roman" w:eastAsia="Calibri" w:hAnsi="Times New Roman" w:cs="Times New Roman"/>
                <w:sz w:val="28"/>
                <w:szCs w:val="28"/>
                <w:lang w:eastAsia="hu-HU"/>
              </w:rPr>
              <w:t>Heti bontott tematika</w:t>
            </w:r>
          </w:p>
        </w:tc>
      </w:tr>
      <w:tr w:rsidR="003F4DFA" w:rsidRPr="003F4DFA" w:rsidTr="005703E1">
        <w:trPr>
          <w:trHeight w:val="236"/>
        </w:trPr>
        <w:tc>
          <w:tcPr>
            <w:tcW w:w="1751" w:type="dxa"/>
            <w:vMerge w:val="restart"/>
            <w:shd w:val="clear" w:color="auto" w:fill="auto"/>
            <w:vAlign w:val="center"/>
          </w:tcPr>
          <w:p w:rsidR="003F4DFA" w:rsidRPr="00390F34" w:rsidRDefault="00390F34" w:rsidP="00390F34">
            <w:pPr>
              <w:spacing w:after="0" w:line="240" w:lineRule="auto"/>
              <w:ind w:left="720"/>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1.</w:t>
            </w: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Elméleti bevezetés: néhány történeti megközelítésű elmélet a világgazdasági rendszer létrejöttére és hosszabb távú fejlődésére vonatkozóan (I. Wallerstein, Ny. D. Kondratyev, W. W. Rostow, S. Kuznets, A. Gerschenkron)</w:t>
            </w:r>
          </w:p>
        </w:tc>
      </w:tr>
      <w:tr w:rsidR="003F4DFA" w:rsidRPr="003F4DFA" w:rsidTr="005703E1">
        <w:trPr>
          <w:trHeight w:val="151"/>
        </w:trPr>
        <w:tc>
          <w:tcPr>
            <w:tcW w:w="1751" w:type="dxa"/>
            <w:vMerge/>
            <w:shd w:val="clear" w:color="auto" w:fill="auto"/>
            <w:vAlign w:val="center"/>
          </w:tcPr>
          <w:p w:rsidR="003F4DFA" w:rsidRPr="003F4DFA" w:rsidRDefault="003F4DFA" w:rsidP="003F4DFA">
            <w:pPr>
              <w:numPr>
                <w:ilvl w:val="0"/>
                <w:numId w:val="1"/>
              </w:numPr>
              <w:spacing w:after="0" w:line="240" w:lineRule="auto"/>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TE* A félév fogalmi megalapozásának megértése</w:t>
            </w:r>
          </w:p>
        </w:tc>
      </w:tr>
      <w:tr w:rsidR="003F4DFA" w:rsidRPr="003F4DFA" w:rsidTr="005703E1">
        <w:trPr>
          <w:trHeight w:val="266"/>
        </w:trPr>
        <w:tc>
          <w:tcPr>
            <w:tcW w:w="1751" w:type="dxa"/>
            <w:vMerge/>
            <w:shd w:val="clear" w:color="auto" w:fill="auto"/>
            <w:vAlign w:val="center"/>
          </w:tcPr>
          <w:p w:rsidR="003F4DFA" w:rsidRPr="003F4DFA" w:rsidRDefault="003F4DFA" w:rsidP="003F4DFA">
            <w:pPr>
              <w:spacing w:after="0" w:line="240" w:lineRule="auto"/>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uppressAutoHyphens/>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b/>
                <w:sz w:val="20"/>
                <w:szCs w:val="20"/>
                <w:lang w:eastAsia="hu-HU"/>
              </w:rPr>
              <w:t>A középkori Európa gazdasága és a modern világgazdasági rendszer kialakulása a kora újkorban</w:t>
            </w:r>
          </w:p>
        </w:tc>
      </w:tr>
      <w:tr w:rsidR="003F4DFA" w:rsidRPr="003F4DFA" w:rsidTr="005703E1">
        <w:trPr>
          <w:trHeight w:val="151"/>
        </w:trPr>
        <w:tc>
          <w:tcPr>
            <w:tcW w:w="1751" w:type="dxa"/>
            <w:vMerge/>
            <w:shd w:val="clear" w:color="auto" w:fill="auto"/>
            <w:vAlign w:val="center"/>
          </w:tcPr>
          <w:p w:rsidR="003F4DFA" w:rsidRPr="003F4DFA" w:rsidRDefault="003F4DFA" w:rsidP="003F4DFA">
            <w:pPr>
              <w:numPr>
                <w:ilvl w:val="0"/>
                <w:numId w:val="1"/>
              </w:numPr>
              <w:spacing w:after="0" w:line="240" w:lineRule="auto"/>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TE Az előadás anyagának megértése, feldolgozása</w:t>
            </w:r>
          </w:p>
        </w:tc>
      </w:tr>
      <w:tr w:rsidR="003F4DFA" w:rsidRPr="003F4DFA" w:rsidTr="005703E1">
        <w:trPr>
          <w:trHeight w:val="236"/>
        </w:trPr>
        <w:tc>
          <w:tcPr>
            <w:tcW w:w="1751" w:type="dxa"/>
            <w:vMerge/>
            <w:shd w:val="clear" w:color="auto" w:fill="auto"/>
            <w:vAlign w:val="center"/>
          </w:tcPr>
          <w:p w:rsidR="003F4DFA" w:rsidRPr="003F4DFA" w:rsidRDefault="003F4DFA" w:rsidP="003F4DFA">
            <w:pPr>
              <w:spacing w:after="0" w:line="240" w:lineRule="auto"/>
              <w:ind w:left="720"/>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Európa és az Amerikai Egyesült Államok gazdasági fejlődése a 18. század közepétől az első világháború kirobbanásáig</w:t>
            </w:r>
          </w:p>
        </w:tc>
      </w:tr>
      <w:tr w:rsidR="003F4DFA" w:rsidRPr="003F4DFA" w:rsidTr="005703E1">
        <w:trPr>
          <w:trHeight w:val="151"/>
        </w:trPr>
        <w:tc>
          <w:tcPr>
            <w:tcW w:w="1751" w:type="dxa"/>
            <w:vMerge/>
            <w:shd w:val="clear" w:color="auto" w:fill="auto"/>
            <w:vAlign w:val="center"/>
          </w:tcPr>
          <w:p w:rsidR="003F4DFA" w:rsidRPr="003F4DFA" w:rsidRDefault="003F4DFA" w:rsidP="003F4DFA">
            <w:pPr>
              <w:numPr>
                <w:ilvl w:val="0"/>
                <w:numId w:val="1"/>
              </w:numPr>
              <w:spacing w:after="0" w:line="240" w:lineRule="auto"/>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TE Az előadás anyagának megértése, feldolgozása</w:t>
            </w:r>
          </w:p>
        </w:tc>
      </w:tr>
      <w:tr w:rsidR="003F4DFA" w:rsidRPr="003F4DFA" w:rsidTr="005703E1">
        <w:trPr>
          <w:trHeight w:val="314"/>
        </w:trPr>
        <w:tc>
          <w:tcPr>
            <w:tcW w:w="1751" w:type="dxa"/>
            <w:vMerge/>
            <w:shd w:val="clear" w:color="auto" w:fill="auto"/>
            <w:vAlign w:val="center"/>
          </w:tcPr>
          <w:p w:rsidR="003F4DFA" w:rsidRPr="003F4DFA" w:rsidRDefault="003F4DFA" w:rsidP="003F4DFA">
            <w:pPr>
              <w:spacing w:after="0" w:line="240" w:lineRule="auto"/>
              <w:ind w:left="720"/>
              <w:rPr>
                <w:rFonts w:ascii="Times New Roman" w:eastAsia="Calibri" w:hAnsi="Times New Roman" w:cs="Times New Roman"/>
                <w:b/>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Az első világháború világgazdasági következményei. Európa és az Amerikai Egyesült Államok gazdasága a két világháború közötti időszakban</w:t>
            </w:r>
          </w:p>
        </w:tc>
      </w:tr>
      <w:tr w:rsidR="003F4DFA" w:rsidRPr="003F4DFA" w:rsidTr="005703E1">
        <w:trPr>
          <w:trHeight w:val="151"/>
        </w:trPr>
        <w:tc>
          <w:tcPr>
            <w:tcW w:w="1751" w:type="dxa"/>
            <w:vMerge/>
            <w:shd w:val="clear" w:color="auto" w:fill="auto"/>
            <w:vAlign w:val="center"/>
          </w:tcPr>
          <w:p w:rsidR="003F4DFA" w:rsidRPr="003F4DFA" w:rsidRDefault="003F4DFA" w:rsidP="003F4DFA">
            <w:pPr>
              <w:numPr>
                <w:ilvl w:val="0"/>
                <w:numId w:val="1"/>
              </w:numPr>
              <w:spacing w:after="0" w:line="240" w:lineRule="auto"/>
              <w:rPr>
                <w:rFonts w:ascii="Times New Roman" w:eastAsia="Calibri" w:hAnsi="Times New Roman" w:cs="Times New Roman"/>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TE Az előadás anyagának megértése, feldolgozása</w:t>
            </w:r>
          </w:p>
        </w:tc>
      </w:tr>
      <w:tr w:rsidR="003F4DFA" w:rsidRPr="003F4DFA" w:rsidTr="005703E1">
        <w:trPr>
          <w:trHeight w:val="236"/>
        </w:trPr>
        <w:tc>
          <w:tcPr>
            <w:tcW w:w="1751" w:type="dxa"/>
            <w:vMerge w:val="restart"/>
            <w:shd w:val="clear" w:color="auto" w:fill="auto"/>
            <w:vAlign w:val="center"/>
          </w:tcPr>
          <w:p w:rsidR="003F4DFA" w:rsidRPr="003F4DFA" w:rsidRDefault="00390F34" w:rsidP="00390F34">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b/>
                <w:sz w:val="20"/>
                <w:szCs w:val="20"/>
                <w:lang w:eastAsia="hu-HU"/>
              </w:rPr>
            </w:pPr>
            <w:r w:rsidRPr="003F4DFA">
              <w:rPr>
                <w:rFonts w:ascii="Times New Roman" w:eastAsia="Calibri" w:hAnsi="Times New Roman" w:cs="Times New Roman"/>
                <w:b/>
                <w:sz w:val="20"/>
                <w:szCs w:val="20"/>
                <w:lang w:eastAsia="hu-HU"/>
              </w:rPr>
              <w:t>Gazdasági elméletek és gazdaságpolitikák a kora újkorban. A klasszikus közgazdaságtan kialakulása.</w:t>
            </w:r>
          </w:p>
        </w:tc>
      </w:tr>
      <w:tr w:rsidR="003F4DFA" w:rsidRPr="003F4DFA" w:rsidTr="00390F34">
        <w:trPr>
          <w:trHeight w:val="151"/>
        </w:trPr>
        <w:tc>
          <w:tcPr>
            <w:tcW w:w="1751" w:type="dxa"/>
            <w:vMerge/>
            <w:shd w:val="clear" w:color="auto" w:fill="auto"/>
          </w:tcPr>
          <w:p w:rsidR="003F4DFA" w:rsidRPr="003F4DFA" w:rsidRDefault="003F4DFA" w:rsidP="003F4DFA">
            <w:pPr>
              <w:numPr>
                <w:ilvl w:val="0"/>
                <w:numId w:val="1"/>
              </w:numPr>
              <w:spacing w:after="0" w:line="240" w:lineRule="auto"/>
              <w:rPr>
                <w:rFonts w:ascii="Times New Roman" w:eastAsia="Calibri" w:hAnsi="Times New Roman" w:cs="Times New Roman"/>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proofErr w:type="gramStart"/>
            <w:r w:rsidRPr="003F4DFA">
              <w:rPr>
                <w:rFonts w:ascii="Times New Roman" w:eastAsia="Calibri" w:hAnsi="Times New Roman" w:cs="Times New Roman"/>
                <w:sz w:val="20"/>
                <w:szCs w:val="20"/>
                <w:lang w:eastAsia="hu-HU"/>
              </w:rPr>
              <w:t>TE  Az</w:t>
            </w:r>
            <w:proofErr w:type="gramEnd"/>
            <w:r w:rsidRPr="003F4DFA">
              <w:rPr>
                <w:rFonts w:ascii="Times New Roman" w:eastAsia="Calibri" w:hAnsi="Times New Roman" w:cs="Times New Roman"/>
                <w:sz w:val="20"/>
                <w:szCs w:val="20"/>
                <w:lang w:eastAsia="hu-HU"/>
              </w:rPr>
              <w:t xml:space="preserve"> előadás anyagának megértése, feldolgozása</w:t>
            </w:r>
          </w:p>
        </w:tc>
      </w:tr>
      <w:tr w:rsidR="003F4DFA" w:rsidRPr="003F4DFA" w:rsidTr="00390F34">
        <w:trPr>
          <w:trHeight w:val="236"/>
        </w:trPr>
        <w:tc>
          <w:tcPr>
            <w:tcW w:w="1751" w:type="dxa"/>
            <w:vMerge/>
            <w:shd w:val="clear" w:color="auto" w:fill="auto"/>
          </w:tcPr>
          <w:p w:rsidR="003F4DFA" w:rsidRPr="003F4DFA" w:rsidRDefault="003F4DFA" w:rsidP="003F4DFA">
            <w:pPr>
              <w:numPr>
                <w:ilvl w:val="0"/>
                <w:numId w:val="1"/>
              </w:numPr>
              <w:spacing w:after="0" w:line="240" w:lineRule="auto"/>
              <w:rPr>
                <w:rFonts w:ascii="Times New Roman" w:eastAsia="Calibri" w:hAnsi="Times New Roman" w:cs="Times New Roman"/>
                <w:sz w:val="20"/>
                <w:szCs w:val="20"/>
                <w:lang w:eastAsia="hu-HU"/>
              </w:rPr>
            </w:pPr>
          </w:p>
        </w:tc>
        <w:tc>
          <w:tcPr>
            <w:tcW w:w="8161" w:type="dxa"/>
            <w:shd w:val="clear" w:color="auto" w:fill="auto"/>
          </w:tcPr>
          <w:p w:rsidR="003F4DFA" w:rsidRPr="003F4DFA" w:rsidRDefault="003F4DFA" w:rsidP="003F4DFA">
            <w:pPr>
              <w:suppressAutoHyphens/>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b/>
                <w:sz w:val="20"/>
                <w:szCs w:val="20"/>
                <w:lang w:eastAsia="hu-HU"/>
              </w:rPr>
              <w:t>Gazdasági elméletek és gazdaságpolitikák a két világháború közötti időszakban</w:t>
            </w:r>
          </w:p>
        </w:tc>
      </w:tr>
      <w:tr w:rsidR="003F4DFA" w:rsidRPr="003F4DFA" w:rsidTr="00390F34">
        <w:trPr>
          <w:trHeight w:val="73"/>
        </w:trPr>
        <w:tc>
          <w:tcPr>
            <w:tcW w:w="1751" w:type="dxa"/>
            <w:vMerge/>
            <w:shd w:val="clear" w:color="auto" w:fill="auto"/>
          </w:tcPr>
          <w:p w:rsidR="003F4DFA" w:rsidRPr="003F4DFA" w:rsidRDefault="003F4DFA" w:rsidP="003F4DFA">
            <w:pPr>
              <w:numPr>
                <w:ilvl w:val="0"/>
                <w:numId w:val="1"/>
              </w:numPr>
              <w:spacing w:after="0" w:line="240" w:lineRule="auto"/>
              <w:rPr>
                <w:rFonts w:ascii="Times New Roman" w:eastAsia="Calibri" w:hAnsi="Times New Roman" w:cs="Times New Roman"/>
                <w:sz w:val="20"/>
                <w:szCs w:val="20"/>
                <w:lang w:eastAsia="hu-HU"/>
              </w:rPr>
            </w:pPr>
          </w:p>
        </w:tc>
        <w:tc>
          <w:tcPr>
            <w:tcW w:w="8161" w:type="dxa"/>
            <w:shd w:val="clear" w:color="auto" w:fill="auto"/>
          </w:tcPr>
          <w:p w:rsidR="003F4DFA" w:rsidRPr="003F4DFA" w:rsidRDefault="003F4DFA" w:rsidP="003F4DFA">
            <w:pPr>
              <w:spacing w:after="0" w:line="240" w:lineRule="auto"/>
              <w:jc w:val="both"/>
              <w:rPr>
                <w:rFonts w:ascii="Times New Roman" w:eastAsia="Calibri" w:hAnsi="Times New Roman" w:cs="Times New Roman"/>
                <w:sz w:val="20"/>
                <w:szCs w:val="20"/>
                <w:lang w:eastAsia="hu-HU"/>
              </w:rPr>
            </w:pPr>
            <w:r w:rsidRPr="003F4DFA">
              <w:rPr>
                <w:rFonts w:ascii="Times New Roman" w:eastAsia="Calibri" w:hAnsi="Times New Roman" w:cs="Times New Roman"/>
                <w:sz w:val="20"/>
                <w:szCs w:val="20"/>
                <w:lang w:eastAsia="hu-HU"/>
              </w:rPr>
              <w:t>TE Az előadás anyagának megértése, feldolgozása</w:t>
            </w:r>
          </w:p>
        </w:tc>
      </w:tr>
    </w:tbl>
    <w:p w:rsidR="003F4DFA" w:rsidRPr="003F4DFA" w:rsidRDefault="003F4DFA" w:rsidP="003F4DFA">
      <w:pPr>
        <w:spacing w:after="0" w:line="240" w:lineRule="auto"/>
        <w:rPr>
          <w:rFonts w:ascii="Times New Roman" w:eastAsia="Calibri" w:hAnsi="Times New Roman" w:cs="Times New Roman"/>
          <w:sz w:val="20"/>
          <w:szCs w:val="20"/>
          <w:lang w:eastAsia="hu-HU"/>
        </w:rPr>
      </w:pPr>
    </w:p>
    <w:p w:rsidR="00390F34" w:rsidRDefault="00390F34">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390F34" w:rsidRPr="00390F34" w:rsidRDefault="00390F34" w:rsidP="00390F34">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90F34" w:rsidRPr="00390F34" w:rsidTr="00153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b/>
                <w:sz w:val="20"/>
                <w:szCs w:val="16"/>
                <w:lang w:eastAsia="hu-HU"/>
              </w:rPr>
            </w:pPr>
            <w:r w:rsidRPr="00390F34">
              <w:rPr>
                <w:rFonts w:ascii="Times New Roman" w:eastAsia="Arial Unicode MS" w:hAnsi="Times New Roman" w:cs="Times New Roman"/>
                <w:b/>
                <w:sz w:val="20"/>
                <w:szCs w:val="16"/>
                <w:lang w:eastAsia="hu-HU"/>
              </w:rPr>
              <w:t>Szervezeti magatartás</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Arial Unicode MS" w:hAnsi="Times New Roman" w:cs="Times New Roman"/>
                <w:sz w:val="16"/>
                <w:szCs w:val="16"/>
                <w:lang w:eastAsia="hu-HU"/>
              </w:rPr>
            </w:pPr>
            <w:r w:rsidRPr="00390F34">
              <w:rPr>
                <w:rFonts w:ascii="Times New Roman" w:eastAsia="Calibri" w:hAnsi="Times New Roman" w:cs="Times New Roman"/>
                <w:sz w:val="20"/>
                <w:szCs w:val="20"/>
                <w:lang w:eastAsia="hu-HU"/>
              </w:rPr>
              <w:t>Kódja</w:t>
            </w:r>
            <w:r w:rsidRPr="00390F34">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GT_ANGL006-17</w:t>
            </w:r>
          </w:p>
          <w:p w:rsidR="00390F34" w:rsidRPr="00390F34" w:rsidRDefault="00390F34" w:rsidP="00390F34">
            <w:pPr>
              <w:spacing w:after="0" w:line="240" w:lineRule="auto"/>
              <w:jc w:val="center"/>
              <w:rPr>
                <w:rFonts w:ascii="Times New Roman" w:eastAsia="Arial Unicode MS" w:hAnsi="Times New Roman" w:cs="Times New Roman"/>
                <w:b/>
                <w:sz w:val="20"/>
                <w:szCs w:val="20"/>
                <w:lang w:eastAsia="hu-HU"/>
              </w:rPr>
            </w:pPr>
            <w:r w:rsidRPr="00390F34">
              <w:rPr>
                <w:rFonts w:ascii="Times New Roman" w:eastAsia="Calibri" w:hAnsi="Times New Roman" w:cs="Times New Roman"/>
                <w:b/>
                <w:bCs/>
                <w:sz w:val="20"/>
                <w:szCs w:val="20"/>
                <w:lang w:eastAsia="hu-HU"/>
              </w:rPr>
              <w:t>GT_ANGLS006-17</w:t>
            </w:r>
          </w:p>
        </w:tc>
      </w:tr>
      <w:tr w:rsidR="00390F34" w:rsidRPr="00390F34" w:rsidTr="00153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Organizational Behaviour</w:t>
            </w: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p>
        </w:tc>
      </w:tr>
      <w:tr w:rsidR="00390F34" w:rsidRPr="00390F34" w:rsidTr="00153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b/>
                <w:bCs/>
                <w:sz w:val="24"/>
                <w:szCs w:val="24"/>
                <w:lang w:eastAsia="hu-HU"/>
              </w:rPr>
            </w:pPr>
          </w:p>
        </w:tc>
      </w:tr>
      <w:tr w:rsidR="00390F34" w:rsidRPr="00390F34" w:rsidTr="00153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ind w:left="20"/>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DE GTK Vezetés- és Szervezéstudományi Intézet, Vezetéstudományi Tanszék</w:t>
            </w:r>
          </w:p>
        </w:tc>
      </w:tr>
      <w:tr w:rsidR="00390F34" w:rsidRPr="00390F34" w:rsidTr="00153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p>
        </w:tc>
      </w:tr>
      <w:tr w:rsidR="00390F34" w:rsidRPr="00390F34" w:rsidTr="00153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Oktatás nyelve</w:t>
            </w:r>
          </w:p>
        </w:tc>
      </w:tr>
      <w:tr w:rsidR="00390F34" w:rsidRPr="00390F34" w:rsidTr="00153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r>
      <w:tr w:rsidR="00390F34" w:rsidRPr="00390F34" w:rsidTr="00153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magyar</w:t>
            </w:r>
          </w:p>
        </w:tc>
      </w:tr>
      <w:tr w:rsidR="00390F34" w:rsidRPr="00390F34" w:rsidTr="00153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r>
      <w:tr w:rsidR="00390F34" w:rsidRPr="00390F34"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b/>
                <w:sz w:val="16"/>
                <w:szCs w:val="16"/>
                <w:lang w:eastAsia="hu-HU"/>
              </w:rPr>
              <w:t>Dr. Ujhelyi Mária</w:t>
            </w:r>
          </w:p>
        </w:tc>
        <w:tc>
          <w:tcPr>
            <w:tcW w:w="855" w:type="dxa"/>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r w:rsidRPr="00390F34">
              <w:rPr>
                <w:rFonts w:ascii="Times New Roman" w:eastAsia="Calibri" w:hAnsi="Times New Roman" w:cs="Times New Roman"/>
                <w:sz w:val="20"/>
                <w:szCs w:val="20"/>
                <w:lang w:eastAsia="hu-HU"/>
              </w:rPr>
              <w:t>beosztása</w:t>
            </w:r>
            <w:r w:rsidRPr="00390F34">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b/>
                <w:sz w:val="16"/>
                <w:szCs w:val="16"/>
                <w:lang w:eastAsia="hu-HU"/>
              </w:rPr>
              <w:t>egyetemi docens</w:t>
            </w:r>
          </w:p>
        </w:tc>
      </w:tr>
      <w:tr w:rsidR="00390F34" w:rsidRPr="00390F34"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90F34" w:rsidRPr="00390F34" w:rsidRDefault="00390F34" w:rsidP="00390F34">
            <w:pPr>
              <w:spacing w:after="0" w:line="240" w:lineRule="auto"/>
              <w:ind w:left="20"/>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p>
        </w:tc>
      </w:tr>
      <w:tr w:rsidR="00390F34" w:rsidRPr="00390F34" w:rsidTr="00153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b/>
                <w:bCs/>
                <w:sz w:val="20"/>
                <w:szCs w:val="20"/>
                <w:lang w:eastAsia="hu-HU"/>
              </w:rPr>
              <w:t xml:space="preserve">A kurzus célja, </w:t>
            </w:r>
            <w:r w:rsidRPr="00390F34">
              <w:rPr>
                <w:rFonts w:ascii="Times New Roman" w:eastAsia="Calibri" w:hAnsi="Times New Roman" w:cs="Times New Roman"/>
                <w:sz w:val="20"/>
                <w:szCs w:val="20"/>
                <w:lang w:eastAsia="hu-HU"/>
              </w:rPr>
              <w:t>hogy a hallgatók</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 megismerjék a szervezet formális és informális oldalának működését, a szervezeti magatartástudomány legfontosabb eredményeit. Cél, hogy szisztematikusabb képet kapjanak a szervezeti tagok, csoportok és az egész szervezet magatartását meghatározó és befolyásoló tényezőkről annak érdekében, hogy a megszerzett ismereteket a szervezetek eredményességének növelésére tudják majd használni.</w:t>
            </w:r>
          </w:p>
          <w:p w:rsidR="00390F34" w:rsidRPr="00390F34" w:rsidRDefault="00390F34" w:rsidP="00390F34">
            <w:pPr>
              <w:spacing w:after="0" w:line="240" w:lineRule="auto"/>
              <w:rPr>
                <w:rFonts w:ascii="Times New Roman" w:eastAsia="Calibri" w:hAnsi="Times New Roman" w:cs="Times New Roman"/>
                <w:sz w:val="20"/>
                <w:szCs w:val="20"/>
                <w:lang w:eastAsia="hu-HU"/>
              </w:rPr>
            </w:pPr>
          </w:p>
        </w:tc>
      </w:tr>
      <w:tr w:rsidR="00390F34" w:rsidRPr="00390F34" w:rsidTr="00153A5A">
        <w:trPr>
          <w:cantSplit/>
          <w:trHeight w:val="1400"/>
        </w:trPr>
        <w:tc>
          <w:tcPr>
            <w:tcW w:w="9939" w:type="dxa"/>
            <w:gridSpan w:val="10"/>
            <w:tcBorders>
              <w:top w:val="single" w:sz="4" w:space="0" w:color="auto"/>
              <w:left w:val="single" w:sz="4" w:space="0" w:color="auto"/>
              <w:right w:val="single" w:sz="4" w:space="0" w:color="000000"/>
            </w:tcBorders>
            <w:vAlign w:val="center"/>
          </w:tcPr>
          <w:p w:rsidR="00390F34" w:rsidRPr="00390F34" w:rsidRDefault="00390F34" w:rsidP="00390F34">
            <w:pPr>
              <w:spacing w:after="0" w:line="240" w:lineRule="auto"/>
              <w:jc w:val="both"/>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90F34" w:rsidRPr="00390F34" w:rsidRDefault="00390F34" w:rsidP="00390F34">
            <w:pPr>
              <w:spacing w:after="0" w:line="240" w:lineRule="auto"/>
              <w:ind w:left="402"/>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 xml:space="preserve">Tudás: </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390F34" w:rsidRPr="00390F34" w:rsidRDefault="00390F34" w:rsidP="00390F34">
            <w:pPr>
              <w:spacing w:after="0" w:line="240" w:lineRule="auto"/>
              <w:ind w:left="402"/>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Képesség:</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Tisztában van az egyéni csoport és szervezeti szintű változók szervezeti teljesítményre gyakorolt lehetséges hatásaival.</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El tudja helyezni a megismert elméleteket a tudományterületen belül.</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Megérti az elméletek és modellek alkalmazási korlátait és lehetőségeit, azok előnyeit és hátrányait.</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Képes a szervezeten belül előforduló szituációk elemzésére, az abban megjelenő különböző egyéni és csoportos magatartásformák felismerésére, önismeretszerzésre, képességfejlesztésre.</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color w:val="000000"/>
                <w:sz w:val="20"/>
                <w:szCs w:val="20"/>
                <w:lang w:eastAsia="hu-HU"/>
              </w:rPr>
            </w:pPr>
            <w:r w:rsidRPr="00390F34">
              <w:rPr>
                <w:rFonts w:ascii="Times New Roman" w:eastAsia="Calibri" w:hAnsi="Times New Roman" w:cs="Times New Roman"/>
                <w:sz w:val="20"/>
                <w:szCs w:val="20"/>
                <w:lang w:eastAsia="hu-HU"/>
              </w:rPr>
              <w:t xml:space="preserve">Alkalmazni tudja a gyakorlatban, szervezeti szituációkban a megszerzett ismereteit, képes értelmezni, magyarázni, </w:t>
            </w:r>
            <w:r w:rsidRPr="00390F34">
              <w:rPr>
                <w:rFonts w:ascii="Times New Roman" w:eastAsia="Calibri" w:hAnsi="Times New Roman" w:cs="Times New Roman"/>
                <w:color w:val="000000"/>
                <w:sz w:val="20"/>
                <w:szCs w:val="20"/>
                <w:lang w:eastAsia="hu-HU"/>
              </w:rPr>
              <w:t>esetleg előre jelezni munkatársai jövőbeli magatartásformáit.</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w:t>
            </w:r>
          </w:p>
          <w:p w:rsidR="00390F34" w:rsidRPr="00390F34" w:rsidRDefault="00390F34" w:rsidP="00390F34">
            <w:pPr>
              <w:spacing w:after="0" w:line="240" w:lineRule="auto"/>
              <w:ind w:left="402"/>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Attitűd:</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390F34">
              <w:rPr>
                <w:rFonts w:ascii="Times New Roman" w:eastAsia="Calibri" w:hAnsi="Times New Roman" w:cs="Times New Roman"/>
                <w:color w:val="000000"/>
                <w:sz w:val="20"/>
                <w:szCs w:val="20"/>
                <w:lang w:eastAsia="hu-HU"/>
              </w:rPr>
              <w:t>A hallgató ennek köszönhetően olyan gazdaságpszichológiai alapokkal bír, ami hozzásegíti ahhoz, hogy munkahelyi környezetben is eredményesen tudja menedzselni interperszonális kapcsolatait.</w:t>
            </w:r>
          </w:p>
          <w:p w:rsidR="00390F34" w:rsidRPr="00390F34" w:rsidRDefault="00390F34" w:rsidP="00390F34">
            <w:pPr>
              <w:spacing w:after="0" w:line="240" w:lineRule="auto"/>
              <w:ind w:left="402"/>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Autonómia és felelősség:</w:t>
            </w:r>
          </w:p>
          <w:p w:rsidR="00390F34" w:rsidRPr="00D37BB2" w:rsidRDefault="00390F34" w:rsidP="00D37B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A kurzus hozzásegíti a hallgatót ahhoz, hogy </w:t>
            </w:r>
            <w:r w:rsidRPr="00390F34">
              <w:rPr>
                <w:rFonts w:ascii="Times New Roman" w:eastAsia="Calibri" w:hAnsi="Times New Roman" w:cs="Times New Roman"/>
                <w:color w:val="000000"/>
                <w:sz w:val="20"/>
                <w:szCs w:val="20"/>
                <w:lang w:eastAsia="hu-HU"/>
              </w:rPr>
              <w:t>munkájában innovatív, befogadó, hatékony és eredményes legyen. Az emberi kapcsolatokról felelősséggel formáljon véleményt. Önállóan tudjon döntést hozni saját tudásának, kompetenciáinak fejlesztéséről.</w:t>
            </w:r>
          </w:p>
        </w:tc>
      </w:tr>
      <w:tr w:rsidR="00390F34" w:rsidRPr="00390F34" w:rsidTr="00153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D37BB2" w:rsidRDefault="00390F34" w:rsidP="00D37BB2">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A kurzus rövid tartalma, témakörei</w:t>
            </w:r>
          </w:p>
          <w:p w:rsidR="00390F34" w:rsidRPr="00390F34" w:rsidRDefault="00390F34" w:rsidP="00D37B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bCs/>
                <w:sz w:val="20"/>
                <w:szCs w:val="20"/>
                <w:lang w:eastAsia="hu-HU"/>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tc>
      </w:tr>
      <w:tr w:rsidR="00390F34" w:rsidRPr="00390F34" w:rsidTr="00153A5A">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lastRenderedPageBreak/>
              <w:t>Tervezett tanulási tevékenységek, tanítási módszerek</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Előadások, gyakorlatokon a témakörökhöz kapcsolódó tesztek, feladatok, esettanulmányok megoldása, informatikai eszközök alkalmazása, lehetőség a tapasztalati tanulás módszerének alkalmazására, képességfejlesztésre.</w:t>
            </w:r>
          </w:p>
          <w:p w:rsidR="00390F34" w:rsidRPr="00390F34" w:rsidRDefault="00390F34" w:rsidP="00390F34">
            <w:pPr>
              <w:spacing w:after="0" w:line="240" w:lineRule="auto"/>
              <w:rPr>
                <w:rFonts w:ascii="Times New Roman" w:eastAsia="Calibri" w:hAnsi="Times New Roman" w:cs="Times New Roman"/>
                <w:sz w:val="20"/>
                <w:szCs w:val="20"/>
                <w:lang w:eastAsia="hu-HU"/>
              </w:rPr>
            </w:pPr>
          </w:p>
        </w:tc>
      </w:tr>
      <w:tr w:rsidR="00390F34" w:rsidRPr="00390F34" w:rsidTr="00D37BB2">
        <w:trPr>
          <w:trHeight w:val="496"/>
        </w:trPr>
        <w:tc>
          <w:tcPr>
            <w:tcW w:w="9939" w:type="dxa"/>
            <w:gridSpan w:val="10"/>
            <w:tcBorders>
              <w:top w:val="single" w:sz="4" w:space="0" w:color="auto"/>
              <w:left w:val="single" w:sz="4" w:space="0" w:color="auto"/>
              <w:bottom w:val="single" w:sz="4" w:space="0" w:color="auto"/>
              <w:right w:val="single" w:sz="4" w:space="0" w:color="auto"/>
            </w:tcBorders>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Értékelés</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Kollokvium írásbeli vizsga formájában, órai aktivitás figyelembevételével.</w:t>
            </w:r>
          </w:p>
          <w:p w:rsidR="00390F34" w:rsidRPr="00390F34" w:rsidRDefault="00390F34" w:rsidP="00390F34">
            <w:pPr>
              <w:spacing w:after="0" w:line="240" w:lineRule="auto"/>
              <w:rPr>
                <w:rFonts w:ascii="Times New Roman" w:eastAsia="Calibri" w:hAnsi="Times New Roman" w:cs="Times New Roman"/>
                <w:sz w:val="20"/>
                <w:szCs w:val="20"/>
                <w:lang w:eastAsia="hu-HU"/>
              </w:rPr>
            </w:pPr>
          </w:p>
        </w:tc>
      </w:tr>
      <w:tr w:rsidR="00390F34" w:rsidRPr="00390F34"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Kötelező szakirodalom:</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Bakacsi Gyula (2015): </w:t>
            </w:r>
            <w:r w:rsidRPr="00390F34">
              <w:rPr>
                <w:rFonts w:ascii="Times New Roman" w:eastAsia="Calibri" w:hAnsi="Times New Roman" w:cs="Times New Roman"/>
                <w:i/>
                <w:sz w:val="20"/>
                <w:szCs w:val="20"/>
                <w:lang w:eastAsia="hu-HU"/>
              </w:rPr>
              <w:t>A szervezeti magatartás alapjai,</w:t>
            </w:r>
            <w:r w:rsidRPr="00390F34">
              <w:rPr>
                <w:rFonts w:ascii="Times New Roman" w:eastAsia="Calibri" w:hAnsi="Times New Roman" w:cs="Times New Roman"/>
                <w:sz w:val="20"/>
                <w:szCs w:val="20"/>
                <w:lang w:eastAsia="hu-HU"/>
              </w:rPr>
              <w:t xml:space="preserve"> Alaptankönyv Bachelor hallgatók számára. Semmelweis Kiadó, Budapest</w:t>
            </w:r>
          </w:p>
          <w:p w:rsidR="00390F34" w:rsidRPr="00390F34" w:rsidRDefault="00390F34" w:rsidP="00390F3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Robbins, Stephen P. – Judge, Timothy A. (2018): </w:t>
            </w:r>
            <w:r w:rsidRPr="00390F34">
              <w:rPr>
                <w:rFonts w:ascii="Times New Roman" w:eastAsia="Calibri" w:hAnsi="Times New Roman" w:cs="Times New Roman"/>
                <w:i/>
                <w:sz w:val="20"/>
                <w:szCs w:val="20"/>
                <w:lang w:eastAsia="hu-HU"/>
              </w:rPr>
              <w:t>Essentials of Organizational Behavior</w:t>
            </w:r>
            <w:r w:rsidRPr="00390F34">
              <w:rPr>
                <w:rFonts w:ascii="Times New Roman" w:eastAsia="Calibri" w:hAnsi="Times New Roman" w:cs="Times New Roman"/>
                <w:sz w:val="20"/>
                <w:szCs w:val="20"/>
                <w:lang w:eastAsia="hu-HU"/>
              </w:rPr>
              <w:t xml:space="preserve">, Fourteenth edition. Pearson Education Limited, Harlow, England. </w:t>
            </w:r>
          </w:p>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Ajánlott szakirodalom:</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bCs/>
                <w:sz w:val="20"/>
                <w:szCs w:val="20"/>
                <w:lang w:eastAsia="hu-HU"/>
              </w:rPr>
            </w:pPr>
            <w:r w:rsidRPr="00390F34">
              <w:rPr>
                <w:rFonts w:ascii="Times New Roman" w:eastAsia="Calibri" w:hAnsi="Times New Roman" w:cs="Times New Roman"/>
                <w:bCs/>
                <w:sz w:val="20"/>
                <w:szCs w:val="20"/>
                <w:lang w:eastAsia="hu-HU"/>
              </w:rPr>
              <w:t>Dienesné Kovács Erzsébet - Berde Csaba (szerk.) (2003).</w:t>
            </w:r>
            <w:r w:rsidRPr="00390F34">
              <w:rPr>
                <w:rFonts w:ascii="Times New Roman" w:eastAsia="Calibri" w:hAnsi="Times New Roman" w:cs="Times New Roman"/>
                <w:sz w:val="20"/>
                <w:szCs w:val="20"/>
                <w:lang w:eastAsia="hu-HU"/>
              </w:rPr>
              <w:t xml:space="preserve"> </w:t>
            </w:r>
            <w:r w:rsidRPr="00390F34">
              <w:rPr>
                <w:rFonts w:ascii="Times New Roman" w:eastAsia="Calibri" w:hAnsi="Times New Roman" w:cs="Times New Roman"/>
                <w:bCs/>
                <w:i/>
                <w:sz w:val="20"/>
                <w:szCs w:val="20"/>
                <w:lang w:eastAsia="hu-HU"/>
              </w:rPr>
              <w:t>Vezetéspszichológiai ismeretek</w:t>
            </w:r>
            <w:r w:rsidRPr="00390F34">
              <w:rPr>
                <w:rFonts w:ascii="Times New Roman" w:eastAsia="Calibri" w:hAnsi="Times New Roman" w:cs="Times New Roman"/>
                <w:bCs/>
                <w:sz w:val="20"/>
                <w:szCs w:val="20"/>
                <w:lang w:eastAsia="hu-HU"/>
              </w:rPr>
              <w:t xml:space="preserve"> Campus Kiadó Debrecen</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Dobák Miklós – Antal Zsuzsanna (2013): </w:t>
            </w:r>
            <w:r w:rsidRPr="00390F34">
              <w:rPr>
                <w:rFonts w:ascii="Times New Roman" w:eastAsia="Calibri" w:hAnsi="Times New Roman" w:cs="Times New Roman"/>
                <w:i/>
                <w:sz w:val="20"/>
                <w:szCs w:val="20"/>
                <w:lang w:eastAsia="hu-HU"/>
              </w:rPr>
              <w:t>Vezetés és szervezés. Szervezetek kialakítása és működtetése.</w:t>
            </w:r>
            <w:r w:rsidRPr="00390F34">
              <w:rPr>
                <w:rFonts w:ascii="Times New Roman" w:eastAsia="Calibri" w:hAnsi="Times New Roman" w:cs="Times New Roman"/>
                <w:sz w:val="20"/>
                <w:szCs w:val="20"/>
                <w:lang w:eastAsia="hu-HU"/>
              </w:rPr>
              <w:t xml:space="preserve"> Akadémiai Kiadó, Budapest</w:t>
            </w:r>
          </w:p>
        </w:tc>
      </w:tr>
    </w:tbl>
    <w:p w:rsidR="00390F34" w:rsidRPr="00390F34" w:rsidRDefault="00390F34" w:rsidP="00390F34">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90F34" w:rsidRPr="00390F34" w:rsidTr="00153A5A">
        <w:tc>
          <w:tcPr>
            <w:tcW w:w="9250" w:type="dxa"/>
            <w:gridSpan w:val="2"/>
            <w:shd w:val="clear" w:color="auto" w:fill="auto"/>
          </w:tcPr>
          <w:p w:rsidR="00390F34" w:rsidRPr="00390F34" w:rsidRDefault="00390F34" w:rsidP="00390F34">
            <w:pPr>
              <w:spacing w:after="0" w:line="240" w:lineRule="auto"/>
              <w:jc w:val="center"/>
              <w:rPr>
                <w:rFonts w:ascii="Times New Roman" w:eastAsia="Calibri" w:hAnsi="Times New Roman" w:cs="Times New Roman"/>
                <w:sz w:val="28"/>
                <w:szCs w:val="28"/>
                <w:lang w:eastAsia="hu-HU"/>
              </w:rPr>
            </w:pPr>
            <w:r w:rsidRPr="00390F34">
              <w:rPr>
                <w:rFonts w:ascii="Times New Roman" w:eastAsia="Calibri" w:hAnsi="Times New Roman" w:cs="Times New Roman"/>
                <w:sz w:val="28"/>
                <w:szCs w:val="28"/>
                <w:lang w:eastAsia="hu-HU"/>
              </w:rPr>
              <w:t>Konzultációkra bontott tematika</w:t>
            </w:r>
          </w:p>
        </w:tc>
      </w:tr>
      <w:tr w:rsidR="00390F34" w:rsidRPr="00390F34" w:rsidTr="00153A5A">
        <w:tc>
          <w:tcPr>
            <w:tcW w:w="1529" w:type="dxa"/>
            <w:shd w:val="clear" w:color="auto" w:fill="auto"/>
          </w:tcPr>
          <w:p w:rsidR="00390F34" w:rsidRPr="00390F34" w:rsidRDefault="00390F34" w:rsidP="0052153C">
            <w:pPr>
              <w:numPr>
                <w:ilvl w:val="0"/>
                <w:numId w:val="2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szervezeti magatartás alapjai, tárgya, tartalma, modellje. Egyén a szervezetben: képesség és személyiség, érték, attitűd, hiedelem. Munkával kapcsolatos attitűdök. Észlelés, tanulás, döntés. A motiváció alapjai.</w:t>
            </w:r>
          </w:p>
          <w:p w:rsidR="00390F34" w:rsidRPr="00390F34" w:rsidRDefault="005268BA" w:rsidP="00390F34">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7" style="width:0;height:1.5pt" o:hralign="center" o:hrstd="t" o:hr="t" fillcolor="#a0a0a0" stroked="f"/>
              </w:pic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 Ismeri és érti a szervezeti magatartás fogalmát, tárgyát és tartalmát. Ismeri, érti a képesség és személyiség fogalmát, modelljeit, hatásukat a szervezetek teljesítményére. Ismeri az értékek, hiedelmek, attitűdök fogalmát, jelentőségét, a munkával kapcsolatos attitűdök hatását a teljesítményre. Ismeri az észleléssel, tanulással, döntéshozatallal kapcsolatos alapvető elméleteket, szerepüket a szervezetek működésében. Ismeri a motiváció fogalmát, legfontosabb elméleteit és a motiváció jelentőségét a szervezetek működése szempontjából.</w:t>
            </w:r>
          </w:p>
        </w:tc>
      </w:tr>
      <w:tr w:rsidR="00390F34" w:rsidRPr="00390F34" w:rsidTr="00153A5A">
        <w:tc>
          <w:tcPr>
            <w:tcW w:w="1529" w:type="dxa"/>
            <w:shd w:val="clear" w:color="auto" w:fill="auto"/>
          </w:tcPr>
          <w:p w:rsidR="00390F34" w:rsidRPr="00390F34" w:rsidRDefault="00390F34" w:rsidP="0052153C">
            <w:pPr>
              <w:numPr>
                <w:ilvl w:val="0"/>
                <w:numId w:val="2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Csoportok a szervezetben. Csoportszerepek, csoportfolyamatok, teamek. Hatalom és szervezeti politika. A személyes vezetés alapjai.</w:t>
            </w:r>
          </w:p>
          <w:p w:rsidR="00390F34" w:rsidRPr="00390F34" w:rsidRDefault="005268BA" w:rsidP="00390F34">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8" style="width:0;height:1.5pt" o:hralign="center" o:hrstd="t" o:hr="t" fillcolor="#a0a0a0" stroked="f"/>
              </w:pic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 Ismeri a csoportok fogalmát a csoportok típusait, a csoporthoz csatlakozás egyéni és szervezeti előnyeit, hátrányait. Ismeri a csoportszerepeket, a csoportfolyamatokat és azok hatását a szervezetek működésére, a szervezeten belüli emberi kapcsolatok alakulására. Ismeri a hatalom és szervezeti politika fogalmát, hatását az egyének közötti kapcsolatokra, a szervezet működésére. Ismeri a legfontosabb vezetéselméleti megközelítéseket, a különböző vezetési stílusok, magatartások szervezeti tagokra gyakorolt hatását, a vezetéstudomány újabb irányzatait.</w:t>
            </w:r>
          </w:p>
        </w:tc>
      </w:tr>
      <w:tr w:rsidR="00390F34" w:rsidRPr="00390F34" w:rsidTr="00153A5A">
        <w:tc>
          <w:tcPr>
            <w:tcW w:w="1529" w:type="dxa"/>
            <w:shd w:val="clear" w:color="auto" w:fill="auto"/>
          </w:tcPr>
          <w:p w:rsidR="00390F34" w:rsidRPr="00390F34" w:rsidRDefault="00390F34" w:rsidP="0052153C">
            <w:pPr>
              <w:numPr>
                <w:ilvl w:val="0"/>
                <w:numId w:val="2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Konfliktusok egyéni szinten. Konfliktusok szervezeti szinten. A szervezeti magatartás és a szervezeti struktúra kapcsolata. Szervezeti kultúra. Szervezeti változások menedzselése.</w:t>
            </w:r>
          </w:p>
          <w:p w:rsidR="00390F34" w:rsidRPr="00390F34" w:rsidRDefault="005268BA" w:rsidP="00390F34">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9" style="width:0;height:1.5pt" o:hralign="center" o:hrstd="t" o:hr="t" fillcolor="#a0a0a0" stroked="f"/>
              </w:pic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 Ismeri az egyének közötti konfliktus kezelés modelljét, folyamatát, a lehetséges magatartásformákat, a konfliktusok megoldásának alternatíváit. Ismeri a szervezeti konfliktusok kezelésének alternatíváit, azok hatását a szervezet működésére. Ismeri a szervezeti struktúrák jellemzőit, az alapvető struktúra típusokat és azok hatékony alkalmazásának feltételeit. Ismeri a szervezeti kultúra fogalmát, jelentőségét, modelljeit, szervezeti működést befolyásoló hatását. Ismeri a szervezeti változások menedzselésének folyamatát, az ezzel kapcsolatos alternatív modelleket, azok szervezeti működésre gyakorolt hatását.</w:t>
            </w:r>
          </w:p>
        </w:tc>
      </w:tr>
    </w:tbl>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 tanulási eredmények</w:t>
      </w:r>
    </w:p>
    <w:p w:rsidR="00390F34" w:rsidRDefault="00390F34">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390F34" w:rsidRPr="00390F34" w:rsidRDefault="00390F34" w:rsidP="00390F34">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90F34" w:rsidRPr="00390F34" w:rsidTr="00153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b/>
                <w:sz w:val="20"/>
                <w:szCs w:val="16"/>
                <w:lang w:eastAsia="hu-HU"/>
              </w:rPr>
            </w:pPr>
            <w:r w:rsidRPr="00390F34">
              <w:rPr>
                <w:rFonts w:ascii="Times New Roman" w:eastAsia="Arial Unicode MS" w:hAnsi="Times New Roman" w:cs="Times New Roman"/>
                <w:b/>
                <w:sz w:val="20"/>
                <w:szCs w:val="16"/>
                <w:lang w:eastAsia="hu-HU"/>
              </w:rPr>
              <w:t>Politológia</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Arial Unicode MS" w:hAnsi="Times New Roman" w:cs="Times New Roman"/>
                <w:sz w:val="16"/>
                <w:szCs w:val="16"/>
                <w:lang w:eastAsia="hu-HU"/>
              </w:rPr>
            </w:pPr>
            <w:r w:rsidRPr="00390F34">
              <w:rPr>
                <w:rFonts w:ascii="Times New Roman" w:eastAsia="Calibri" w:hAnsi="Times New Roman" w:cs="Times New Roman"/>
                <w:sz w:val="20"/>
                <w:szCs w:val="20"/>
                <w:lang w:eastAsia="hu-HU"/>
              </w:rPr>
              <w:t>Kódja</w:t>
            </w:r>
            <w:r w:rsidRPr="00390F34">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90F34" w:rsidRDefault="00390F34" w:rsidP="006F6F57">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GT_ANGL037-17</w:t>
            </w:r>
          </w:p>
          <w:p w:rsidR="006F6F57" w:rsidRPr="00390F34" w:rsidRDefault="006F6F57" w:rsidP="006F6F57">
            <w:pPr>
              <w:spacing w:after="0" w:line="240" w:lineRule="auto"/>
              <w:jc w:val="center"/>
              <w:rPr>
                <w:rFonts w:ascii="Times New Roman" w:eastAsia="Arial Unicode MS" w:hAnsi="Times New Roman" w:cs="Times New Roman"/>
                <w:b/>
                <w:sz w:val="20"/>
                <w:szCs w:val="20"/>
                <w:lang w:eastAsia="hu-HU"/>
              </w:rPr>
            </w:pPr>
            <w:r w:rsidRPr="00390F34">
              <w:rPr>
                <w:rFonts w:ascii="Times New Roman" w:eastAsia="Calibri" w:hAnsi="Times New Roman" w:cs="Times New Roman"/>
                <w:b/>
                <w:sz w:val="20"/>
                <w:szCs w:val="20"/>
                <w:lang w:eastAsia="hu-HU"/>
              </w:rPr>
              <w:t>GT_ANGL</w:t>
            </w:r>
            <w:r>
              <w:rPr>
                <w:rFonts w:ascii="Times New Roman" w:eastAsia="Calibri" w:hAnsi="Times New Roman" w:cs="Times New Roman"/>
                <w:b/>
                <w:sz w:val="20"/>
                <w:szCs w:val="20"/>
                <w:lang w:eastAsia="hu-HU"/>
              </w:rPr>
              <w:t>S</w:t>
            </w:r>
            <w:r w:rsidRPr="00390F34">
              <w:rPr>
                <w:rFonts w:ascii="Times New Roman" w:eastAsia="Calibri" w:hAnsi="Times New Roman" w:cs="Times New Roman"/>
                <w:b/>
                <w:sz w:val="20"/>
                <w:szCs w:val="20"/>
                <w:lang w:eastAsia="hu-HU"/>
              </w:rPr>
              <w:t>037-17</w:t>
            </w:r>
          </w:p>
        </w:tc>
      </w:tr>
      <w:tr w:rsidR="00390F34" w:rsidRPr="00390F34" w:rsidTr="00153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Political Science</w:t>
            </w: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p>
        </w:tc>
      </w:tr>
      <w:tr w:rsidR="00390F34" w:rsidRPr="00390F34" w:rsidTr="00153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b/>
                <w:bCs/>
                <w:sz w:val="24"/>
                <w:szCs w:val="24"/>
                <w:lang w:eastAsia="hu-HU"/>
              </w:rPr>
            </w:pPr>
          </w:p>
        </w:tc>
      </w:tr>
      <w:tr w:rsidR="00390F34" w:rsidRPr="00390F34" w:rsidTr="00153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ind w:left="20"/>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b/>
                <w:sz w:val="20"/>
                <w:szCs w:val="20"/>
                <w:lang w:eastAsia="hu-HU"/>
              </w:rPr>
              <w:t>Világgazdaság és Nemzetközi Kapcsoltok Intézet</w:t>
            </w:r>
          </w:p>
        </w:tc>
      </w:tr>
      <w:tr w:rsidR="00390F34" w:rsidRPr="00390F34" w:rsidTr="00153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r w:rsidRPr="00390F34">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Arial Unicode MS" w:hAnsi="Times New Roman" w:cs="Times New Roman"/>
                <w:sz w:val="20"/>
                <w:szCs w:val="20"/>
                <w:lang w:eastAsia="hu-HU"/>
              </w:rPr>
            </w:pPr>
            <w:r w:rsidRPr="00390F34">
              <w:rPr>
                <w:rFonts w:ascii="Times New Roman" w:eastAsia="Arial Unicode MS" w:hAnsi="Times New Roman" w:cs="Times New Roman"/>
                <w:sz w:val="20"/>
                <w:szCs w:val="20"/>
                <w:lang w:eastAsia="hu-HU"/>
              </w:rPr>
              <w:t>-</w:t>
            </w:r>
          </w:p>
        </w:tc>
      </w:tr>
      <w:tr w:rsidR="00390F34" w:rsidRPr="00390F34" w:rsidTr="00153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Oktatás nyelve</w:t>
            </w:r>
          </w:p>
        </w:tc>
      </w:tr>
      <w:tr w:rsidR="00390F34" w:rsidRPr="00390F34" w:rsidTr="00153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sz w:val="16"/>
                <w:szCs w:val="16"/>
                <w:lang w:eastAsia="hu-HU"/>
              </w:rPr>
            </w:pPr>
          </w:p>
        </w:tc>
      </w:tr>
      <w:tr w:rsidR="00390F34" w:rsidRPr="00390F34" w:rsidTr="00153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 xml:space="preserve">      előadás</w:t>
            </w:r>
          </w:p>
        </w:tc>
        <w:tc>
          <w:tcPr>
            <w:tcW w:w="855" w:type="dxa"/>
            <w:vMerge w:val="restart"/>
            <w:tcBorders>
              <w:top w:val="single" w:sz="4" w:space="0" w:color="auto"/>
              <w:left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90F34" w:rsidRPr="00390F34" w:rsidRDefault="00A028E9" w:rsidP="00390F34">
            <w:pPr>
              <w:spacing w:after="0" w:line="240" w:lineRule="auto"/>
              <w:jc w:val="center"/>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magyar</w:t>
            </w:r>
          </w:p>
        </w:tc>
      </w:tr>
      <w:tr w:rsidR="00390F34" w:rsidRPr="00390F34" w:rsidTr="00153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r w:rsidRPr="00390F34">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90F34" w:rsidRPr="00390F34" w:rsidRDefault="006F6F57" w:rsidP="00390F34">
            <w:pPr>
              <w:spacing w:after="0" w:line="240" w:lineRule="auto"/>
              <w:jc w:val="center"/>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sz w:val="16"/>
                <w:szCs w:val="16"/>
                <w:lang w:eastAsia="hu-HU"/>
              </w:rPr>
            </w:pPr>
          </w:p>
        </w:tc>
      </w:tr>
      <w:tr w:rsidR="00390F34" w:rsidRPr="00390F34"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90F34" w:rsidRPr="00390F34" w:rsidRDefault="00390F34" w:rsidP="00390F34">
            <w:pPr>
              <w:spacing w:after="0" w:line="240" w:lineRule="auto"/>
              <w:ind w:left="20"/>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20"/>
                <w:szCs w:val="20"/>
                <w:lang w:eastAsia="hu-HU"/>
              </w:rPr>
            </w:pPr>
            <w:r w:rsidRPr="00390F34">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16"/>
                <w:szCs w:val="16"/>
                <w:lang w:eastAsia="hu-HU"/>
              </w:rPr>
            </w:pPr>
            <w:r w:rsidRPr="00390F34">
              <w:rPr>
                <w:rFonts w:ascii="Times New Roman" w:eastAsia="Calibri" w:hAnsi="Times New Roman" w:cs="Times New Roman"/>
                <w:sz w:val="20"/>
                <w:szCs w:val="20"/>
                <w:lang w:eastAsia="hu-HU"/>
              </w:rPr>
              <w:t>Dr. Tőkés Tibor</w:t>
            </w:r>
          </w:p>
        </w:tc>
        <w:tc>
          <w:tcPr>
            <w:tcW w:w="855" w:type="dxa"/>
            <w:tcBorders>
              <w:top w:val="single" w:sz="4" w:space="0" w:color="auto"/>
              <w:left w:val="nil"/>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Arial Unicode MS" w:hAnsi="Times New Roman" w:cs="Times New Roman"/>
                <w:sz w:val="16"/>
                <w:szCs w:val="16"/>
                <w:lang w:eastAsia="hu-HU"/>
              </w:rPr>
            </w:pPr>
            <w:r w:rsidRPr="00390F34">
              <w:rPr>
                <w:rFonts w:ascii="Times New Roman" w:eastAsia="Calibri" w:hAnsi="Times New Roman" w:cs="Times New Roman"/>
                <w:sz w:val="20"/>
                <w:szCs w:val="20"/>
                <w:lang w:eastAsia="hu-HU"/>
              </w:rPr>
              <w:t>beosztása</w:t>
            </w:r>
            <w:r w:rsidRPr="00390F34">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90F34" w:rsidRPr="00390F34" w:rsidRDefault="00390F34" w:rsidP="00390F34">
            <w:pPr>
              <w:spacing w:after="0" w:line="240" w:lineRule="auto"/>
              <w:jc w:val="center"/>
              <w:rPr>
                <w:rFonts w:ascii="Times New Roman" w:eastAsia="Calibri" w:hAnsi="Times New Roman" w:cs="Times New Roman"/>
                <w:b/>
                <w:sz w:val="20"/>
                <w:szCs w:val="20"/>
                <w:lang w:eastAsia="hu-HU"/>
              </w:rPr>
            </w:pPr>
            <w:r w:rsidRPr="00390F34">
              <w:rPr>
                <w:rFonts w:ascii="Times New Roman" w:eastAsia="Calibri" w:hAnsi="Times New Roman" w:cs="Times New Roman"/>
                <w:sz w:val="20"/>
                <w:szCs w:val="20"/>
                <w:lang w:eastAsia="hu-HU"/>
              </w:rPr>
              <w:t>adjunktus</w:t>
            </w:r>
          </w:p>
        </w:tc>
      </w:tr>
      <w:tr w:rsidR="00390F34" w:rsidRPr="00390F34" w:rsidTr="00153A5A">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jc w:val="center"/>
              <w:rPr>
                <w:rFonts w:ascii="Times New Roman" w:eastAsia="Calibri" w:hAnsi="Times New Roman" w:cs="Times New Roman"/>
                <w:sz w:val="20"/>
                <w:szCs w:val="20"/>
                <w:lang w:eastAsia="hu-HU"/>
              </w:rPr>
            </w:pPr>
          </w:p>
        </w:tc>
      </w:tr>
      <w:tr w:rsidR="00390F34" w:rsidRPr="00390F34" w:rsidTr="00153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D37BB2" w:rsidRDefault="00390F34" w:rsidP="00D37BB2">
            <w:pPr>
              <w:spacing w:before="120" w:after="0" w:line="240" w:lineRule="auto"/>
              <w:jc w:val="both"/>
              <w:rPr>
                <w:rFonts w:ascii="Times New Roman" w:eastAsia="Calibri" w:hAnsi="Times New Roman" w:cs="Times New Roman"/>
                <w:b/>
                <w:smallCaps/>
                <w:sz w:val="20"/>
                <w:szCs w:val="20"/>
                <w:lang w:eastAsia="hu-HU"/>
              </w:rPr>
            </w:pPr>
            <w:r w:rsidRPr="00D37BB2">
              <w:rPr>
                <w:rFonts w:ascii="Times New Roman" w:eastAsia="Calibri" w:hAnsi="Times New Roman" w:cs="Times New Roman"/>
                <w:sz w:val="20"/>
                <w:szCs w:val="20"/>
                <w:lang w:eastAsia="hu-HU"/>
              </w:rPr>
              <w:t>A kurzus célja a hallgatók megismertetése a politikatudománnyal. A tantárgy különleges hangsúlyt helyez a politika folyamatainak ismertetésére, az intézmények működésére, az egyes tényezők összefüggéseire és a politikai folyamatok hátterére. Mai világunkban elengedhetetlen, hogy a politikai döntéseket értő szemmel figyeljék a hallgatók és a világpolitikát alakító leglényegesebb intézmények, szervezetek működését, hatásmechanizmusait megismerjék. E tárgy célja e tudás közvetítése a politikai élet szereplőinek és magatartásuk meghatározó tényezőinek bemutatásával, valamint a politikai szervezetek döntéshozatali rendszereinek ismertetésével.</w:t>
            </w:r>
          </w:p>
          <w:p w:rsidR="00390F34" w:rsidRPr="00390F34" w:rsidRDefault="00390F34" w:rsidP="00390F34">
            <w:pPr>
              <w:spacing w:after="0" w:line="240" w:lineRule="auto"/>
              <w:jc w:val="both"/>
              <w:rPr>
                <w:rFonts w:ascii="Garamond" w:eastAsia="Times New Roman" w:hAnsi="Garamond" w:cs="Times New Roman"/>
                <w:sz w:val="20"/>
                <w:szCs w:val="20"/>
                <w:lang w:eastAsia="hu-HU"/>
              </w:rPr>
            </w:pPr>
          </w:p>
        </w:tc>
      </w:tr>
      <w:tr w:rsidR="00390F34" w:rsidRPr="00390F34" w:rsidTr="00153A5A">
        <w:trPr>
          <w:cantSplit/>
          <w:trHeight w:val="1400"/>
        </w:trPr>
        <w:tc>
          <w:tcPr>
            <w:tcW w:w="9939" w:type="dxa"/>
            <w:gridSpan w:val="10"/>
            <w:tcBorders>
              <w:top w:val="single" w:sz="4" w:space="0" w:color="auto"/>
              <w:left w:val="single" w:sz="4" w:space="0" w:color="auto"/>
              <w:right w:val="single" w:sz="4" w:space="0" w:color="000000"/>
            </w:tcBorders>
            <w:vAlign w:val="center"/>
          </w:tcPr>
          <w:p w:rsidR="00390F34" w:rsidRPr="00390F34" w:rsidRDefault="00390F34" w:rsidP="00390F34">
            <w:pPr>
              <w:spacing w:after="0" w:line="240" w:lineRule="auto"/>
              <w:jc w:val="both"/>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90F34" w:rsidRPr="00390F34" w:rsidRDefault="00390F34" w:rsidP="00390F34">
            <w:pPr>
              <w:spacing w:after="0" w:line="240" w:lineRule="auto"/>
              <w:jc w:val="both"/>
              <w:rPr>
                <w:rFonts w:ascii="Times New Roman" w:eastAsia="Calibri" w:hAnsi="Times New Roman" w:cs="Times New Roman"/>
                <w:b/>
                <w:bCs/>
                <w:sz w:val="20"/>
                <w:szCs w:val="20"/>
                <w:lang w:eastAsia="hu-HU"/>
              </w:rPr>
            </w:pPr>
          </w:p>
          <w:p w:rsidR="00390F34" w:rsidRPr="00390F34" w:rsidRDefault="00390F34" w:rsidP="00390F34">
            <w:pPr>
              <w:spacing w:after="0" w:line="240" w:lineRule="auto"/>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 xml:space="preserve">      Tudás: </w:t>
            </w:r>
            <w:r w:rsidRPr="00390F34">
              <w:rPr>
                <w:rFonts w:ascii="Times New Roman" w:eastAsia="Calibri" w:hAnsi="Times New Roman" w:cs="Times New Roman"/>
                <w:sz w:val="20"/>
                <w:szCs w:val="20"/>
                <w:lang w:eastAsia="hu-HU"/>
              </w:rPr>
              <w:t>Rendelkezik a gazdaságtudomány alapvető, átfogó fogalmainak, elméleteinek, tényeinek, nemzetgazdasági ésnemzetközi összefüggéseinek ismeretével, a releváns gazdasági szereplőkre, funkciókra és folyamatokra vonatkozóan.</w:t>
            </w:r>
            <w:r w:rsidRPr="00390F34">
              <w:rPr>
                <w:rFonts w:ascii="Times New Roman" w:eastAsia="Calibri" w:hAnsi="Times New Roman" w:cs="Times New Roman"/>
                <w:i/>
                <w:sz w:val="20"/>
                <w:szCs w:val="20"/>
                <w:lang w:eastAsia="hu-HU"/>
              </w:rPr>
              <w:t xml:space="preserve"> </w:t>
            </w:r>
            <w:r w:rsidRPr="00390F34">
              <w:rPr>
                <w:rFonts w:ascii="Times New Roman" w:eastAsia="Calibri" w:hAnsi="Times New Roman" w:cs="Times New Roman"/>
                <w:sz w:val="20"/>
                <w:szCs w:val="20"/>
                <w:lang w:eastAsia="hu-HU"/>
              </w:rPr>
              <w:t>Ismeri a projektben, teamben, munkaszervezetben való együttműködés, a projekt vezetés szabályait és etikai normáit.</w:t>
            </w:r>
          </w:p>
          <w:p w:rsidR="00390F34" w:rsidRPr="00390F34" w:rsidRDefault="00390F34" w:rsidP="00390F34">
            <w:pPr>
              <w:shd w:val="clear" w:color="auto" w:fill="FFFFFF"/>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Tisztában van a szervezetek működését, a gazdálkodási folyamatokat támogató informatikai és irodatechnikai eszközökkel. Elsajátította a szakszerű és hatékony kommunikáció írásbeli és szóbeli formáit, az adatok bemutatásának táblázatos és grafikus módjait.</w:t>
            </w:r>
          </w:p>
          <w:p w:rsidR="00390F34" w:rsidRPr="00390F34" w:rsidRDefault="00390F34" w:rsidP="00390F34">
            <w:pPr>
              <w:shd w:val="clear" w:color="auto" w:fill="FFFFFF"/>
              <w:spacing w:after="0" w:line="240" w:lineRule="auto"/>
              <w:ind w:firstLine="240"/>
              <w:jc w:val="both"/>
              <w:rPr>
                <w:rFonts w:ascii="Times New Roman" w:eastAsia="Calibri" w:hAnsi="Times New Roman" w:cs="Times New Roman"/>
                <w:sz w:val="20"/>
                <w:szCs w:val="20"/>
                <w:lang w:eastAsia="hu-HU"/>
              </w:rPr>
            </w:pPr>
          </w:p>
          <w:p w:rsidR="00390F34" w:rsidRPr="00390F34" w:rsidRDefault="00390F34" w:rsidP="00390F34">
            <w:pPr>
              <w:shd w:val="clear" w:color="auto" w:fill="FFFFFF"/>
              <w:spacing w:after="0" w:line="240" w:lineRule="auto"/>
              <w:ind w:firstLine="240"/>
              <w:jc w:val="both"/>
              <w:rPr>
                <w:rFonts w:ascii="Times New Roman" w:eastAsia="Calibri" w:hAnsi="Times New Roman" w:cs="Times New Roman"/>
                <w:sz w:val="20"/>
                <w:szCs w:val="20"/>
                <w:lang w:eastAsia="hu-HU"/>
              </w:rPr>
            </w:pPr>
            <w:r w:rsidRPr="00390F34">
              <w:rPr>
                <w:rFonts w:ascii="Times New Roman" w:eastAsia="Calibri" w:hAnsi="Times New Roman" w:cs="Times New Roman"/>
                <w:i/>
                <w:sz w:val="20"/>
                <w:szCs w:val="20"/>
                <w:lang w:eastAsia="hu-HU"/>
              </w:rPr>
              <w:t>Képesség:</w:t>
            </w:r>
            <w:r w:rsidRPr="00390F34">
              <w:rPr>
                <w:rFonts w:ascii="Times New Roman" w:eastAsia="Calibri" w:hAnsi="Times New Roman" w:cs="Times New Roman"/>
                <w:sz w:val="20"/>
                <w:szCs w:val="20"/>
                <w:lang w:eastAsia="hu-HU"/>
              </w:rPr>
              <w:t xml:space="preserve">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Tisztában van a nemzetközi, multikulturális környezetben végzett munkavégzés sajátosságaival. Képes a gyakorlati tudás, tapasztalatok megszerzését követően kis és közepes vállalkozást, illetve gazdálkodó szervezetben szervezeti egységet vezetni. Képes középszintű szakmai idegennyelvtudása használatára.</w:t>
            </w:r>
          </w:p>
          <w:p w:rsidR="00390F34" w:rsidRPr="00390F34" w:rsidRDefault="00390F34" w:rsidP="00390F34">
            <w:pPr>
              <w:shd w:val="clear" w:color="auto" w:fill="FFFFFF"/>
              <w:spacing w:after="0" w:line="240" w:lineRule="auto"/>
              <w:ind w:firstLine="240"/>
              <w:jc w:val="both"/>
              <w:rPr>
                <w:rFonts w:ascii="Times New Roman" w:eastAsia="Calibri" w:hAnsi="Times New Roman" w:cs="Times New Roman"/>
                <w:sz w:val="20"/>
                <w:szCs w:val="20"/>
                <w:lang w:eastAsia="hu-HU"/>
              </w:rPr>
            </w:pPr>
          </w:p>
          <w:p w:rsidR="00390F34" w:rsidRPr="00390F34" w:rsidRDefault="00390F34" w:rsidP="00390F34">
            <w:pPr>
              <w:spacing w:after="0" w:line="240" w:lineRule="auto"/>
              <w:jc w:val="both"/>
              <w:rPr>
                <w:rFonts w:ascii="Times New Roman" w:eastAsia="Calibri" w:hAnsi="Times New Roman" w:cs="Times New Roman"/>
                <w:i/>
                <w:sz w:val="20"/>
                <w:szCs w:val="20"/>
                <w:lang w:eastAsia="hu-HU"/>
              </w:rPr>
            </w:pPr>
            <w:r w:rsidRPr="00390F34">
              <w:rPr>
                <w:rFonts w:ascii="Times New Roman" w:eastAsia="Calibri" w:hAnsi="Times New Roman" w:cs="Times New Roman"/>
                <w:i/>
                <w:sz w:val="20"/>
                <w:szCs w:val="20"/>
                <w:lang w:eastAsia="hu-HU"/>
              </w:rPr>
              <w:t xml:space="preserve">    Attitűd: </w:t>
            </w:r>
            <w:r w:rsidRPr="00390F34">
              <w:rPr>
                <w:rFonts w:ascii="Times New Roman" w:eastAsia="Calibri" w:hAnsi="Times New Roman" w:cs="Times New Roman"/>
                <w:sz w:val="20"/>
                <w:szCs w:val="20"/>
                <w:lang w:eastAsia="hu-HU"/>
              </w:rPr>
              <w:t>A minőségi munkavégzés érdekében probléma 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Kritikusan viszonyul saját, illetve a beosztottak tudásához, munkájához és magatartásához. Kész a hibák kijavítására, munkatársait is segíti ebben. Nyitott az adott munkakör, munkaszervezet, vállalkozás tágabb gazdasági, társadalmi környezetének változásai iránt, törekszik a változások követésére és megértésére.</w:t>
            </w:r>
          </w:p>
          <w:p w:rsidR="00390F34" w:rsidRPr="00390F34" w:rsidRDefault="00390F34" w:rsidP="00390F34">
            <w:pPr>
              <w:shd w:val="clear" w:color="auto" w:fill="FFFFFF"/>
              <w:spacing w:after="0" w:line="240" w:lineRule="auto"/>
              <w:ind w:firstLine="240"/>
              <w:jc w:val="both"/>
              <w:rPr>
                <w:rFonts w:ascii="Times New Roman" w:eastAsia="Calibri" w:hAnsi="Times New Roman" w:cs="Times New Roman"/>
                <w:sz w:val="20"/>
                <w:szCs w:val="20"/>
                <w:lang w:eastAsia="hu-HU"/>
              </w:rPr>
            </w:pPr>
          </w:p>
          <w:p w:rsidR="00390F34" w:rsidRDefault="00390F34" w:rsidP="00390F34">
            <w:pPr>
              <w:shd w:val="clear" w:color="auto" w:fill="FFFFFF"/>
              <w:spacing w:after="0" w:line="240" w:lineRule="auto"/>
              <w:ind w:firstLine="240"/>
              <w:jc w:val="both"/>
              <w:rPr>
                <w:rFonts w:ascii="Times New Roman" w:eastAsia="Calibri" w:hAnsi="Times New Roman" w:cs="Times New Roman"/>
                <w:sz w:val="20"/>
                <w:szCs w:val="20"/>
                <w:lang w:eastAsia="hu-HU"/>
              </w:rPr>
            </w:pPr>
            <w:r w:rsidRPr="00390F34">
              <w:rPr>
                <w:rFonts w:ascii="Times New Roman" w:eastAsia="Calibri" w:hAnsi="Times New Roman" w:cs="Times New Roman"/>
                <w:i/>
                <w:sz w:val="20"/>
                <w:szCs w:val="20"/>
                <w:lang w:eastAsia="hu-HU"/>
              </w:rPr>
              <w:t>Autonómia és felelősség:</w:t>
            </w:r>
            <w:r w:rsidRPr="00390F34">
              <w:rPr>
                <w:rFonts w:ascii="Arial" w:eastAsia="Calibri" w:hAnsi="Arial" w:cs="Arial"/>
                <w:sz w:val="27"/>
                <w:szCs w:val="27"/>
                <w:lang w:eastAsia="hu-HU"/>
              </w:rPr>
              <w:t xml:space="preserve"> </w:t>
            </w:r>
            <w:r w:rsidRPr="00390F34">
              <w:rPr>
                <w:rFonts w:ascii="Times New Roman" w:eastAsia="Calibri" w:hAnsi="Times New Roman" w:cs="Times New Roman"/>
                <w:sz w:val="20"/>
                <w:szCs w:val="20"/>
                <w:lang w:eastAsia="hu-HU"/>
              </w:rPr>
              <w:t>Önállóan szervezi meg a gazdasági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 A kapcsolódó szakpolitikák követését és alkalmazását részben önállóan végzi. Előadásokat tart, vitavezetést önállóan végez.</w:t>
            </w:r>
          </w:p>
          <w:p w:rsidR="00390F34" w:rsidRPr="00390F34" w:rsidRDefault="00390F34" w:rsidP="00390F34">
            <w:pPr>
              <w:shd w:val="clear" w:color="auto" w:fill="FFFFFF"/>
              <w:spacing w:after="0" w:line="240" w:lineRule="auto"/>
              <w:ind w:firstLine="240"/>
              <w:jc w:val="both"/>
              <w:rPr>
                <w:rFonts w:ascii="Times New Roman" w:eastAsia="Arial Unicode MS" w:hAnsi="Times New Roman" w:cs="Times New Roman"/>
                <w:b/>
                <w:bCs/>
                <w:sz w:val="20"/>
                <w:szCs w:val="20"/>
                <w:lang w:eastAsia="hu-HU"/>
              </w:rPr>
            </w:pPr>
          </w:p>
        </w:tc>
      </w:tr>
      <w:tr w:rsidR="00390F34" w:rsidRPr="00390F34" w:rsidTr="00153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A kurzus rövid tartalma, témakörei:</w:t>
            </w:r>
            <w:r w:rsidRPr="00390F34">
              <w:rPr>
                <w:rFonts w:ascii="Garamond" w:eastAsia="Calibri" w:hAnsi="Garamond" w:cs="Times New Roman"/>
                <w:sz w:val="20"/>
                <w:szCs w:val="20"/>
                <w:lang w:eastAsia="hu-HU"/>
              </w:rPr>
              <w:t xml:space="preserve"> A politika tudománya, Politikai alapfogalmak, Elméletek a politikatudományban, Törésvonal-elméletek, Politikai ideológiák, Politikai rendszerek, Diktatúrák és demokráciák, Pártok és pártrendszerek</w:t>
            </w:r>
          </w:p>
        </w:tc>
      </w:tr>
      <w:tr w:rsidR="00390F34" w:rsidRPr="00390F34" w:rsidTr="00390F34">
        <w:trPr>
          <w:trHeight w:val="693"/>
        </w:trPr>
        <w:tc>
          <w:tcPr>
            <w:tcW w:w="9939" w:type="dxa"/>
            <w:gridSpan w:val="10"/>
            <w:tcBorders>
              <w:top w:val="single" w:sz="4" w:space="0" w:color="auto"/>
              <w:left w:val="single" w:sz="4" w:space="0" w:color="auto"/>
              <w:bottom w:val="single" w:sz="4" w:space="0" w:color="auto"/>
              <w:right w:val="single" w:sz="4" w:space="0" w:color="auto"/>
            </w:tcBorders>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lastRenderedPageBreak/>
              <w:t>Tervezett tanulási tevékenységek, tanítási módszerek</w:t>
            </w:r>
          </w:p>
          <w:p w:rsidR="00390F34" w:rsidRPr="00390F34" w:rsidRDefault="00390F34" w:rsidP="00390F3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Előadás, megbeszélés, kérdezés, vita, szemléltetés.</w:t>
            </w:r>
          </w:p>
        </w:tc>
      </w:tr>
      <w:tr w:rsidR="00390F34" w:rsidRPr="00390F34"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Értékelés</w:t>
            </w:r>
          </w:p>
          <w:p w:rsidR="00390F34" w:rsidRPr="00390F34" w:rsidRDefault="00390F34" w:rsidP="00390F34">
            <w:pPr>
              <w:spacing w:after="0" w:line="240" w:lineRule="auto"/>
              <w:jc w:val="both"/>
              <w:rPr>
                <w:rFonts w:ascii="Garamond" w:eastAsia="Calibri" w:hAnsi="Garamond" w:cs="Times New Roman"/>
                <w:sz w:val="20"/>
                <w:szCs w:val="20"/>
                <w:lang w:eastAsia="hu-HU"/>
              </w:rPr>
            </w:pPr>
            <w:r w:rsidRPr="00390F34">
              <w:rPr>
                <w:rFonts w:ascii="Times New Roman" w:eastAsia="Calibri" w:hAnsi="Times New Roman" w:cs="Times New Roman"/>
                <w:sz w:val="20"/>
                <w:szCs w:val="20"/>
                <w:lang w:eastAsia="hu-HU"/>
              </w:rPr>
              <w:t>A vizsga írásban történik. Az A, B, C vizsgák is írásbeliek A vizsgadolgozat alapvető elméleti kérdéseket tartalmaz, az ezekre adható pontok legalább 50%-át teljesíteni kell a sikeres vizsgához (ez alatti eredmény esetén tehát a többi kérdésre adott választól függetlenül elégtelen a dolgozat). Érdemjegyek: 0-49% elégtelen, 50-59% elégséges, 60-69 % közepes, 70-84% jó, 85-100 jeles. (Az elért %-os eredmények esetén felső egészrészt veszünk.)</w:t>
            </w:r>
          </w:p>
        </w:tc>
      </w:tr>
      <w:tr w:rsidR="00390F34" w:rsidRPr="00390F34"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Kötelező szakirodalom:</w:t>
            </w:r>
          </w:p>
          <w:p w:rsidR="00390F34" w:rsidRPr="00390F34" w:rsidRDefault="00390F34" w:rsidP="00390F34">
            <w:pPr>
              <w:spacing w:after="0" w:line="360" w:lineRule="auto"/>
              <w:rPr>
                <w:rFonts w:ascii="Times New Roman" w:eastAsia="Times New Roman" w:hAnsi="Times New Roman" w:cs="Times New Roman"/>
                <w:sz w:val="20"/>
                <w:szCs w:val="20"/>
                <w:lang w:eastAsia="hu-HU"/>
              </w:rPr>
            </w:pPr>
            <w:r w:rsidRPr="00390F34">
              <w:rPr>
                <w:rFonts w:ascii="Times New Roman" w:eastAsia="Times New Roman" w:hAnsi="Times New Roman" w:cs="Times New Roman"/>
                <w:sz w:val="20"/>
                <w:szCs w:val="20"/>
                <w:lang w:eastAsia="hu-HU"/>
              </w:rPr>
              <w:t>Gallai Sándor – Török Gábor (szerk.): Politika és politikatudomány</w:t>
            </w:r>
            <w:proofErr w:type="gramStart"/>
            <w:r w:rsidRPr="00390F34">
              <w:rPr>
                <w:rFonts w:ascii="Times New Roman" w:eastAsia="Times New Roman" w:hAnsi="Times New Roman" w:cs="Times New Roman"/>
                <w:sz w:val="20"/>
                <w:szCs w:val="20"/>
                <w:lang w:eastAsia="hu-HU"/>
              </w:rPr>
              <w:t>.Budapest</w:t>
            </w:r>
            <w:proofErr w:type="gramEnd"/>
            <w:r w:rsidRPr="00390F34">
              <w:rPr>
                <w:rFonts w:ascii="Times New Roman" w:eastAsia="Times New Roman" w:hAnsi="Times New Roman" w:cs="Times New Roman"/>
                <w:sz w:val="20"/>
                <w:szCs w:val="20"/>
                <w:lang w:eastAsia="hu-HU"/>
              </w:rPr>
              <w:t>, 2003</w: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Az órákon elhangzottak</w:t>
            </w:r>
          </w:p>
          <w:p w:rsidR="00390F34" w:rsidRPr="00390F34" w:rsidRDefault="00390F34" w:rsidP="00390F34">
            <w:pPr>
              <w:spacing w:after="0" w:line="240" w:lineRule="auto"/>
              <w:jc w:val="both"/>
              <w:rPr>
                <w:rFonts w:ascii="Times New Roman" w:eastAsia="Times New Roman" w:hAnsi="Times New Roman" w:cs="Times New Roman"/>
                <w:sz w:val="20"/>
                <w:szCs w:val="20"/>
                <w:lang w:eastAsia="hu-HU"/>
              </w:rPr>
            </w:pPr>
          </w:p>
          <w:p w:rsidR="00390F34" w:rsidRPr="00390F34" w:rsidRDefault="00390F34" w:rsidP="00390F34">
            <w:pPr>
              <w:spacing w:after="0" w:line="240" w:lineRule="auto"/>
              <w:rPr>
                <w:rFonts w:ascii="Times New Roman" w:eastAsia="Calibri" w:hAnsi="Times New Roman" w:cs="Times New Roman"/>
                <w:b/>
                <w:bCs/>
                <w:sz w:val="20"/>
                <w:szCs w:val="20"/>
                <w:lang w:eastAsia="hu-HU"/>
              </w:rPr>
            </w:pPr>
            <w:r w:rsidRPr="00390F34">
              <w:rPr>
                <w:rFonts w:ascii="Times New Roman" w:eastAsia="Calibri" w:hAnsi="Times New Roman" w:cs="Times New Roman"/>
                <w:b/>
                <w:bCs/>
                <w:sz w:val="20"/>
                <w:szCs w:val="20"/>
                <w:lang w:eastAsia="hu-HU"/>
              </w:rPr>
              <w:t>Ajánlott szakirodalom:</w:t>
            </w:r>
          </w:p>
          <w:p w:rsidR="00390F34" w:rsidRPr="00390F34" w:rsidRDefault="00390F34" w:rsidP="00390F34">
            <w:pPr>
              <w:suppressAutoHyphens/>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Bayer József – A politikatudomány alapjai, Napvilág Kiadó, Budapest, 2000</w: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Bihari Mihály – Pokol Béla: Politológia, Nemzeti Tankönyvkiadó, Budapest, 2008</w:t>
            </w:r>
          </w:p>
          <w:p w:rsidR="00390F34" w:rsidRPr="00390F34" w:rsidRDefault="00390F34" w:rsidP="00390F34">
            <w:pPr>
              <w:suppressAutoHyphens/>
              <w:spacing w:after="0" w:line="240" w:lineRule="auto"/>
              <w:rPr>
                <w:rFonts w:ascii="Times New Roman" w:eastAsia="Times-Roman" w:hAnsi="Times New Roman" w:cs="Times-Roman"/>
                <w:sz w:val="20"/>
                <w:szCs w:val="20"/>
                <w:lang w:eastAsia="hu-HU"/>
              </w:rPr>
            </w:pPr>
            <w:r w:rsidRPr="00390F34">
              <w:rPr>
                <w:rFonts w:ascii="Times New Roman" w:eastAsia="Times-Roman" w:hAnsi="Times New Roman" w:cs="Times-Roman"/>
                <w:sz w:val="20"/>
                <w:szCs w:val="20"/>
                <w:lang w:eastAsia="hu-HU"/>
              </w:rPr>
              <w:t xml:space="preserve">Fisichella, Domenico: </w:t>
            </w:r>
            <w:r w:rsidRPr="00390F34">
              <w:rPr>
                <w:rFonts w:ascii="Times New Roman" w:eastAsia="Times-Italic" w:hAnsi="Times New Roman" w:cs="Times-Italic"/>
                <w:sz w:val="20"/>
                <w:szCs w:val="20"/>
                <w:lang w:eastAsia="hu-HU"/>
              </w:rPr>
              <w:t>A politikatudomány alapvonalai</w:t>
            </w:r>
            <w:r w:rsidRPr="00390F34">
              <w:rPr>
                <w:rFonts w:ascii="Times New Roman" w:eastAsia="Times-Roman" w:hAnsi="Times New Roman" w:cs="Times-Roman"/>
                <w:sz w:val="20"/>
                <w:szCs w:val="20"/>
                <w:lang w:eastAsia="hu-HU"/>
              </w:rPr>
              <w:t>. Budapest, Osiris Kiadó, 2001</w:t>
            </w:r>
          </w:p>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Gyurgyák János – Mi a politika? , Osiris Kiadó, Budapest, 2003</w:t>
            </w:r>
          </w:p>
        </w:tc>
      </w:tr>
    </w:tbl>
    <w:p w:rsidR="00390F34" w:rsidRPr="00390F34" w:rsidRDefault="00390F34" w:rsidP="00390F34">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90F34" w:rsidRPr="00390F34" w:rsidTr="00153A5A">
        <w:tc>
          <w:tcPr>
            <w:tcW w:w="9250" w:type="dxa"/>
            <w:gridSpan w:val="2"/>
            <w:shd w:val="clear" w:color="auto" w:fill="auto"/>
          </w:tcPr>
          <w:p w:rsidR="00390F34" w:rsidRPr="00390F34" w:rsidRDefault="00390F34" w:rsidP="00390F34">
            <w:pPr>
              <w:spacing w:after="0" w:line="240" w:lineRule="auto"/>
              <w:jc w:val="center"/>
              <w:rPr>
                <w:rFonts w:ascii="Times New Roman" w:eastAsia="Calibri" w:hAnsi="Times New Roman" w:cs="Times New Roman"/>
                <w:sz w:val="28"/>
                <w:szCs w:val="28"/>
                <w:lang w:eastAsia="hu-HU"/>
              </w:rPr>
            </w:pPr>
            <w:r w:rsidRPr="00390F34">
              <w:rPr>
                <w:rFonts w:ascii="Times New Roman" w:eastAsia="Calibri" w:hAnsi="Times New Roman" w:cs="Times New Roman"/>
                <w:sz w:val="28"/>
                <w:szCs w:val="28"/>
                <w:lang w:eastAsia="hu-HU"/>
              </w:rPr>
              <w:t>Heti bontott tematika</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A politika tudománya</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w:t>
            </w:r>
            <w:r>
              <w:rPr>
                <w:rFonts w:ascii="Times New Roman" w:eastAsia="Calibri" w:hAnsi="Times New Roman" w:cs="Times New Roman"/>
                <w:sz w:val="20"/>
                <w:szCs w:val="20"/>
                <w:lang w:eastAsia="hu-HU"/>
              </w:rPr>
              <w:t xml:space="preserve">A hallgató </w:t>
            </w:r>
            <w:r w:rsidRPr="00390F34">
              <w:rPr>
                <w:rFonts w:ascii="Times New Roman" w:eastAsia="Calibri" w:hAnsi="Times New Roman" w:cs="Times New Roman"/>
                <w:sz w:val="20"/>
                <w:szCs w:val="20"/>
                <w:lang w:eastAsia="hu-HU"/>
              </w:rPr>
              <w:t>megismerkedik a tudományterület fontosságával</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Politikai alapfogalmak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betekintést nyer az alapfogalmakba</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Elméletek a politikatudományban</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meghatározó elméleteket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Törésvonal-elméletek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társadalmi törésvonalakat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Politikai ideológiák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politikai ideológiákat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Politikai rendszerek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betekintést nyer a politikai rendszerekbe</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390F34" w:rsidRPr="00390F34" w:rsidRDefault="00390F34" w:rsidP="00390F34">
            <w:pPr>
              <w:spacing w:after="0" w:line="240" w:lineRule="auto"/>
              <w:jc w:val="both"/>
              <w:rPr>
                <w:rFonts w:ascii="Garamond" w:eastAsia="Calibri" w:hAnsi="Garamond" w:cs="Times New Roman"/>
                <w:sz w:val="20"/>
                <w:szCs w:val="20"/>
                <w:lang w:eastAsia="hu-HU"/>
              </w:rPr>
            </w:pPr>
            <w:r w:rsidRPr="00390F34">
              <w:rPr>
                <w:rFonts w:ascii="Garamond" w:eastAsia="Calibri" w:hAnsi="Garamond" w:cs="Times New Roman"/>
                <w:sz w:val="20"/>
                <w:szCs w:val="20"/>
                <w:lang w:eastAsia="hu-HU"/>
              </w:rPr>
              <w:t>Diktatúrák és demokráciák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különböző diktatúrákat és demokráciákat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Pártok és pártrendszerek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legfontosabb pártokat és pártrendszereket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Választási rendszerek</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betekintést nyer a választási rendszerek működésébe</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A szavazói magatartás</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az szavazói magatartás kutatásába</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Intézményes érdekegyeztetés,</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betekintést nyer az érdekegyeztetés folyamatába</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A politika tartalma es témai</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legfontosabb politikai tartalmakat</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Közpolitika és a kormányzati döntéshozatal</w:t>
            </w:r>
          </w:p>
        </w:tc>
      </w:tr>
      <w:tr w:rsidR="00390F34" w:rsidRPr="00390F34" w:rsidTr="00153A5A">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betekintést nyer a közpolitikába</w:t>
            </w:r>
          </w:p>
        </w:tc>
      </w:tr>
      <w:tr w:rsidR="00390F34" w:rsidRPr="00390F34" w:rsidTr="00153A5A">
        <w:tc>
          <w:tcPr>
            <w:tcW w:w="1529" w:type="dxa"/>
            <w:vMerge w:val="restart"/>
            <w:shd w:val="clear" w:color="auto" w:fill="auto"/>
          </w:tcPr>
          <w:p w:rsidR="00390F34" w:rsidRPr="00390F34" w:rsidRDefault="00652DDE" w:rsidP="00652DDE">
            <w:pPr>
              <w:spacing w:after="0" w:line="240" w:lineRule="auto"/>
              <w:ind w:left="720"/>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Garamond" w:eastAsia="Calibri" w:hAnsi="Garamond" w:cs="Times New Roman"/>
                <w:sz w:val="20"/>
                <w:szCs w:val="20"/>
                <w:lang w:eastAsia="hu-HU"/>
              </w:rPr>
              <w:t>Média és politikai napirend</w:t>
            </w:r>
          </w:p>
        </w:tc>
      </w:tr>
      <w:tr w:rsidR="00390F34" w:rsidRPr="00390F34" w:rsidTr="00153A5A">
        <w:trPr>
          <w:trHeight w:val="70"/>
        </w:trPr>
        <w:tc>
          <w:tcPr>
            <w:tcW w:w="1529" w:type="dxa"/>
            <w:vMerge/>
            <w:shd w:val="clear" w:color="auto" w:fill="auto"/>
          </w:tcPr>
          <w:p w:rsidR="00390F34" w:rsidRPr="00390F34" w:rsidRDefault="00390F34" w:rsidP="0052153C">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90F34" w:rsidRPr="00390F34" w:rsidRDefault="00390F34" w:rsidP="00390F34">
            <w:pPr>
              <w:spacing w:after="0" w:line="240" w:lineRule="auto"/>
              <w:jc w:val="both"/>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A hallgató megismeri a sajtó és a politikai napirend összefüggéseit</w:t>
            </w:r>
          </w:p>
        </w:tc>
      </w:tr>
    </w:tbl>
    <w:p w:rsidR="00390F34" w:rsidRPr="00390F34" w:rsidRDefault="00390F34" w:rsidP="00390F34">
      <w:pPr>
        <w:spacing w:after="0" w:line="240" w:lineRule="auto"/>
        <w:rPr>
          <w:rFonts w:ascii="Times New Roman" w:eastAsia="Calibri" w:hAnsi="Times New Roman" w:cs="Times New Roman"/>
          <w:sz w:val="20"/>
          <w:szCs w:val="20"/>
          <w:lang w:eastAsia="hu-HU"/>
        </w:rPr>
      </w:pPr>
      <w:r w:rsidRPr="00390F34">
        <w:rPr>
          <w:rFonts w:ascii="Times New Roman" w:eastAsia="Calibri" w:hAnsi="Times New Roman" w:cs="Times New Roman"/>
          <w:sz w:val="20"/>
          <w:szCs w:val="20"/>
          <w:lang w:eastAsia="hu-HU"/>
        </w:rPr>
        <w:t>*TE tanulási eredmények</w:t>
      </w:r>
    </w:p>
    <w:p w:rsidR="00390F34" w:rsidRDefault="00390F34">
      <w:pPr>
        <w:spacing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16D2" w:rsidRPr="00D216D2" w:rsidTr="00153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216D2" w:rsidRPr="00D216D2" w:rsidRDefault="00D216D2" w:rsidP="00D216D2">
            <w:pPr>
              <w:spacing w:after="0" w:line="240" w:lineRule="auto"/>
              <w:ind w:left="20"/>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Arial Unicode MS" w:hAnsi="Times New Roman" w:cs="Times New Roman"/>
                <w:b/>
                <w:sz w:val="20"/>
                <w:szCs w:val="16"/>
                <w:lang w:eastAsia="hu-HU"/>
              </w:rPr>
            </w:pPr>
            <w:r w:rsidRPr="00D216D2">
              <w:rPr>
                <w:rFonts w:ascii="Times New Roman" w:eastAsia="Arial Unicode MS" w:hAnsi="Times New Roman" w:cs="Times New Roman"/>
                <w:b/>
                <w:sz w:val="20"/>
                <w:szCs w:val="20"/>
                <w:lang w:eastAsia="hu-HU"/>
              </w:rPr>
              <w:t>Gazdasági közjog</w:t>
            </w:r>
          </w:p>
        </w:tc>
        <w:tc>
          <w:tcPr>
            <w:tcW w:w="855" w:type="dxa"/>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Arial Unicode MS" w:hAnsi="Times New Roman" w:cs="Times New Roman"/>
                <w:sz w:val="16"/>
                <w:szCs w:val="16"/>
                <w:lang w:eastAsia="hu-HU"/>
              </w:rPr>
            </w:pPr>
            <w:r w:rsidRPr="00D216D2">
              <w:rPr>
                <w:rFonts w:ascii="Times New Roman" w:eastAsia="Calibri" w:hAnsi="Times New Roman" w:cs="Times New Roman"/>
                <w:sz w:val="20"/>
                <w:szCs w:val="20"/>
                <w:lang w:eastAsia="hu-HU"/>
              </w:rPr>
              <w:t>Kódja</w:t>
            </w:r>
            <w:r w:rsidRPr="00D216D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Arial Unicode MS" w:hAnsi="Times New Roman" w:cs="Times New Roman"/>
                <w:b/>
                <w:sz w:val="20"/>
                <w:szCs w:val="20"/>
                <w:lang w:eastAsia="hu-HU"/>
              </w:rPr>
            </w:pPr>
          </w:p>
          <w:p w:rsidR="00D216D2" w:rsidRPr="00D216D2" w:rsidRDefault="00D216D2" w:rsidP="00D216D2">
            <w:pPr>
              <w:spacing w:after="0" w:line="240" w:lineRule="auto"/>
              <w:jc w:val="center"/>
              <w:rPr>
                <w:rFonts w:ascii="Times New Roman" w:eastAsia="Arial Unicode MS" w:hAnsi="Times New Roman" w:cs="Times New Roman"/>
                <w:b/>
                <w:sz w:val="20"/>
                <w:szCs w:val="20"/>
                <w:lang w:eastAsia="hu-HU"/>
              </w:rPr>
            </w:pPr>
            <w:r w:rsidRPr="00D216D2">
              <w:rPr>
                <w:rFonts w:ascii="Times New Roman" w:eastAsia="Arial Unicode MS" w:hAnsi="Times New Roman" w:cs="Times New Roman"/>
                <w:b/>
                <w:sz w:val="20"/>
                <w:szCs w:val="20"/>
                <w:lang w:eastAsia="hu-HU"/>
              </w:rPr>
              <w:t>GT_ANGL017-17</w:t>
            </w:r>
          </w:p>
          <w:p w:rsidR="00D216D2" w:rsidRPr="00D216D2" w:rsidRDefault="00D216D2" w:rsidP="00D216D2">
            <w:pPr>
              <w:spacing w:after="0" w:line="240" w:lineRule="auto"/>
              <w:jc w:val="center"/>
              <w:rPr>
                <w:rFonts w:ascii="Times New Roman" w:eastAsia="Arial Unicode MS" w:hAnsi="Times New Roman" w:cs="Times New Roman"/>
                <w:b/>
                <w:sz w:val="20"/>
                <w:szCs w:val="20"/>
                <w:lang w:eastAsia="hu-HU"/>
              </w:rPr>
            </w:pPr>
            <w:r w:rsidRPr="00D216D2">
              <w:rPr>
                <w:rFonts w:ascii="Times New Roman" w:eastAsia="Arial Unicode MS" w:hAnsi="Times New Roman" w:cs="Times New Roman"/>
                <w:b/>
                <w:sz w:val="20"/>
                <w:szCs w:val="20"/>
                <w:lang w:eastAsia="hu-HU"/>
              </w:rPr>
              <w:t>GT_ANGLS017-17</w:t>
            </w:r>
          </w:p>
          <w:p w:rsidR="00D216D2" w:rsidRPr="00D216D2" w:rsidRDefault="00D216D2" w:rsidP="00D216D2">
            <w:pPr>
              <w:spacing w:after="0" w:line="240" w:lineRule="auto"/>
              <w:rPr>
                <w:rFonts w:ascii="Times New Roman" w:eastAsia="Arial Unicode MS" w:hAnsi="Times New Roman" w:cs="Times New Roman"/>
                <w:b/>
                <w:sz w:val="20"/>
                <w:szCs w:val="20"/>
                <w:lang w:eastAsia="hu-HU"/>
              </w:rPr>
            </w:pPr>
          </w:p>
        </w:tc>
      </w:tr>
      <w:tr w:rsidR="00D216D2" w:rsidRPr="00D216D2" w:rsidTr="00D216D2">
        <w:trPr>
          <w:cantSplit/>
          <w:trHeight w:val="544"/>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216D2" w:rsidRPr="00D216D2" w:rsidRDefault="00D216D2" w:rsidP="00D216D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val="en-GB" w:eastAsia="hu-HU"/>
              </w:rPr>
              <w:t>Business Public Law</w:t>
            </w:r>
          </w:p>
        </w:tc>
        <w:tc>
          <w:tcPr>
            <w:tcW w:w="855" w:type="dxa"/>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rPr>
                <w:rFonts w:ascii="Times New Roman" w:eastAsia="Arial Unicode MS" w:hAnsi="Times New Roman" w:cs="Times New Roman"/>
                <w:sz w:val="16"/>
                <w:szCs w:val="16"/>
                <w:lang w:eastAsia="hu-HU"/>
              </w:rPr>
            </w:pPr>
          </w:p>
        </w:tc>
      </w:tr>
      <w:tr w:rsidR="00D216D2" w:rsidRPr="00D216D2" w:rsidTr="00153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b/>
                <w:bCs/>
                <w:sz w:val="24"/>
                <w:szCs w:val="24"/>
                <w:lang w:eastAsia="hu-HU"/>
              </w:rPr>
            </w:pPr>
          </w:p>
        </w:tc>
      </w:tr>
      <w:tr w:rsidR="00D216D2" w:rsidRPr="00D216D2" w:rsidTr="00153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ind w:left="20"/>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DE GTK Világgazdasági és Nemzetközi Kapcsolatok Intézet</w:t>
            </w:r>
          </w:p>
        </w:tc>
      </w:tr>
      <w:tr w:rsidR="00D216D2" w:rsidRPr="00D216D2" w:rsidTr="00153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ind w:left="20"/>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Arial Unicode MS" w:hAnsi="Times New Roman" w:cs="Times New Roman"/>
                <w:sz w:val="20"/>
                <w:szCs w:val="20"/>
                <w:lang w:eastAsia="hu-HU"/>
              </w:rPr>
            </w:pPr>
            <w:r w:rsidRPr="00D216D2">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Arial Unicode MS" w:hAnsi="Times New Roman" w:cs="Times New Roman"/>
                <w:sz w:val="20"/>
                <w:szCs w:val="20"/>
                <w:lang w:eastAsia="hu-HU"/>
              </w:rPr>
            </w:pPr>
            <w:r w:rsidRPr="00D216D2">
              <w:rPr>
                <w:rFonts w:ascii="Times New Roman" w:eastAsia="Arial Unicode MS" w:hAnsi="Times New Roman" w:cs="Times New Roman"/>
                <w:sz w:val="20"/>
                <w:szCs w:val="20"/>
                <w:lang w:eastAsia="hu-HU"/>
              </w:rPr>
              <w:t>-</w:t>
            </w:r>
          </w:p>
        </w:tc>
      </w:tr>
      <w:tr w:rsidR="00D216D2" w:rsidRPr="00D216D2" w:rsidTr="00153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Oktatás nyelve</w:t>
            </w:r>
          </w:p>
        </w:tc>
      </w:tr>
      <w:tr w:rsidR="00D216D2" w:rsidRPr="00D216D2" w:rsidTr="00153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16"/>
                <w:szCs w:val="16"/>
                <w:lang w:eastAsia="hu-HU"/>
              </w:rPr>
            </w:pPr>
          </w:p>
        </w:tc>
      </w:tr>
      <w:tr w:rsidR="00D216D2" w:rsidRPr="00D216D2" w:rsidTr="00153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V</w:t>
            </w:r>
          </w:p>
        </w:tc>
        <w:tc>
          <w:tcPr>
            <w:tcW w:w="855" w:type="dxa"/>
            <w:vMerge w:val="restart"/>
            <w:tcBorders>
              <w:top w:val="single" w:sz="4" w:space="0" w:color="auto"/>
              <w:left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magyar</w:t>
            </w:r>
          </w:p>
        </w:tc>
      </w:tr>
      <w:tr w:rsidR="00D216D2" w:rsidRPr="00D216D2" w:rsidTr="00153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r w:rsidRPr="00D216D2">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r w:rsidRPr="00D216D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r w:rsidRPr="00D216D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r w:rsidRPr="00D216D2">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sz w:val="16"/>
                <w:szCs w:val="16"/>
                <w:lang w:eastAsia="hu-HU"/>
              </w:rPr>
            </w:pPr>
          </w:p>
        </w:tc>
      </w:tr>
      <w:tr w:rsidR="00D216D2" w:rsidRPr="00D216D2"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16D2" w:rsidRPr="00D216D2" w:rsidRDefault="00D216D2" w:rsidP="00D216D2">
            <w:pPr>
              <w:spacing w:after="0" w:line="240" w:lineRule="auto"/>
              <w:ind w:left="20"/>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Arial Unicode MS" w:hAnsi="Times New Roman" w:cs="Times New Roman"/>
                <w:sz w:val="20"/>
                <w:szCs w:val="20"/>
                <w:lang w:eastAsia="hu-HU"/>
              </w:rPr>
            </w:pPr>
            <w:r w:rsidRPr="00D216D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Dr. Károlyi Géza</w:t>
            </w:r>
          </w:p>
        </w:tc>
        <w:tc>
          <w:tcPr>
            <w:tcW w:w="855" w:type="dxa"/>
            <w:tcBorders>
              <w:top w:val="single" w:sz="4" w:space="0" w:color="auto"/>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Arial Unicode MS" w:hAnsi="Times New Roman" w:cs="Times New Roman"/>
                <w:sz w:val="16"/>
                <w:szCs w:val="16"/>
                <w:lang w:eastAsia="hu-HU"/>
              </w:rPr>
            </w:pPr>
            <w:r w:rsidRPr="00D216D2">
              <w:rPr>
                <w:rFonts w:ascii="Times New Roman" w:eastAsia="Calibri" w:hAnsi="Times New Roman" w:cs="Times New Roman"/>
                <w:sz w:val="20"/>
                <w:szCs w:val="20"/>
                <w:lang w:eastAsia="hu-HU"/>
              </w:rPr>
              <w:t>beosztása</w:t>
            </w:r>
            <w:r w:rsidRPr="00D216D2">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egyetemi docens</w:t>
            </w:r>
          </w:p>
        </w:tc>
      </w:tr>
      <w:tr w:rsidR="00D216D2" w:rsidRPr="00D216D2"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16D2" w:rsidRPr="00D216D2" w:rsidRDefault="00D216D2" w:rsidP="00D216D2">
            <w:pPr>
              <w:spacing w:after="0" w:line="240" w:lineRule="auto"/>
              <w:ind w:left="20"/>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16D2" w:rsidRPr="00D216D2" w:rsidRDefault="00D216D2" w:rsidP="00D216D2">
            <w:pPr>
              <w:spacing w:after="0" w:line="240" w:lineRule="auto"/>
              <w:rPr>
                <w:rFonts w:ascii="Times New Roman" w:eastAsia="Calibri" w:hAnsi="Times New Roman" w:cs="Times New Roman"/>
                <w:b/>
                <w:sz w:val="20"/>
                <w:szCs w:val="20"/>
                <w:lang w:eastAsia="hu-HU"/>
              </w:rPr>
            </w:pPr>
          </w:p>
        </w:tc>
      </w:tr>
      <w:tr w:rsidR="00D216D2" w:rsidRPr="00D216D2" w:rsidTr="00153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b/>
                <w:bCs/>
                <w:sz w:val="20"/>
                <w:szCs w:val="20"/>
                <w:lang w:eastAsia="hu-HU"/>
              </w:rPr>
              <w:t xml:space="preserve">A kurzus célja, </w:t>
            </w:r>
            <w:r w:rsidRPr="00D216D2">
              <w:rPr>
                <w:rFonts w:ascii="Times New Roman" w:eastAsia="Calibri" w:hAnsi="Times New Roman" w:cs="Times New Roman"/>
                <w:sz w:val="20"/>
                <w:szCs w:val="20"/>
                <w:lang w:eastAsia="hu-HU"/>
              </w:rPr>
              <w:t>hogy a hallgatók</w:t>
            </w:r>
          </w:p>
          <w:p w:rsidR="00D216D2" w:rsidRPr="00D216D2" w:rsidRDefault="00D216D2" w:rsidP="00D216D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Arial Narrow"/>
                <w:sz w:val="20"/>
                <w:szCs w:val="20"/>
                <w:lang w:eastAsia="hu-HU"/>
              </w:rPr>
              <w:t>megismerkedjenek a gazdasági jog makro szintű szegmensének, az államháztartás rendszerének jogi szabályaival. A félév központi témája az adójog, amellyel a hallgatók elméleti és gyakorlati szinten is megismerkedhet.</w:t>
            </w:r>
            <w:r w:rsidRPr="00D216D2">
              <w:rPr>
                <w:rFonts w:ascii="Times New Roman" w:eastAsia="Calibri" w:hAnsi="Times New Roman" w:cs="Times New Roman"/>
                <w:sz w:val="20"/>
                <w:szCs w:val="20"/>
                <w:lang w:eastAsia="hu-HU"/>
              </w:rPr>
              <w:t xml:space="preserve"> </w:t>
            </w:r>
          </w:p>
        </w:tc>
      </w:tr>
      <w:tr w:rsidR="00D216D2" w:rsidRPr="00D216D2" w:rsidTr="00153A5A">
        <w:trPr>
          <w:cantSplit/>
          <w:trHeight w:val="1400"/>
        </w:trPr>
        <w:tc>
          <w:tcPr>
            <w:tcW w:w="9939" w:type="dxa"/>
            <w:gridSpan w:val="10"/>
            <w:tcBorders>
              <w:top w:val="single" w:sz="4" w:space="0" w:color="auto"/>
              <w:left w:val="single" w:sz="4" w:space="0" w:color="auto"/>
              <w:right w:val="single" w:sz="4" w:space="0" w:color="000000"/>
            </w:tcBorders>
            <w:vAlign w:val="center"/>
          </w:tcPr>
          <w:p w:rsidR="00D216D2" w:rsidRPr="00D216D2" w:rsidRDefault="00D216D2" w:rsidP="00D216D2">
            <w:pPr>
              <w:spacing w:after="0" w:line="240" w:lineRule="auto"/>
              <w:jc w:val="both"/>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216D2" w:rsidRPr="00D216D2" w:rsidRDefault="00D216D2" w:rsidP="00D216D2">
            <w:pPr>
              <w:spacing w:after="0" w:line="240" w:lineRule="auto"/>
              <w:ind w:left="402"/>
              <w:jc w:val="both"/>
              <w:rPr>
                <w:rFonts w:ascii="Times New Roman" w:eastAsia="Calibri" w:hAnsi="Times New Roman" w:cs="Times New Roman"/>
                <w:i/>
                <w:sz w:val="20"/>
                <w:szCs w:val="20"/>
                <w:lang w:eastAsia="hu-HU"/>
              </w:rPr>
            </w:pPr>
            <w:r w:rsidRPr="00D216D2">
              <w:rPr>
                <w:rFonts w:ascii="Times New Roman" w:eastAsia="Calibri" w:hAnsi="Times New Roman" w:cs="Times New Roman"/>
                <w:i/>
                <w:sz w:val="20"/>
                <w:szCs w:val="20"/>
                <w:lang w:eastAsia="hu-HU"/>
              </w:rPr>
              <w:t xml:space="preserve">Tudás: </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A hallgató 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D216D2" w:rsidRPr="00D216D2" w:rsidRDefault="00D216D2" w:rsidP="00D216D2">
            <w:pPr>
              <w:spacing w:after="0" w:line="240" w:lineRule="auto"/>
              <w:ind w:left="402"/>
              <w:jc w:val="both"/>
              <w:rPr>
                <w:rFonts w:ascii="Times New Roman" w:eastAsia="Calibri" w:hAnsi="Times New Roman" w:cs="Times New Roman"/>
                <w:i/>
                <w:sz w:val="20"/>
                <w:szCs w:val="20"/>
                <w:lang w:eastAsia="hu-HU"/>
              </w:rPr>
            </w:pPr>
            <w:r w:rsidRPr="00D216D2">
              <w:rPr>
                <w:rFonts w:ascii="Times New Roman" w:eastAsia="Calibri" w:hAnsi="Times New Roman" w:cs="Times New Roman"/>
                <w:i/>
                <w:sz w:val="20"/>
                <w:szCs w:val="20"/>
                <w:lang w:eastAsia="hu-HU"/>
              </w:rPr>
              <w:t>Képesség:</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Legyen tisztában az államháztartás rendszerszintű felépítésével és kategóriáival, költségvetési jellemzőivel.</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 xml:space="preserve">Tudja elhelyezni az egyes adónemeket a költségvetési bevételek megfelelő csoportjában, ismerje tanult adónemek alapvető szabályait (adóalanyok köre, adóalap meghatározása, adómérték, adókedvezmények).  </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Legyen képes a természetes személyhez és a cégekhez kapcsolódó egyes adófajták közötti különbségek meghatározására.</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color w:val="000000"/>
                <w:sz w:val="20"/>
                <w:szCs w:val="20"/>
                <w:lang w:eastAsia="hu-HU"/>
              </w:rPr>
            </w:pPr>
            <w:r w:rsidRPr="00D216D2">
              <w:rPr>
                <w:rFonts w:ascii="Times New Roman" w:eastAsia="Calibri" w:hAnsi="Times New Roman" w:cs="Times New Roman"/>
                <w:sz w:val="20"/>
                <w:szCs w:val="20"/>
                <w:lang w:eastAsia="hu-HU"/>
              </w:rPr>
              <w:t>Tudja alkalmazni a gyakorlatban</w:t>
            </w:r>
            <w:r w:rsidRPr="00D216D2">
              <w:rPr>
                <w:rFonts w:ascii="Times New Roman" w:eastAsia="Calibri" w:hAnsi="Times New Roman" w:cs="Times New Roman"/>
                <w:color w:val="000000"/>
                <w:sz w:val="20"/>
                <w:szCs w:val="20"/>
                <w:lang w:eastAsia="hu-HU"/>
              </w:rPr>
              <w:t>, pl. saját vállalkozás alapítása esetén a vonatkozó adónemek átlátása útján a tantárgy tanulásakor megszerzett ismereteket.</w:t>
            </w:r>
          </w:p>
          <w:p w:rsidR="00D216D2" w:rsidRPr="00D216D2" w:rsidRDefault="00D216D2" w:rsidP="00D216D2">
            <w:pPr>
              <w:spacing w:after="0" w:line="240" w:lineRule="auto"/>
              <w:ind w:left="402"/>
              <w:jc w:val="both"/>
              <w:rPr>
                <w:rFonts w:ascii="Times New Roman" w:eastAsia="Calibri" w:hAnsi="Times New Roman" w:cs="Times New Roman"/>
                <w:i/>
                <w:sz w:val="20"/>
                <w:szCs w:val="20"/>
                <w:lang w:eastAsia="hu-HU"/>
              </w:rPr>
            </w:pPr>
            <w:r w:rsidRPr="00D216D2">
              <w:rPr>
                <w:rFonts w:ascii="Times New Roman" w:eastAsia="Calibri" w:hAnsi="Times New Roman" w:cs="Times New Roman"/>
                <w:i/>
                <w:sz w:val="20"/>
                <w:szCs w:val="20"/>
                <w:lang w:eastAsia="hu-HU"/>
              </w:rPr>
              <w:t>Attitűd:</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A tantárgy elősegíti, hogy a hallgató megfelelő adójogi tudás birtokában átlássa és elkülönítse a magyar adórendszer tagozódását és lényegét, a munkája során felmerülő alapvető adójogi formákat magabiztosan és megfelelően értelmezni és értékelni tudja, a jogi ismereteit folyamatosan gyarapítsa.</w:t>
            </w:r>
          </w:p>
          <w:p w:rsidR="00D216D2" w:rsidRPr="00D216D2" w:rsidRDefault="00D216D2" w:rsidP="00D216D2">
            <w:pPr>
              <w:spacing w:after="0" w:line="240" w:lineRule="auto"/>
              <w:ind w:left="402"/>
              <w:jc w:val="both"/>
              <w:rPr>
                <w:rFonts w:ascii="Times New Roman" w:eastAsia="Calibri" w:hAnsi="Times New Roman" w:cs="Times New Roman"/>
                <w:i/>
                <w:sz w:val="20"/>
                <w:szCs w:val="20"/>
                <w:lang w:eastAsia="hu-HU"/>
              </w:rPr>
            </w:pPr>
            <w:r w:rsidRPr="00D216D2">
              <w:rPr>
                <w:rFonts w:ascii="Times New Roman" w:eastAsia="Calibri" w:hAnsi="Times New Roman" w:cs="Times New Roman"/>
                <w:i/>
                <w:sz w:val="20"/>
                <w:szCs w:val="20"/>
                <w:lang w:eastAsia="hu-HU"/>
              </w:rPr>
              <w:t>Autonómia és felelősség:</w:t>
            </w:r>
          </w:p>
          <w:p w:rsidR="00D216D2" w:rsidRPr="00D216D2" w:rsidRDefault="00D216D2" w:rsidP="00D216D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A kurzus hozzásegíti a hallgatót ahhoz, hogy a gazdasági szféra jogintézményei körében az általános információkhoz képest egy magasabb szakmai szinten megalapozottan és felelősséggel formáljon véleményt</w:t>
            </w:r>
            <w:r w:rsidRPr="00D216D2">
              <w:rPr>
                <w:rFonts w:ascii="Times New Roman" w:eastAsia="Calibri" w:hAnsi="Times New Roman" w:cs="Times New Roman"/>
                <w:color w:val="FF0000"/>
                <w:sz w:val="20"/>
                <w:szCs w:val="20"/>
                <w:lang w:eastAsia="hu-HU"/>
              </w:rPr>
              <w:t xml:space="preserve"> </w:t>
            </w:r>
            <w:r w:rsidRPr="00D216D2">
              <w:rPr>
                <w:rFonts w:ascii="Times New Roman" w:eastAsia="Calibri" w:hAnsi="Times New Roman" w:cs="Times New Roman"/>
                <w:sz w:val="20"/>
                <w:szCs w:val="20"/>
                <w:lang w:eastAsia="hu-HU"/>
              </w:rPr>
              <w:t>az egyes adónemeket érintő kérdésekben.</w:t>
            </w:r>
          </w:p>
          <w:p w:rsidR="00D216D2" w:rsidRPr="00D216D2" w:rsidRDefault="00D216D2" w:rsidP="00D216D2">
            <w:pPr>
              <w:spacing w:after="0" w:line="240" w:lineRule="auto"/>
              <w:ind w:left="720"/>
              <w:rPr>
                <w:rFonts w:ascii="Times New Roman" w:eastAsia="Arial Unicode MS" w:hAnsi="Times New Roman" w:cs="Times New Roman"/>
                <w:b/>
                <w:bCs/>
                <w:sz w:val="20"/>
                <w:szCs w:val="20"/>
                <w:lang w:eastAsia="hu-HU"/>
              </w:rPr>
            </w:pPr>
          </w:p>
        </w:tc>
      </w:tr>
      <w:tr w:rsidR="00D216D2" w:rsidRPr="00D216D2" w:rsidTr="00153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16D2" w:rsidRPr="005814C2" w:rsidRDefault="00D216D2" w:rsidP="005814C2">
            <w:pPr>
              <w:spacing w:after="0" w:line="240" w:lineRule="auto"/>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t>A kurzus rövid tartalma, témakörei</w:t>
            </w:r>
          </w:p>
          <w:p w:rsidR="00D216D2" w:rsidRPr="00D216D2" w:rsidRDefault="00D216D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A gazdasági közjog fogalma. Az államháztartás rendszere. Adójogi alapfogalmak, az adózás rendje, adóigazgatási eljárás. A személyi jövedelemadó: összevonás alá eső jövedelmek, külön adózó jövedelmek. Egyéni vállalkozók, mezőgazdasági termelők adózása, járulékfizetése.</w:t>
            </w:r>
            <w:r w:rsidRPr="00D216D2">
              <w:rPr>
                <w:rFonts w:ascii="Times New Roman" w:eastAsia="Times New Roman" w:hAnsi="Times New Roman" w:cs="Times New Roman"/>
                <w:sz w:val="24"/>
                <w:szCs w:val="24"/>
                <w:lang w:eastAsia="hu-HU"/>
              </w:rPr>
              <w:t xml:space="preserve"> </w:t>
            </w:r>
            <w:r w:rsidRPr="00D216D2">
              <w:rPr>
                <w:rFonts w:ascii="Times New Roman" w:eastAsia="Calibri" w:hAnsi="Times New Roman" w:cs="Times New Roman"/>
                <w:sz w:val="20"/>
                <w:szCs w:val="20"/>
                <w:lang w:eastAsia="hu-HU"/>
              </w:rPr>
              <w:t>VSZJA, KATA szerint adózó vállalkozások adózása. Társasági adóalanyok köre, adóalap meghatározása, adókedvezmények. Az általános forgalmi adó, jövedéki adó. Helyi adók. Illetékjog.</w:t>
            </w:r>
          </w:p>
        </w:tc>
      </w:tr>
      <w:tr w:rsidR="00D216D2" w:rsidRPr="00D216D2" w:rsidTr="005814C2">
        <w:trPr>
          <w:trHeight w:val="835"/>
        </w:trPr>
        <w:tc>
          <w:tcPr>
            <w:tcW w:w="9939" w:type="dxa"/>
            <w:gridSpan w:val="10"/>
            <w:tcBorders>
              <w:top w:val="single" w:sz="4" w:space="0" w:color="auto"/>
              <w:left w:val="single" w:sz="4" w:space="0" w:color="auto"/>
              <w:bottom w:val="single" w:sz="4" w:space="0" w:color="auto"/>
              <w:right w:val="single" w:sz="4" w:space="0" w:color="auto"/>
            </w:tcBorders>
          </w:tcPr>
          <w:p w:rsidR="00D216D2" w:rsidRPr="00D216D2" w:rsidRDefault="00D216D2" w:rsidP="00D216D2">
            <w:pPr>
              <w:spacing w:after="0" w:line="240" w:lineRule="auto"/>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t>Tervezett tanulási tevékenységek, tanítási módszerek</w:t>
            </w:r>
          </w:p>
          <w:p w:rsidR="00D216D2" w:rsidRPr="00D216D2" w:rsidRDefault="00D216D2" w:rsidP="00D216D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előadás, igény szerint konzultáció, szemináriumokon adófeladatok megoldása, melyen keresztül gyakorlati tudás is elsajátítható.</w:t>
            </w:r>
          </w:p>
        </w:tc>
      </w:tr>
      <w:tr w:rsidR="00D216D2" w:rsidRPr="00D216D2"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216D2" w:rsidRPr="00D216D2" w:rsidRDefault="00D216D2" w:rsidP="00D216D2">
            <w:pPr>
              <w:spacing w:after="0" w:line="240" w:lineRule="auto"/>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lastRenderedPageBreak/>
              <w:t>Értékelés</w:t>
            </w:r>
          </w:p>
          <w:p w:rsidR="00D216D2" w:rsidRPr="00D216D2" w:rsidRDefault="00D216D2" w:rsidP="00D216D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Írásbeli kollokvium, melynek értékelése ötfokozatú.</w:t>
            </w:r>
          </w:p>
          <w:p w:rsidR="00D216D2" w:rsidRPr="00D216D2" w:rsidRDefault="00D216D2" w:rsidP="005814C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2-es (elégséges) érdemjegy a vizsgán maximálisan elérhető pontok 50 %-ától.</w:t>
            </w:r>
          </w:p>
        </w:tc>
      </w:tr>
      <w:tr w:rsidR="00D216D2" w:rsidRPr="00D216D2"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16D2" w:rsidRPr="00D216D2" w:rsidRDefault="00D216D2" w:rsidP="00D216D2">
            <w:pPr>
              <w:spacing w:after="0" w:line="240" w:lineRule="auto"/>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t>Kötelező szakirodalom:</w:t>
            </w:r>
          </w:p>
          <w:p w:rsidR="00D216D2" w:rsidRPr="00D216D2" w:rsidRDefault="00D216D2" w:rsidP="00D216D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 xml:space="preserve">Károlyi –Törő (2015): </w:t>
            </w:r>
            <w:r w:rsidRPr="00D216D2">
              <w:rPr>
                <w:rFonts w:ascii="Times New Roman" w:eastAsia="Calibri" w:hAnsi="Times New Roman" w:cs="Times New Roman"/>
                <w:i/>
                <w:sz w:val="20"/>
                <w:szCs w:val="20"/>
                <w:lang w:eastAsia="hu-HU"/>
              </w:rPr>
              <w:t>Természetes személyek és vállalkozások költségvetési kapcsolatai</w:t>
            </w:r>
            <w:r w:rsidRPr="00D216D2">
              <w:rPr>
                <w:rFonts w:ascii="Times New Roman" w:eastAsia="Calibri" w:hAnsi="Times New Roman" w:cs="Times New Roman"/>
                <w:sz w:val="20"/>
                <w:szCs w:val="20"/>
                <w:lang w:eastAsia="hu-HU"/>
              </w:rPr>
              <w:t>. Debrecen, Kiadta: Kebo Print Kft.</w:t>
            </w:r>
          </w:p>
          <w:p w:rsidR="00D216D2" w:rsidRPr="00D216D2" w:rsidRDefault="00D216D2" w:rsidP="00D216D2">
            <w:pPr>
              <w:spacing w:after="0" w:line="240" w:lineRule="auto"/>
              <w:rPr>
                <w:rFonts w:ascii="Times New Roman" w:eastAsia="Calibri" w:hAnsi="Times New Roman" w:cs="Times New Roman"/>
                <w:b/>
                <w:bCs/>
                <w:sz w:val="20"/>
                <w:szCs w:val="20"/>
                <w:lang w:eastAsia="hu-HU"/>
              </w:rPr>
            </w:pPr>
            <w:r w:rsidRPr="00D216D2">
              <w:rPr>
                <w:rFonts w:ascii="Times New Roman" w:eastAsia="Calibri" w:hAnsi="Times New Roman" w:cs="Times New Roman"/>
                <w:b/>
                <w:bCs/>
                <w:sz w:val="20"/>
                <w:szCs w:val="20"/>
                <w:lang w:eastAsia="hu-HU"/>
              </w:rPr>
              <w:t>Ajánlott szakirodalom:</w:t>
            </w:r>
          </w:p>
          <w:p w:rsidR="00D216D2" w:rsidRPr="00D216D2" w:rsidRDefault="00D216D2" w:rsidP="00A028E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 xml:space="preserve">Fézer-Károlyi-Petkó-Törő (2014): </w:t>
            </w:r>
            <w:r w:rsidRPr="00D216D2">
              <w:rPr>
                <w:rFonts w:ascii="Times New Roman" w:eastAsia="Calibri" w:hAnsi="Times New Roman" w:cs="Times New Roman"/>
                <w:i/>
                <w:sz w:val="20"/>
                <w:szCs w:val="20"/>
                <w:lang w:eastAsia="hu-HU"/>
              </w:rPr>
              <w:t>Jogi személyek a gazdasági forgalomban</w:t>
            </w:r>
            <w:r w:rsidRPr="00D216D2">
              <w:rPr>
                <w:rFonts w:ascii="Times New Roman" w:eastAsia="Calibri" w:hAnsi="Times New Roman" w:cs="Times New Roman"/>
                <w:sz w:val="20"/>
                <w:szCs w:val="20"/>
                <w:lang w:eastAsia="hu-HU"/>
              </w:rPr>
              <w:t xml:space="preserve">. Debrecen, Kapitális Kft. </w:t>
            </w:r>
          </w:p>
        </w:tc>
      </w:tr>
    </w:tbl>
    <w:p w:rsidR="00D216D2" w:rsidRPr="00D216D2" w:rsidRDefault="00D216D2" w:rsidP="00D216D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00"/>
      </w:tblGrid>
      <w:tr w:rsidR="00D216D2" w:rsidRPr="00D216D2" w:rsidTr="00153A5A">
        <w:tc>
          <w:tcPr>
            <w:tcW w:w="9250" w:type="dxa"/>
            <w:gridSpan w:val="2"/>
            <w:shd w:val="clear" w:color="auto" w:fill="auto"/>
          </w:tcPr>
          <w:p w:rsidR="00D216D2" w:rsidRPr="00D216D2" w:rsidRDefault="00D216D2" w:rsidP="00D216D2">
            <w:pPr>
              <w:spacing w:after="0" w:line="240" w:lineRule="auto"/>
              <w:jc w:val="center"/>
              <w:rPr>
                <w:rFonts w:ascii="Times New Roman" w:eastAsia="Calibri" w:hAnsi="Times New Roman" w:cs="Times New Roman"/>
                <w:sz w:val="28"/>
                <w:szCs w:val="28"/>
                <w:lang w:eastAsia="hu-HU"/>
              </w:rPr>
            </w:pPr>
            <w:r w:rsidRPr="00D216D2">
              <w:rPr>
                <w:rFonts w:ascii="Times New Roman" w:eastAsia="Calibri" w:hAnsi="Times New Roman" w:cs="Times New Roman"/>
                <w:sz w:val="28"/>
                <w:szCs w:val="28"/>
                <w:lang w:eastAsia="hu-HU"/>
              </w:rPr>
              <w:t>bontott tematika</w:t>
            </w:r>
          </w:p>
        </w:tc>
      </w:tr>
      <w:tr w:rsidR="00D216D2" w:rsidRPr="00D216D2" w:rsidTr="00A028E9">
        <w:tc>
          <w:tcPr>
            <w:tcW w:w="950" w:type="dxa"/>
            <w:shd w:val="clear" w:color="auto" w:fill="auto"/>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1-5 óra</w:t>
            </w:r>
          </w:p>
        </w:tc>
        <w:tc>
          <w:tcPr>
            <w:tcW w:w="8300" w:type="dxa"/>
            <w:shd w:val="clear" w:color="auto" w:fill="auto"/>
          </w:tcPr>
          <w:p w:rsidR="00D216D2" w:rsidRPr="00D216D2" w:rsidRDefault="00D216D2" w:rsidP="00D216D2">
            <w:pPr>
              <w:spacing w:after="0" w:line="240" w:lineRule="auto"/>
              <w:rPr>
                <w:rFonts w:ascii="Times New Roman" w:eastAsia="Calibri" w:hAnsi="Times New Roman" w:cs="Times New Roman"/>
                <w:sz w:val="20"/>
                <w:szCs w:val="20"/>
                <w:lang w:eastAsia="hu-HU"/>
              </w:rPr>
            </w:pPr>
          </w:p>
          <w:p w:rsidR="00D216D2" w:rsidRPr="00D216D2" w:rsidRDefault="00D216D2" w:rsidP="00D216D2">
            <w:pPr>
              <w:spacing w:after="0" w:line="240" w:lineRule="auto"/>
              <w:rPr>
                <w:rFonts w:ascii="Times New Roman" w:eastAsia="Calibri" w:hAnsi="Times New Roman" w:cs="Times New Roman"/>
                <w:bCs/>
                <w:sz w:val="20"/>
                <w:szCs w:val="20"/>
                <w:lang w:eastAsia="hu-HU"/>
              </w:rPr>
            </w:pPr>
            <w:r w:rsidRPr="00D216D2">
              <w:rPr>
                <w:rFonts w:ascii="Times New Roman" w:eastAsia="Calibri" w:hAnsi="Times New Roman" w:cs="Times New Roman"/>
                <w:b/>
                <w:bCs/>
                <w:sz w:val="20"/>
                <w:szCs w:val="20"/>
                <w:lang w:eastAsia="hu-HU"/>
              </w:rPr>
              <w:t xml:space="preserve">A gazdasági közjog fogalma, az államháztartás rendszere: </w:t>
            </w:r>
            <w:r w:rsidRPr="00D216D2">
              <w:rPr>
                <w:rFonts w:ascii="Times New Roman" w:eastAsia="Calibri" w:hAnsi="Times New Roman" w:cs="Times New Roman"/>
                <w:bCs/>
                <w:sz w:val="20"/>
                <w:szCs w:val="20"/>
                <w:lang w:eastAsia="hu-HU"/>
              </w:rPr>
              <w:t xml:space="preserve">a központi költségvetés megalkotási folyamata, szerkezeti tagolása. A társadalombiztosítási alapok költségvetése. Az elkülönített állami pénzalapok fajtái és költségvetésük. A helyi önkormányzati alrendszer sajátosságai. </w:t>
            </w:r>
            <w:r w:rsidRPr="00D216D2">
              <w:rPr>
                <w:rFonts w:ascii="Times New Roman" w:eastAsia="Calibri" w:hAnsi="Times New Roman" w:cs="Times New Roman"/>
                <w:b/>
                <w:bCs/>
                <w:sz w:val="20"/>
                <w:szCs w:val="20"/>
                <w:lang w:eastAsia="hu-HU"/>
              </w:rPr>
              <w:t>Adójogi alapfogalmak, az adózás rendje, adóigazgatási eljárás:</w:t>
            </w:r>
            <w:r w:rsidRPr="00D216D2">
              <w:rPr>
                <w:rFonts w:ascii="Times New Roman" w:eastAsia="Calibri" w:hAnsi="Times New Roman" w:cs="Times New Roman"/>
                <w:sz w:val="20"/>
                <w:szCs w:val="20"/>
                <w:lang w:eastAsia="hu-HU"/>
              </w:rPr>
              <w:t xml:space="preserve"> az adókötelezettség fogalma, megsértésének jogkövetkezményei. Az adóigazgatási eljárás formái és szabályai, jogorvoslati lehetőségek.</w:t>
            </w:r>
          </w:p>
          <w:p w:rsidR="00D216D2" w:rsidRPr="00D216D2" w:rsidRDefault="005268BA" w:rsidP="00D216D2">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0" style="width:0;height:1.5pt" o:hralign="center" o:hrstd="t" o:hr="t" fillcolor="#a0a0a0" stroked="f"/>
              </w:pict>
            </w:r>
          </w:p>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TE: Ismeri a közjogi szabályozásban érvényesülő kógencia sajátosságait, az államháztartás szerkezetét és az alrendszerek költségvetésének alapvető jellemzőit. Ismeri az adójog által használt alapvető fogalmak jelentését, az adóhatóság által lefolytatható adóigazgatási eljárás szakaszait, a jogorvoslati formákat.</w:t>
            </w:r>
          </w:p>
        </w:tc>
      </w:tr>
      <w:tr w:rsidR="00D216D2" w:rsidRPr="00D216D2" w:rsidTr="00A028E9">
        <w:tc>
          <w:tcPr>
            <w:tcW w:w="950" w:type="dxa"/>
            <w:shd w:val="clear" w:color="auto" w:fill="auto"/>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6-10 óra</w:t>
            </w:r>
          </w:p>
        </w:tc>
        <w:tc>
          <w:tcPr>
            <w:tcW w:w="8300" w:type="dxa"/>
            <w:shd w:val="clear" w:color="auto" w:fill="auto"/>
          </w:tcPr>
          <w:p w:rsidR="00D216D2" w:rsidRPr="00D216D2" w:rsidRDefault="00D216D2" w:rsidP="00D216D2">
            <w:pPr>
              <w:spacing w:after="0" w:line="240" w:lineRule="auto"/>
              <w:rPr>
                <w:rFonts w:ascii="Times New Roman" w:eastAsia="Calibri" w:hAnsi="Times New Roman" w:cs="Times New Roman"/>
                <w:bCs/>
                <w:sz w:val="20"/>
                <w:szCs w:val="20"/>
                <w:lang w:eastAsia="hu-HU"/>
              </w:rPr>
            </w:pPr>
            <w:r w:rsidRPr="00D216D2">
              <w:rPr>
                <w:rFonts w:ascii="Times New Roman" w:eastAsia="Calibri" w:hAnsi="Times New Roman" w:cs="Times New Roman"/>
                <w:b/>
                <w:bCs/>
                <w:sz w:val="20"/>
                <w:szCs w:val="20"/>
                <w:lang w:eastAsia="hu-HU"/>
              </w:rPr>
              <w:t>A személyi jövedelemadó: összevonás alá eső jövedelmek:</w:t>
            </w:r>
            <w:r w:rsidRPr="00D216D2">
              <w:rPr>
                <w:rFonts w:ascii="Times New Roman" w:eastAsia="Calibri" w:hAnsi="Times New Roman" w:cs="Times New Roman"/>
                <w:sz w:val="20"/>
                <w:szCs w:val="20"/>
                <w:lang w:eastAsia="hu-HU"/>
              </w:rP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w:t>
            </w:r>
            <w:r w:rsidRPr="00D216D2">
              <w:rPr>
                <w:rFonts w:ascii="Times New Roman" w:eastAsia="Calibri" w:hAnsi="Times New Roman" w:cs="Times New Roman"/>
                <w:b/>
                <w:sz w:val="20"/>
                <w:szCs w:val="20"/>
                <w:lang w:eastAsia="hu-HU"/>
              </w:rPr>
              <w:t xml:space="preserve"> A mezőgazdasági vállalkozások formái és adózásuk</w:t>
            </w:r>
            <w:r w:rsidRPr="00D216D2">
              <w:rPr>
                <w:rFonts w:ascii="Times New Roman" w:eastAsia="Calibri" w:hAnsi="Times New Roman" w:cs="Times New Roman"/>
                <w:sz w:val="20"/>
                <w:szCs w:val="20"/>
                <w:lang w:eastAsia="hu-HU"/>
              </w:rPr>
              <w:t>: A mezőgazdasági vállalkozók köre: őstermelő és kistermelő fogalma és adózási szabályaik.</w:t>
            </w:r>
            <w:r w:rsidRPr="00D216D2">
              <w:rPr>
                <w:rFonts w:ascii="Times New Roman" w:eastAsia="Calibri" w:hAnsi="Times New Roman" w:cs="Times New Roman"/>
                <w:b/>
                <w:sz w:val="20"/>
                <w:szCs w:val="20"/>
                <w:lang w:eastAsia="hu-HU"/>
              </w:rPr>
              <w:t xml:space="preserve"> Az egyéni vállalkozó adózása</w:t>
            </w:r>
            <w:r w:rsidRPr="00D216D2">
              <w:rPr>
                <w:rFonts w:ascii="Times New Roman" w:eastAsia="Calibri" w:hAnsi="Times New Roman" w:cs="Times New Roman"/>
                <w:sz w:val="20"/>
                <w:szCs w:val="20"/>
                <w:lang w:eastAsia="hu-HU"/>
              </w:rPr>
              <w:t>: az egyéni vállalkozó fogalma, szja szerinti adózásának két formája: a külön adózó vszja és osztalékadó szabályai, az összevonás alá eső átalányadózás jellemzői. A kata főbb szabályai: adóalanyok köre, adóalap meghatározása.</w:t>
            </w:r>
            <w:r w:rsidRPr="00D216D2">
              <w:rPr>
                <w:rFonts w:ascii="Times New Roman" w:eastAsia="Calibri" w:hAnsi="Times New Roman" w:cs="Times New Roman"/>
                <w:b/>
                <w:sz w:val="20"/>
                <w:szCs w:val="20"/>
                <w:lang w:eastAsia="hu-HU"/>
              </w:rPr>
              <w:t xml:space="preserve"> Külön adózó jövedelmek</w:t>
            </w:r>
            <w:r w:rsidRPr="00D216D2">
              <w:rPr>
                <w:rFonts w:ascii="Times New Roman" w:eastAsia="Calibri" w:hAnsi="Times New Roman" w:cs="Times New Roman"/>
                <w:b/>
                <w:bCs/>
                <w:sz w:val="20"/>
                <w:szCs w:val="20"/>
                <w:lang w:eastAsia="hu-HU"/>
              </w:rPr>
              <w:t xml:space="preserve">: </w:t>
            </w:r>
            <w:r w:rsidRPr="00D216D2">
              <w:rPr>
                <w:rFonts w:ascii="Times New Roman" w:eastAsia="Calibri" w:hAnsi="Times New Roman" w:cs="Times New Roman"/>
                <w:bCs/>
                <w:sz w:val="20"/>
                <w:szCs w:val="20"/>
                <w:lang w:eastAsia="hu-HU"/>
              </w:rPr>
              <w:t>tőkejövedelmek, vagyonátruházásból származó jövedelmek, egyes juttatások és vegyes jövedelmek formái és adózásuk.</w:t>
            </w:r>
          </w:p>
          <w:p w:rsidR="00D216D2" w:rsidRPr="00D216D2" w:rsidRDefault="005268BA" w:rsidP="00D216D2">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1" style="width:0;height:1.5pt" o:hralign="center" o:hrstd="t" o:hr="t" fillcolor="#a0a0a0" stroked="f"/>
              </w:pict>
            </w:r>
          </w:p>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TE: Ismeri a természetes személyek szja-köteles jövedelmének kategóriáit, az összevonás alá eső és a külön adózó jövedelem megállapítási szabályait. Különbséget tud tenni a mezőgazdasági vállalkozók között és ismeri az adózásuk főbb szabályait. Alapos ismereteket sajátít el az egyéni vállalkozó adózási lehetőségeit illetően, képes elkülöníteni a választható négyféle adónem jellemezőit.</w:t>
            </w:r>
          </w:p>
        </w:tc>
      </w:tr>
      <w:tr w:rsidR="00D216D2" w:rsidRPr="00D216D2" w:rsidTr="00A028E9">
        <w:tc>
          <w:tcPr>
            <w:tcW w:w="950" w:type="dxa"/>
            <w:shd w:val="clear" w:color="auto" w:fill="auto"/>
          </w:tcPr>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11-15 óra</w:t>
            </w:r>
          </w:p>
        </w:tc>
        <w:tc>
          <w:tcPr>
            <w:tcW w:w="8300" w:type="dxa"/>
            <w:shd w:val="clear" w:color="auto" w:fill="auto"/>
          </w:tcPr>
          <w:p w:rsidR="00D216D2" w:rsidRPr="00D216D2" w:rsidRDefault="00D216D2" w:rsidP="00D216D2">
            <w:pPr>
              <w:spacing w:after="0" w:line="240" w:lineRule="auto"/>
              <w:rPr>
                <w:rFonts w:ascii="Times New Roman" w:eastAsia="Calibri" w:hAnsi="Times New Roman" w:cs="Times New Roman"/>
                <w:b/>
                <w:sz w:val="20"/>
                <w:szCs w:val="20"/>
                <w:lang w:eastAsia="hu-HU"/>
              </w:rPr>
            </w:pPr>
            <w:r w:rsidRPr="00D216D2">
              <w:rPr>
                <w:rFonts w:ascii="Times New Roman" w:eastAsia="Calibri" w:hAnsi="Times New Roman" w:cs="Times New Roman"/>
                <w:b/>
                <w:sz w:val="20"/>
                <w:szCs w:val="20"/>
                <w:lang w:eastAsia="hu-HU"/>
              </w:rPr>
              <w:t>TAO és KIVA szerint adózó vállalkozások:</w:t>
            </w:r>
            <w:r w:rsidRPr="00D216D2">
              <w:rPr>
                <w:rFonts w:ascii="Times New Roman" w:eastAsia="Calibri" w:hAnsi="Times New Roman" w:cs="Times New Roman"/>
                <w:bCs/>
                <w:sz w:val="20"/>
                <w:szCs w:val="20"/>
                <w:lang w:eastAsia="hu-HU"/>
              </w:rPr>
              <w:t xml:space="preserve"> A társas vállalkozások által választható két adónem összevetése és értékelése. </w:t>
            </w:r>
            <w:r w:rsidRPr="00D216D2">
              <w:rPr>
                <w:rFonts w:ascii="Times New Roman" w:eastAsia="Calibri" w:hAnsi="Times New Roman" w:cs="Times New Roman"/>
                <w:b/>
                <w:sz w:val="20"/>
                <w:szCs w:val="20"/>
                <w:lang w:eastAsia="hu-HU"/>
              </w:rPr>
              <w:t xml:space="preserve">Az általános forgalmi adó szabályai: </w:t>
            </w:r>
            <w:r w:rsidRPr="00D216D2">
              <w:rPr>
                <w:rFonts w:ascii="Times New Roman" w:eastAsia="Calibri" w:hAnsi="Times New Roman" w:cs="Times New Roman"/>
                <w:bCs/>
                <w:sz w:val="20"/>
                <w:szCs w:val="20"/>
                <w:lang w:eastAsia="hu-HU"/>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r w:rsidRPr="00D216D2">
              <w:rPr>
                <w:rFonts w:ascii="Times New Roman" w:eastAsia="Calibri" w:hAnsi="Times New Roman" w:cs="Times New Roman"/>
                <w:b/>
                <w:sz w:val="20"/>
                <w:szCs w:val="20"/>
                <w:lang w:eastAsia="hu-HU"/>
              </w:rPr>
              <w:t xml:space="preserve">Helyi és települési adók sajátosságai: </w:t>
            </w:r>
          </w:p>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bCs/>
                <w:sz w:val="20"/>
                <w:szCs w:val="20"/>
                <w:lang w:eastAsia="hu-HU"/>
              </w:rPr>
              <w:t>A helyi adók típusai: vagyoni típusú helyi adók, kommunális adók és iparűzési adók kivetésének főbb szabályai. A települési adók sajátosságai.</w:t>
            </w:r>
            <w:r w:rsidRPr="00D216D2">
              <w:rPr>
                <w:rFonts w:ascii="Times New Roman" w:eastAsia="Calibri" w:hAnsi="Times New Roman" w:cs="Times New Roman"/>
                <w:b/>
                <w:sz w:val="20"/>
                <w:szCs w:val="20"/>
                <w:lang w:eastAsia="hu-HU"/>
              </w:rPr>
              <w:t xml:space="preserve"> Illetékjog</w:t>
            </w:r>
            <w:r w:rsidRPr="00D216D2">
              <w:rPr>
                <w:rFonts w:ascii="Times New Roman" w:eastAsia="Calibri" w:hAnsi="Times New Roman" w:cs="Times New Roman"/>
                <w:b/>
                <w:bCs/>
                <w:sz w:val="20"/>
                <w:szCs w:val="20"/>
                <w:lang w:eastAsia="hu-HU"/>
              </w:rPr>
              <w:t xml:space="preserve">: </w:t>
            </w:r>
            <w:r w:rsidRPr="00D216D2">
              <w:rPr>
                <w:rFonts w:ascii="Times New Roman" w:eastAsia="Calibri" w:hAnsi="Times New Roman" w:cs="Times New Roman"/>
                <w:bCs/>
                <w:sz w:val="20"/>
                <w:szCs w:val="20"/>
                <w:lang w:eastAsia="hu-HU"/>
              </w:rPr>
              <w:t xml:space="preserve">Az illeték fogalma, rendszere: vagyonszerzési illetékek (ingyenes és visszterhes), valamint eljárási illetékek (bírósági és közigazgatási) fajtái. </w:t>
            </w:r>
          </w:p>
          <w:p w:rsidR="00D216D2" w:rsidRPr="00D216D2" w:rsidRDefault="005268BA" w:rsidP="00D216D2">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2" style="width:0;height:1.5pt" o:hralign="center" o:hrstd="t" o:hr="t" fillcolor="#a0a0a0" stroked="f"/>
              </w:pict>
            </w:r>
          </w:p>
          <w:p w:rsidR="00D216D2" w:rsidRPr="00D216D2" w:rsidRDefault="00D216D2" w:rsidP="00D216D2">
            <w:pPr>
              <w:spacing w:after="0" w:line="240" w:lineRule="auto"/>
              <w:rPr>
                <w:rFonts w:ascii="Times New Roman" w:eastAsia="Calibri" w:hAnsi="Times New Roman" w:cs="Times New Roman"/>
                <w:sz w:val="20"/>
                <w:szCs w:val="20"/>
                <w:lang w:eastAsia="hu-HU"/>
              </w:rPr>
            </w:pPr>
            <w:r w:rsidRPr="00D216D2">
              <w:rPr>
                <w:rFonts w:ascii="Times New Roman" w:eastAsia="Calibri" w:hAnsi="Times New Roman" w:cs="Times New Roman"/>
                <w:sz w:val="20"/>
                <w:szCs w:val="20"/>
                <w:lang w:eastAsia="hu-HU"/>
              </w:rPr>
              <w:t>TE: Ismeri a cégek jövedelme utáni adózási formákat, el tudja határolni azokat. Ismeri az áfa elszámolás főbb elemeit, az elszámolandó áfa megállapításának alapvető szabályait. Ismeri a helyi önkormányzatok által alkalmazható adók két nagy csoportját, el tudja különíteni a helyi és a települési adók fajtáit.  Ismeri az illetékek rendszerét, helyesen használja a fogalmakat és ismeri a főbb szabályokat.</w:t>
            </w:r>
          </w:p>
        </w:tc>
      </w:tr>
    </w:tbl>
    <w:p w:rsidR="00153A5A" w:rsidRDefault="00153A5A">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53A5A" w:rsidRPr="00153A5A" w:rsidRDefault="00153A5A" w:rsidP="00153A5A">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53A5A" w:rsidRPr="00153A5A" w:rsidTr="00153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53A5A" w:rsidRPr="00153A5A" w:rsidRDefault="00153A5A" w:rsidP="00153A5A">
            <w:pPr>
              <w:spacing w:after="0" w:line="240" w:lineRule="auto"/>
              <w:ind w:left="20"/>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Arial Unicode MS" w:hAnsi="Times New Roman" w:cs="Times New Roman"/>
                <w:b/>
                <w:sz w:val="20"/>
                <w:szCs w:val="16"/>
                <w:lang w:eastAsia="hu-HU"/>
              </w:rPr>
            </w:pPr>
            <w:r w:rsidRPr="00153A5A">
              <w:rPr>
                <w:rFonts w:ascii="Times New Roman" w:eastAsia="Arial Unicode MS" w:hAnsi="Times New Roman" w:cs="Times New Roman"/>
                <w:b/>
                <w:sz w:val="20"/>
                <w:szCs w:val="16"/>
                <w:lang w:eastAsia="hu-HU"/>
              </w:rPr>
              <w:t>Világgazdaságtan</w:t>
            </w:r>
          </w:p>
        </w:tc>
        <w:tc>
          <w:tcPr>
            <w:tcW w:w="855" w:type="dxa"/>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Arial Unicode MS" w:hAnsi="Times New Roman" w:cs="Times New Roman"/>
                <w:sz w:val="16"/>
                <w:szCs w:val="16"/>
                <w:lang w:eastAsia="hu-HU"/>
              </w:rPr>
            </w:pPr>
            <w:r w:rsidRPr="00153A5A">
              <w:rPr>
                <w:rFonts w:ascii="Times New Roman" w:eastAsia="Calibri" w:hAnsi="Times New Roman" w:cs="Times New Roman"/>
                <w:sz w:val="20"/>
                <w:szCs w:val="20"/>
                <w:lang w:eastAsia="hu-HU"/>
              </w:rPr>
              <w:t>Kódja</w:t>
            </w:r>
            <w:r w:rsidRPr="00153A5A">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Arial Unicode MS" w:hAnsi="Times New Roman" w:cs="Times New Roman"/>
                <w:b/>
                <w:sz w:val="20"/>
                <w:szCs w:val="20"/>
                <w:lang w:eastAsia="hu-HU"/>
              </w:rPr>
            </w:pPr>
            <w:r w:rsidRPr="00153A5A">
              <w:rPr>
                <w:rFonts w:ascii="Times New Roman" w:eastAsia="Arial Unicode MS" w:hAnsi="Times New Roman" w:cs="Times New Roman"/>
                <w:b/>
                <w:sz w:val="20"/>
                <w:szCs w:val="20"/>
                <w:lang w:eastAsia="hu-HU"/>
              </w:rPr>
              <w:t>GT_ANGL014-17</w:t>
            </w:r>
          </w:p>
          <w:p w:rsidR="00153A5A" w:rsidRPr="00153A5A" w:rsidRDefault="00153A5A" w:rsidP="00153A5A">
            <w:pPr>
              <w:spacing w:after="0" w:line="240" w:lineRule="auto"/>
              <w:jc w:val="center"/>
              <w:rPr>
                <w:rFonts w:ascii="Times New Roman" w:eastAsia="Arial Unicode MS" w:hAnsi="Times New Roman" w:cs="Times New Roman"/>
                <w:b/>
                <w:sz w:val="20"/>
                <w:szCs w:val="20"/>
                <w:lang w:eastAsia="hu-HU"/>
              </w:rPr>
            </w:pPr>
            <w:r w:rsidRPr="00153A5A">
              <w:rPr>
                <w:rFonts w:ascii="Times New Roman" w:eastAsia="Arial Unicode MS" w:hAnsi="Times New Roman" w:cs="Times New Roman"/>
                <w:b/>
                <w:sz w:val="20"/>
                <w:szCs w:val="20"/>
                <w:lang w:eastAsia="hu-HU"/>
              </w:rPr>
              <w:t>GT_ANGLS014-17</w:t>
            </w:r>
          </w:p>
        </w:tc>
      </w:tr>
      <w:tr w:rsidR="00153A5A" w:rsidRPr="00153A5A" w:rsidTr="00153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53A5A" w:rsidRPr="00153A5A" w:rsidRDefault="00153A5A" w:rsidP="00153A5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The World Economy</w:t>
            </w:r>
          </w:p>
        </w:tc>
        <w:tc>
          <w:tcPr>
            <w:tcW w:w="855" w:type="dxa"/>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rPr>
                <w:rFonts w:ascii="Times New Roman" w:eastAsia="Arial Unicode MS" w:hAnsi="Times New Roman" w:cs="Times New Roman"/>
                <w:sz w:val="16"/>
                <w:szCs w:val="16"/>
                <w:lang w:eastAsia="hu-HU"/>
              </w:rPr>
            </w:pPr>
          </w:p>
        </w:tc>
      </w:tr>
      <w:tr w:rsidR="00153A5A" w:rsidRPr="00153A5A" w:rsidTr="00153A5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b/>
                <w:bCs/>
                <w:sz w:val="24"/>
                <w:szCs w:val="24"/>
                <w:lang w:eastAsia="hu-HU"/>
              </w:rPr>
            </w:pPr>
          </w:p>
        </w:tc>
      </w:tr>
      <w:tr w:rsidR="00153A5A" w:rsidRPr="00153A5A" w:rsidTr="00153A5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ind w:left="20"/>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Világgazdasági és Nemzetközi Kapcsolatok Intézet</w:t>
            </w:r>
          </w:p>
        </w:tc>
      </w:tr>
      <w:tr w:rsidR="00153A5A" w:rsidRPr="00153A5A" w:rsidTr="00153A5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ind w:left="20"/>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Arial Unicode MS" w:hAnsi="Times New Roman" w:cs="Times New Roman"/>
                <w:sz w:val="20"/>
                <w:szCs w:val="20"/>
                <w:lang w:eastAsia="hu-HU"/>
              </w:rPr>
            </w:pPr>
          </w:p>
        </w:tc>
      </w:tr>
      <w:tr w:rsidR="00153A5A" w:rsidRPr="00153A5A" w:rsidTr="00153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Oktatás nyelve</w:t>
            </w:r>
          </w:p>
        </w:tc>
      </w:tr>
      <w:tr w:rsidR="00153A5A" w:rsidRPr="00153A5A" w:rsidTr="00153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16"/>
                <w:szCs w:val="16"/>
                <w:lang w:eastAsia="hu-HU"/>
              </w:rPr>
            </w:pPr>
          </w:p>
        </w:tc>
      </w:tr>
      <w:tr w:rsidR="00153A5A" w:rsidRPr="00153A5A" w:rsidTr="00153A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magyar</w:t>
            </w:r>
          </w:p>
        </w:tc>
      </w:tr>
      <w:tr w:rsidR="00153A5A" w:rsidRPr="00153A5A" w:rsidTr="00153A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r w:rsidRPr="00153A5A">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r w:rsidRPr="00153A5A">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r w:rsidRPr="00153A5A">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r w:rsidRPr="00153A5A">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sz w:val="16"/>
                <w:szCs w:val="16"/>
                <w:lang w:eastAsia="hu-HU"/>
              </w:rPr>
            </w:pPr>
          </w:p>
        </w:tc>
      </w:tr>
      <w:tr w:rsidR="00153A5A" w:rsidRPr="00153A5A" w:rsidTr="00153A5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53A5A" w:rsidRPr="00153A5A" w:rsidRDefault="00153A5A" w:rsidP="00153A5A">
            <w:pPr>
              <w:spacing w:after="0" w:line="240" w:lineRule="auto"/>
              <w:ind w:left="20"/>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Arial Unicode MS" w:hAnsi="Times New Roman" w:cs="Times New Roman"/>
                <w:sz w:val="20"/>
                <w:szCs w:val="20"/>
                <w:lang w:eastAsia="hu-HU"/>
              </w:rPr>
            </w:pPr>
            <w:r w:rsidRPr="00153A5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16"/>
                <w:szCs w:val="16"/>
                <w:lang w:eastAsia="hu-HU"/>
              </w:rPr>
            </w:pPr>
            <w:r w:rsidRPr="00153A5A">
              <w:rPr>
                <w:rFonts w:ascii="Times New Roman" w:eastAsia="Calibri" w:hAnsi="Times New Roman" w:cs="Times New Roman"/>
                <w:b/>
                <w:sz w:val="16"/>
                <w:szCs w:val="16"/>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Arial Unicode MS" w:hAnsi="Times New Roman" w:cs="Times New Roman"/>
                <w:sz w:val="16"/>
                <w:szCs w:val="16"/>
                <w:lang w:eastAsia="hu-HU"/>
              </w:rPr>
            </w:pPr>
            <w:r w:rsidRPr="00153A5A">
              <w:rPr>
                <w:rFonts w:ascii="Times New Roman" w:eastAsia="Calibri" w:hAnsi="Times New Roman" w:cs="Times New Roman"/>
                <w:sz w:val="20"/>
                <w:szCs w:val="20"/>
                <w:lang w:eastAsia="hu-HU"/>
              </w:rPr>
              <w:t>beosztása</w:t>
            </w:r>
            <w:r w:rsidRPr="00153A5A">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53A5A" w:rsidRPr="00153A5A" w:rsidRDefault="00153A5A" w:rsidP="00153A5A">
            <w:pPr>
              <w:spacing w:after="0" w:line="240" w:lineRule="auto"/>
              <w:jc w:val="center"/>
              <w:rPr>
                <w:rFonts w:ascii="Times New Roman" w:eastAsia="Calibri" w:hAnsi="Times New Roman" w:cs="Times New Roman"/>
                <w:b/>
                <w:sz w:val="20"/>
                <w:szCs w:val="20"/>
                <w:lang w:eastAsia="hu-HU"/>
              </w:rPr>
            </w:pPr>
            <w:r w:rsidRPr="00153A5A">
              <w:rPr>
                <w:rFonts w:ascii="Times New Roman" w:eastAsia="Calibri" w:hAnsi="Times New Roman" w:cs="Times New Roman"/>
                <w:b/>
                <w:sz w:val="20"/>
                <w:szCs w:val="20"/>
                <w:lang w:eastAsia="hu-HU"/>
              </w:rPr>
              <w:t>egyetemi docens</w:t>
            </w:r>
          </w:p>
        </w:tc>
      </w:tr>
      <w:tr w:rsidR="00153A5A" w:rsidRPr="00153A5A" w:rsidTr="00153A5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sz w:val="20"/>
                <w:szCs w:val="20"/>
                <w:lang w:eastAsia="hu-HU"/>
              </w:rPr>
            </w:pPr>
            <w:r w:rsidRPr="00153A5A">
              <w:rPr>
                <w:rFonts w:ascii="Times New Roman" w:eastAsia="Calibri" w:hAnsi="Times New Roman" w:cs="Times New Roman"/>
                <w:b/>
                <w:bCs/>
                <w:sz w:val="20"/>
                <w:szCs w:val="20"/>
                <w:lang w:eastAsia="hu-HU"/>
              </w:rPr>
              <w:t xml:space="preserve">A kurzus célja, </w:t>
            </w:r>
            <w:r w:rsidRPr="00153A5A">
              <w:rPr>
                <w:rFonts w:ascii="Times New Roman" w:eastAsia="Calibri" w:hAnsi="Times New Roman" w:cs="Times New Roman"/>
                <w:sz w:val="20"/>
                <w:szCs w:val="20"/>
                <w:lang w:eastAsia="hu-HU"/>
              </w:rPr>
              <w:t>hogy a hallgatók</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 xml:space="preserve">megismerjék a </w:t>
            </w:r>
            <w:proofErr w:type="gramStart"/>
            <w:r w:rsidRPr="00153A5A">
              <w:rPr>
                <w:rFonts w:ascii="Times New Roman" w:eastAsia="Calibri" w:hAnsi="Times New Roman" w:cs="Times New Roman"/>
                <w:sz w:val="20"/>
                <w:szCs w:val="20"/>
                <w:lang w:eastAsia="hu-HU"/>
              </w:rPr>
              <w:t>világgazdaság</w:t>
            </w:r>
            <w:proofErr w:type="gramEnd"/>
            <w:r w:rsidRPr="00153A5A">
              <w:rPr>
                <w:rFonts w:ascii="Times New Roman" w:eastAsia="Calibri" w:hAnsi="Times New Roman" w:cs="Times New Roman"/>
                <w:sz w:val="20"/>
                <w:szCs w:val="20"/>
                <w:lang w:eastAsia="hu-HU"/>
              </w:rPr>
              <w:t xml:space="preserve"> mint szerves rendszer mozgástörvényeit és a nemzetgazdasági cselekvés világgazdasági összefüggéseit. A gyakorlatokon önálló elemzéssel és véleményalkotással mélyüljenek a tárgy legfontosabb témaköreiben.</w:t>
            </w:r>
          </w:p>
          <w:p w:rsidR="00153A5A" w:rsidRPr="00153A5A" w:rsidRDefault="00153A5A" w:rsidP="00153A5A">
            <w:pPr>
              <w:spacing w:after="0" w:line="240" w:lineRule="auto"/>
              <w:rPr>
                <w:rFonts w:ascii="Times New Roman" w:eastAsia="Calibri" w:hAnsi="Times New Roman" w:cs="Times New Roman"/>
                <w:sz w:val="20"/>
                <w:szCs w:val="20"/>
                <w:lang w:eastAsia="hu-HU"/>
              </w:rPr>
            </w:pPr>
          </w:p>
        </w:tc>
      </w:tr>
      <w:tr w:rsidR="00153A5A" w:rsidRPr="00153A5A" w:rsidTr="00153A5A">
        <w:trPr>
          <w:cantSplit/>
          <w:trHeight w:val="1400"/>
        </w:trPr>
        <w:tc>
          <w:tcPr>
            <w:tcW w:w="9939" w:type="dxa"/>
            <w:gridSpan w:val="10"/>
            <w:tcBorders>
              <w:top w:val="single" w:sz="4" w:space="0" w:color="auto"/>
              <w:left w:val="single" w:sz="4" w:space="0" w:color="auto"/>
              <w:right w:val="single" w:sz="4" w:space="0" w:color="000000"/>
            </w:tcBorders>
            <w:vAlign w:val="center"/>
          </w:tcPr>
          <w:p w:rsidR="00153A5A" w:rsidRPr="00153A5A" w:rsidRDefault="00153A5A" w:rsidP="00153A5A">
            <w:pPr>
              <w:spacing w:after="0" w:line="240" w:lineRule="auto"/>
              <w:jc w:val="both"/>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53A5A" w:rsidRPr="00153A5A" w:rsidRDefault="00153A5A" w:rsidP="00153A5A">
            <w:pPr>
              <w:spacing w:after="0" w:line="240" w:lineRule="auto"/>
              <w:jc w:val="both"/>
              <w:rPr>
                <w:rFonts w:ascii="Times New Roman" w:eastAsia="Calibri" w:hAnsi="Times New Roman" w:cs="Times New Roman"/>
                <w:b/>
                <w:bCs/>
                <w:sz w:val="20"/>
                <w:szCs w:val="20"/>
                <w:lang w:eastAsia="hu-HU"/>
              </w:rPr>
            </w:pPr>
          </w:p>
          <w:p w:rsidR="00153A5A" w:rsidRPr="00153A5A" w:rsidRDefault="00153A5A" w:rsidP="00153A5A">
            <w:pPr>
              <w:spacing w:after="0" w:line="240" w:lineRule="auto"/>
              <w:ind w:left="402"/>
              <w:jc w:val="both"/>
              <w:rPr>
                <w:rFonts w:ascii="Times New Roman" w:eastAsia="Calibri" w:hAnsi="Times New Roman" w:cs="Times New Roman"/>
                <w:i/>
                <w:sz w:val="20"/>
                <w:szCs w:val="20"/>
                <w:lang w:eastAsia="hu-HU"/>
              </w:rPr>
            </w:pPr>
            <w:r w:rsidRPr="00153A5A">
              <w:rPr>
                <w:rFonts w:ascii="Times New Roman" w:eastAsia="Calibri" w:hAnsi="Times New Roman" w:cs="Times New Roman"/>
                <w:i/>
                <w:sz w:val="20"/>
                <w:szCs w:val="20"/>
                <w:lang w:eastAsia="hu-HU"/>
              </w:rPr>
              <w:t xml:space="preserve">Tudás: </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 ismeri világgazdaság működésének legfontosabb kereteit</w:t>
            </w:r>
          </w:p>
          <w:p w:rsidR="00153A5A" w:rsidRPr="00153A5A" w:rsidRDefault="00153A5A" w:rsidP="00153A5A">
            <w:pPr>
              <w:spacing w:after="0" w:line="240" w:lineRule="auto"/>
              <w:ind w:left="402"/>
              <w:jc w:val="both"/>
              <w:rPr>
                <w:rFonts w:ascii="Times New Roman" w:eastAsia="Calibri" w:hAnsi="Times New Roman" w:cs="Times New Roman"/>
                <w:i/>
                <w:sz w:val="20"/>
                <w:szCs w:val="20"/>
                <w:lang w:eastAsia="hu-HU"/>
              </w:rPr>
            </w:pPr>
            <w:r w:rsidRPr="00153A5A">
              <w:rPr>
                <w:rFonts w:ascii="Times New Roman" w:eastAsia="Calibri" w:hAnsi="Times New Roman" w:cs="Times New Roman"/>
                <w:i/>
                <w:sz w:val="20"/>
                <w:szCs w:val="20"/>
                <w:lang w:eastAsia="hu-HU"/>
              </w:rPr>
              <w:t>Képesség:</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követi és értelmezi a világgazdasági folyamatokat</w:t>
            </w:r>
          </w:p>
          <w:p w:rsidR="00153A5A" w:rsidRPr="00153A5A" w:rsidRDefault="00153A5A" w:rsidP="00153A5A">
            <w:pPr>
              <w:spacing w:after="0" w:line="240" w:lineRule="auto"/>
              <w:ind w:left="402"/>
              <w:jc w:val="both"/>
              <w:rPr>
                <w:rFonts w:ascii="Times New Roman" w:eastAsia="Calibri" w:hAnsi="Times New Roman" w:cs="Times New Roman"/>
                <w:i/>
                <w:sz w:val="20"/>
                <w:szCs w:val="20"/>
                <w:lang w:eastAsia="hu-HU"/>
              </w:rPr>
            </w:pPr>
            <w:r w:rsidRPr="00153A5A">
              <w:rPr>
                <w:rFonts w:ascii="Times New Roman" w:eastAsia="Calibri" w:hAnsi="Times New Roman" w:cs="Times New Roman"/>
                <w:i/>
                <w:sz w:val="20"/>
                <w:szCs w:val="20"/>
                <w:lang w:eastAsia="hu-HU"/>
              </w:rPr>
              <w:t>Attitűd:</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Befogadó mások véleménye, az ágazati, regionális, nemzeti és európai értékek iránt (ide értve a társadalmi, szociális és ökológiai, fenntarthatósági szempontokat is). Viselkedésében a nemzetközi nyitottság, a lojalitás és a társadalmi felelősségvállalás fontos szereppel bír</w:t>
            </w:r>
          </w:p>
          <w:p w:rsidR="00153A5A" w:rsidRPr="00153A5A" w:rsidRDefault="00153A5A" w:rsidP="00153A5A">
            <w:pPr>
              <w:spacing w:after="0" w:line="240" w:lineRule="auto"/>
              <w:ind w:left="402"/>
              <w:jc w:val="both"/>
              <w:rPr>
                <w:rFonts w:ascii="Times New Roman" w:eastAsia="Calibri" w:hAnsi="Times New Roman" w:cs="Times New Roman"/>
                <w:i/>
                <w:sz w:val="20"/>
                <w:szCs w:val="20"/>
                <w:lang w:eastAsia="hu-HU"/>
              </w:rPr>
            </w:pPr>
            <w:r w:rsidRPr="00153A5A">
              <w:rPr>
                <w:rFonts w:ascii="Times New Roman" w:eastAsia="Calibri" w:hAnsi="Times New Roman" w:cs="Times New Roman"/>
                <w:i/>
                <w:sz w:val="20"/>
                <w:szCs w:val="20"/>
                <w:lang w:eastAsia="hu-HU"/>
              </w:rPr>
              <w:t>Autonómia és felelősség:</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Munkaköréhez és munkafeladatához kapcsolódóan önállóan követi a világgazdaság legfontosabb mozgásait. Az elemzésekért, következtetéseiért és döntéseiért felelősséget vállal. Előadásokat tart, vitavezetést önállóan végez. Önállóan és felelősséggel vesz részt a gazdálkodó szervezeten belüli és azon kívüli szakmai fórumok munkájában.</w:t>
            </w:r>
          </w:p>
          <w:p w:rsidR="00153A5A" w:rsidRPr="00153A5A" w:rsidRDefault="00153A5A" w:rsidP="00153A5A">
            <w:pPr>
              <w:spacing w:after="0" w:line="240" w:lineRule="auto"/>
              <w:ind w:left="720"/>
              <w:rPr>
                <w:rFonts w:ascii="Times New Roman" w:eastAsia="Arial Unicode MS" w:hAnsi="Times New Roman" w:cs="Times New Roman"/>
                <w:b/>
                <w:bCs/>
                <w:sz w:val="20"/>
                <w:szCs w:val="20"/>
                <w:lang w:eastAsia="hu-HU"/>
              </w:rPr>
            </w:pPr>
          </w:p>
        </w:tc>
      </w:tr>
      <w:tr w:rsidR="00153A5A" w:rsidRPr="00153A5A" w:rsidTr="00153A5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t>A kurzus rövid tartalma, témakörei</w:t>
            </w:r>
          </w:p>
          <w:p w:rsidR="00153A5A" w:rsidRPr="00153A5A" w:rsidRDefault="00153A5A" w:rsidP="00153A5A">
            <w:pPr>
              <w:spacing w:after="0" w:line="240" w:lineRule="auto"/>
              <w:jc w:val="both"/>
              <w:rPr>
                <w:rFonts w:ascii="Times New Roman" w:eastAsia="Calibri" w:hAnsi="Times New Roman" w:cs="Times New Roman"/>
                <w:sz w:val="20"/>
                <w:szCs w:val="20"/>
                <w:lang w:eastAsia="hu-HU"/>
              </w:rPr>
            </w:pP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153A5A" w:rsidRPr="00153A5A" w:rsidRDefault="00153A5A" w:rsidP="00153A5A">
            <w:pPr>
              <w:spacing w:after="0" w:line="240" w:lineRule="auto"/>
              <w:ind w:right="138"/>
              <w:jc w:val="both"/>
              <w:rPr>
                <w:rFonts w:ascii="Times New Roman" w:eastAsia="Calibri" w:hAnsi="Times New Roman" w:cs="Times New Roman"/>
                <w:sz w:val="20"/>
                <w:szCs w:val="20"/>
                <w:lang w:eastAsia="hu-HU"/>
              </w:rPr>
            </w:pPr>
          </w:p>
        </w:tc>
      </w:tr>
      <w:tr w:rsidR="00153A5A" w:rsidRPr="00153A5A" w:rsidTr="00A028E9">
        <w:trPr>
          <w:trHeight w:val="1027"/>
        </w:trPr>
        <w:tc>
          <w:tcPr>
            <w:tcW w:w="9939" w:type="dxa"/>
            <w:gridSpan w:val="10"/>
            <w:tcBorders>
              <w:top w:val="single" w:sz="4" w:space="0" w:color="auto"/>
              <w:left w:val="single" w:sz="4" w:space="0" w:color="auto"/>
              <w:bottom w:val="single" w:sz="4" w:space="0" w:color="auto"/>
              <w:right w:val="single" w:sz="4" w:space="0" w:color="auto"/>
            </w:tcBorders>
          </w:tcPr>
          <w:p w:rsidR="00153A5A" w:rsidRPr="00153A5A" w:rsidRDefault="00153A5A" w:rsidP="00153A5A">
            <w:pPr>
              <w:spacing w:after="0" w:line="240" w:lineRule="auto"/>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t>Tervezett tanulási tevékenységek, tanítási módszerek</w:t>
            </w:r>
          </w:p>
          <w:p w:rsidR="00153A5A" w:rsidRPr="00153A5A" w:rsidRDefault="00153A5A" w:rsidP="00153A5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Előadások a legfontosabb aktuális világgazdasági eseményekre kitérve. A gyakorlatokon csoportos témafeldolgozás és prezentáció.</w:t>
            </w:r>
          </w:p>
          <w:p w:rsidR="00153A5A" w:rsidRPr="00153A5A" w:rsidRDefault="00153A5A" w:rsidP="00153A5A">
            <w:pPr>
              <w:spacing w:after="0" w:line="240" w:lineRule="auto"/>
              <w:rPr>
                <w:rFonts w:ascii="Times New Roman" w:eastAsia="Calibri" w:hAnsi="Times New Roman" w:cs="Times New Roman"/>
                <w:sz w:val="20"/>
                <w:szCs w:val="20"/>
                <w:lang w:eastAsia="hu-HU"/>
              </w:rPr>
            </w:pPr>
          </w:p>
        </w:tc>
      </w:tr>
      <w:tr w:rsidR="00153A5A" w:rsidRPr="00153A5A"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53A5A" w:rsidRPr="00153A5A" w:rsidRDefault="00153A5A" w:rsidP="00153A5A">
            <w:pPr>
              <w:spacing w:after="0" w:line="240" w:lineRule="auto"/>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t>Értékelés</w:t>
            </w:r>
          </w:p>
          <w:p w:rsidR="00153A5A" w:rsidRPr="00153A5A" w:rsidRDefault="00153A5A" w:rsidP="00153A5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vizsgaidőszakban írt vizsgadolgozattal 70%. A gyakorlatokon nyújtott teljesítmény 30%. 0-50% elégtelen (1), 51-63% elégséges (2), 64-76% közepes (3), 77-88% jó (4), 89-100% jeles (5)</w:t>
            </w:r>
          </w:p>
          <w:p w:rsidR="00153A5A" w:rsidRPr="00153A5A" w:rsidRDefault="00153A5A" w:rsidP="00153A5A">
            <w:pPr>
              <w:spacing w:after="0" w:line="240" w:lineRule="auto"/>
              <w:rPr>
                <w:rFonts w:ascii="Times New Roman" w:eastAsia="Calibri" w:hAnsi="Times New Roman" w:cs="Times New Roman"/>
                <w:sz w:val="20"/>
                <w:szCs w:val="20"/>
                <w:lang w:eastAsia="hu-HU"/>
              </w:rPr>
            </w:pPr>
          </w:p>
        </w:tc>
      </w:tr>
      <w:tr w:rsidR="00153A5A" w:rsidRPr="00153A5A" w:rsidTr="00153A5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53A5A" w:rsidRPr="00153A5A" w:rsidRDefault="00153A5A" w:rsidP="00153A5A">
            <w:pPr>
              <w:spacing w:after="0" w:line="240" w:lineRule="auto"/>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lastRenderedPageBreak/>
              <w:t>Kötelező szakirodalom:</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Világgazdaságtan (Szerk. Blahó András), Akadémiai Kiadó 2008. (a kijelölt fejezetek), ISBN 9789630585682</w:t>
            </w:r>
          </w:p>
          <w:p w:rsidR="00153A5A" w:rsidRPr="00153A5A" w:rsidRDefault="00153A5A" w:rsidP="00153A5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Csáki György: Nemzetközi gazdaságtan. Napvilág Kiadó 2017. (a kijelölt fejezetek), ISBN: 9789633841761</w:t>
            </w:r>
          </w:p>
          <w:p w:rsidR="00153A5A" w:rsidRPr="00153A5A" w:rsidRDefault="00153A5A" w:rsidP="00153A5A">
            <w:pPr>
              <w:spacing w:after="0" w:line="240" w:lineRule="auto"/>
              <w:rPr>
                <w:rFonts w:ascii="Times New Roman" w:eastAsia="Calibri" w:hAnsi="Times New Roman" w:cs="Times New Roman"/>
                <w:b/>
                <w:bCs/>
                <w:sz w:val="20"/>
                <w:szCs w:val="20"/>
                <w:lang w:eastAsia="hu-HU"/>
              </w:rPr>
            </w:pPr>
            <w:r w:rsidRPr="00153A5A">
              <w:rPr>
                <w:rFonts w:ascii="Times New Roman" w:eastAsia="Calibri" w:hAnsi="Times New Roman" w:cs="Times New Roman"/>
                <w:b/>
                <w:bCs/>
                <w:sz w:val="20"/>
                <w:szCs w:val="20"/>
                <w:lang w:eastAsia="hu-HU"/>
              </w:rPr>
              <w:t>Ajánlott szakirodalom:</w:t>
            </w:r>
          </w:p>
          <w:p w:rsidR="00153A5A" w:rsidRPr="00153A5A" w:rsidRDefault="00153A5A" w:rsidP="00153A5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153A5A">
              <w:rPr>
                <w:rFonts w:ascii="Times New Roman" w:eastAsia="Calibri" w:hAnsi="Times New Roman" w:cs="Times New Roman"/>
                <w:sz w:val="20"/>
                <w:szCs w:val="20"/>
                <w:lang w:val="en-US" w:eastAsia="hu-HU"/>
              </w:rPr>
              <w:t xml:space="preserve">Rubenstein, James (2019): The Cultural Landscape: An Introduction to Human Geography, Global Edition, Pearson, ISBN-13: 978-1292162096 </w:t>
            </w:r>
          </w:p>
          <w:p w:rsidR="00153A5A" w:rsidRPr="00153A5A" w:rsidRDefault="00153A5A" w:rsidP="00153A5A">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153A5A">
              <w:rPr>
                <w:rFonts w:ascii="Times New Roman" w:eastAsia="Calibri" w:hAnsi="Times New Roman" w:cs="Times New Roman"/>
                <w:sz w:val="20"/>
                <w:szCs w:val="20"/>
                <w:lang w:val="en-US" w:eastAsia="hu-HU"/>
              </w:rPr>
              <w:t>Warf, Barney (2019): Human Geography – A Serious Introduction, 2</w:t>
            </w:r>
            <w:r w:rsidRPr="00153A5A">
              <w:rPr>
                <w:rFonts w:ascii="Times New Roman" w:eastAsia="Calibri" w:hAnsi="Times New Roman" w:cs="Times New Roman"/>
                <w:sz w:val="20"/>
                <w:szCs w:val="20"/>
                <w:vertAlign w:val="superscript"/>
                <w:lang w:val="en-US" w:eastAsia="hu-HU"/>
              </w:rPr>
              <w:t>nd</w:t>
            </w:r>
            <w:r w:rsidRPr="00153A5A">
              <w:rPr>
                <w:rFonts w:ascii="Times New Roman" w:eastAsia="Calibri" w:hAnsi="Times New Roman" w:cs="Times New Roman"/>
                <w:sz w:val="20"/>
                <w:szCs w:val="20"/>
                <w:lang w:val="en-US" w:eastAsia="hu-HU"/>
              </w:rPr>
              <w:t xml:space="preserve"> Edition, Cognella, ISBN: 978-1-5165-2902-5</w:t>
            </w:r>
          </w:p>
          <w:p w:rsidR="00153A5A" w:rsidRPr="00A028E9" w:rsidRDefault="00153A5A" w:rsidP="00A028E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153A5A">
              <w:rPr>
                <w:rFonts w:ascii="Times New Roman" w:eastAsia="Calibri" w:hAnsi="Times New Roman" w:cs="Times New Roman"/>
                <w:sz w:val="20"/>
                <w:szCs w:val="20"/>
                <w:lang w:val="en-US" w:eastAsia="hu-HU"/>
              </w:rPr>
              <w:t>Stutz, Frederick P.—Warf, Barney (2014): The World Economy, Pearson New International Edition (6th). ISBN 13: 978-1-292-02119-5</w:t>
            </w:r>
          </w:p>
        </w:tc>
      </w:tr>
    </w:tbl>
    <w:p w:rsidR="00153A5A" w:rsidRPr="00153A5A" w:rsidRDefault="00153A5A" w:rsidP="00153A5A">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933"/>
      </w:tblGrid>
      <w:tr w:rsidR="00153A5A" w:rsidRPr="00153A5A" w:rsidTr="00153A5A">
        <w:tc>
          <w:tcPr>
            <w:tcW w:w="9024" w:type="dxa"/>
            <w:gridSpan w:val="2"/>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center"/>
              <w:rPr>
                <w:rFonts w:ascii="Times New Roman" w:eastAsia="Calibri" w:hAnsi="Times New Roman" w:cs="Times New Roman"/>
                <w:sz w:val="28"/>
                <w:szCs w:val="28"/>
                <w:lang w:eastAsia="hu-HU"/>
              </w:rPr>
            </w:pPr>
            <w:r w:rsidRPr="00153A5A">
              <w:rPr>
                <w:rFonts w:ascii="Times New Roman" w:eastAsia="Calibri" w:hAnsi="Times New Roman" w:cs="Times New Roman"/>
                <w:sz w:val="28"/>
                <w:szCs w:val="28"/>
                <w:lang w:eastAsia="hu-HU"/>
              </w:rPr>
              <w:t>Heti bontott tematika</w:t>
            </w:r>
          </w:p>
        </w:tc>
      </w:tr>
      <w:tr w:rsidR="00153A5A" w:rsidRPr="00153A5A" w:rsidTr="00A028E9">
        <w:tc>
          <w:tcPr>
            <w:tcW w:w="1091" w:type="dxa"/>
            <w:vMerge w:val="restart"/>
            <w:tcBorders>
              <w:top w:val="single" w:sz="4" w:space="0" w:color="auto"/>
              <w:left w:val="single" w:sz="4" w:space="0" w:color="auto"/>
              <w:bottom w:val="single" w:sz="4" w:space="0" w:color="auto"/>
              <w:right w:val="single" w:sz="4" w:space="0" w:color="auto"/>
            </w:tcBorders>
          </w:tcPr>
          <w:p w:rsidR="00153A5A" w:rsidRPr="00153A5A" w:rsidRDefault="00153A5A" w:rsidP="0052153C">
            <w:pPr>
              <w:numPr>
                <w:ilvl w:val="0"/>
                <w:numId w:val="24"/>
              </w:num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Bevezetés, a világgazdaságtan tárgyköre</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világgazdaságtan tárgykörének elhelyezése a gazdaságtudományokon belül</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kapitalizmus történelmi fejlődése I.</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kapitalizmus történelmi elhelyezése, előzményei fejlődése</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kapitalizmus történelmi fejlődése II.</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gyarmatosítás története, hatása napjaink világgazdaságára, az ipari forradalom és következményeinek máig tartó hatásai</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Népesedés, népesség</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világ népességmegoszlása, a népesség történelmi fejlődése, a demográfiai átmenet, migráció</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Erőforrások és környezet</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TE_ Ásványok és energiaforrások a világgazdaságban, fenntarthatóság</w:t>
            </w:r>
          </w:p>
        </w:tc>
      </w:tr>
      <w:tr w:rsidR="00153A5A" w:rsidRPr="00153A5A" w:rsidTr="00A028E9">
        <w:tc>
          <w:tcPr>
            <w:tcW w:w="1091" w:type="dxa"/>
            <w:vMerge w:val="restart"/>
            <w:tcBorders>
              <w:top w:val="single" w:sz="4" w:space="0" w:color="auto"/>
              <w:left w:val="single" w:sz="4" w:space="0" w:color="auto"/>
              <w:bottom w:val="single" w:sz="4" w:space="0" w:color="auto"/>
              <w:right w:val="single" w:sz="4" w:space="0" w:color="auto"/>
            </w:tcBorders>
          </w:tcPr>
          <w:p w:rsidR="00153A5A" w:rsidRPr="00153A5A" w:rsidRDefault="00153A5A" w:rsidP="0052153C">
            <w:pPr>
              <w:numPr>
                <w:ilvl w:val="0"/>
                <w:numId w:val="24"/>
              </w:num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mezőgazdaság szerepe a világgazdaságban</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mezőgazdaság rendszerei, történelmi és földrajzi átalakulásai</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feldolgozóipar szerepe a világgazdaságban</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feldolgozóipar fejlődése, földrajzi mozgásai, dezindusztrializáció, fordizmus és posztfordizmus, néhány fontosabb iparág esettanulmánya</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szolgáltatások szerepe a világgazdaságban</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szolgáltatások szerepének növekedését indokló tényezők, a szolgáltatások munkaerőpiaca, főbb szolgáltatóágazatok esettanulmánya</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 xml:space="preserve">Városok és városiasodás </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Urbanizáció, szuburbanizáció, exurbanizáció, a lakhatás szűrőmodellje, gettósodás, dzsentrifikáció, megavárosok</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Közlekedés és kommunikáció</w:t>
            </w:r>
          </w:p>
        </w:tc>
      </w:tr>
      <w:tr w:rsidR="00153A5A" w:rsidRPr="00153A5A" w:rsidTr="00A028E9">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közlekedés és szállítás történelmi és földrajzi átalakulása, idő-tér és költség-tér konvergencia, a kommunikáció jelentősége napjaink globalizációjában</w:t>
            </w:r>
          </w:p>
        </w:tc>
      </w:tr>
      <w:tr w:rsidR="00153A5A" w:rsidRPr="00153A5A" w:rsidTr="00A028E9">
        <w:trPr>
          <w:trHeight w:val="70"/>
        </w:trPr>
        <w:tc>
          <w:tcPr>
            <w:tcW w:w="1091" w:type="dxa"/>
            <w:vMerge w:val="restart"/>
            <w:tcBorders>
              <w:top w:val="single" w:sz="4" w:space="0" w:color="auto"/>
              <w:left w:val="single" w:sz="4" w:space="0" w:color="auto"/>
              <w:bottom w:val="single" w:sz="4" w:space="0" w:color="auto"/>
              <w:right w:val="single" w:sz="4" w:space="0" w:color="auto"/>
            </w:tcBorders>
          </w:tcPr>
          <w:p w:rsidR="00153A5A" w:rsidRPr="00153A5A" w:rsidRDefault="00153A5A" w:rsidP="0052153C">
            <w:pPr>
              <w:numPr>
                <w:ilvl w:val="0"/>
                <w:numId w:val="24"/>
              </w:num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fogyasztás a világgazdaságban</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fogyasztási modellek, a fogyasztási szokások átalakulása a világgazdaságban</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Nemzetközi kereskedelem és beruházás</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nemzetközi kereskedelem és beruházások legfontosabb alapfogalmai</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A nemzetközi kereskedelem szerkezete</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nemzetközi kereskedelem áru- és földrajzi szerkezetének átalakulása</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Fejlettség és alulfejlettség a világgazdaságban</w:t>
            </w:r>
          </w:p>
        </w:tc>
      </w:tr>
      <w:tr w:rsidR="00153A5A" w:rsidRPr="00153A5A" w:rsidTr="00A028E9">
        <w:trPr>
          <w:trHeight w:val="70"/>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153A5A" w:rsidRPr="00153A5A" w:rsidRDefault="00153A5A" w:rsidP="00153A5A">
            <w:pPr>
              <w:spacing w:after="0" w:line="240" w:lineRule="auto"/>
              <w:rPr>
                <w:rFonts w:ascii="Times New Roman" w:eastAsia="Calibri" w:hAnsi="Times New Roman" w:cs="Times New Roman"/>
                <w:sz w:val="20"/>
                <w:szCs w:val="20"/>
                <w:lang w:eastAsia="hu-HU"/>
              </w:rPr>
            </w:pPr>
          </w:p>
        </w:tc>
        <w:tc>
          <w:tcPr>
            <w:tcW w:w="7933" w:type="dxa"/>
            <w:tcBorders>
              <w:top w:val="single" w:sz="4" w:space="0" w:color="auto"/>
              <w:left w:val="single" w:sz="4" w:space="0" w:color="auto"/>
              <w:bottom w:val="single" w:sz="4" w:space="0" w:color="auto"/>
              <w:right w:val="single" w:sz="4" w:space="0" w:color="auto"/>
            </w:tcBorders>
            <w:hideMark/>
          </w:tcPr>
          <w:p w:rsidR="00153A5A" w:rsidRPr="00153A5A" w:rsidRDefault="00153A5A" w:rsidP="00153A5A">
            <w:pPr>
              <w:spacing w:after="0" w:line="240" w:lineRule="auto"/>
              <w:jc w:val="both"/>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a fejlődő világ sajátosságai, a legfontosabb fejlődési problémák és lehetséges válaszok</w:t>
            </w:r>
          </w:p>
        </w:tc>
      </w:tr>
    </w:tbl>
    <w:p w:rsidR="00153A5A" w:rsidRPr="00153A5A" w:rsidRDefault="00153A5A" w:rsidP="00153A5A">
      <w:pPr>
        <w:spacing w:after="0" w:line="240" w:lineRule="auto"/>
        <w:rPr>
          <w:rFonts w:ascii="Times New Roman" w:eastAsia="Calibri" w:hAnsi="Times New Roman" w:cs="Times New Roman"/>
          <w:sz w:val="20"/>
          <w:szCs w:val="20"/>
          <w:lang w:eastAsia="hu-HU"/>
        </w:rPr>
      </w:pPr>
      <w:r w:rsidRPr="00153A5A">
        <w:rPr>
          <w:rFonts w:ascii="Times New Roman" w:eastAsia="Calibri" w:hAnsi="Times New Roman" w:cs="Times New Roman"/>
          <w:sz w:val="20"/>
          <w:szCs w:val="20"/>
          <w:lang w:eastAsia="hu-HU"/>
        </w:rPr>
        <w:t>*TE tanulási eredmények</w:t>
      </w:r>
    </w:p>
    <w:p w:rsidR="00153A5A" w:rsidRPr="00153A5A" w:rsidRDefault="00153A5A" w:rsidP="00153A5A">
      <w:pPr>
        <w:spacing w:after="0" w:line="240" w:lineRule="auto"/>
        <w:rPr>
          <w:rFonts w:ascii="Times New Roman" w:eastAsia="Calibri" w:hAnsi="Times New Roman" w:cs="Times New Roman"/>
          <w:sz w:val="20"/>
          <w:szCs w:val="20"/>
          <w:lang w:eastAsia="hu-HU"/>
        </w:rPr>
      </w:pPr>
    </w:p>
    <w:p w:rsidR="00153A5A" w:rsidRPr="00153A5A" w:rsidRDefault="00153A5A" w:rsidP="00153A5A">
      <w:pPr>
        <w:spacing w:after="0" w:line="240" w:lineRule="auto"/>
        <w:rPr>
          <w:rFonts w:ascii="Times New Roman" w:eastAsia="Calibri" w:hAnsi="Times New Roman" w:cs="Times New Roman"/>
          <w:sz w:val="20"/>
          <w:szCs w:val="20"/>
          <w:lang w:eastAsia="hu-HU"/>
        </w:rPr>
      </w:pPr>
    </w:p>
    <w:p w:rsidR="00153A5A" w:rsidRDefault="00153A5A">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0060D1" w:rsidRPr="000060D1" w:rsidRDefault="000060D1" w:rsidP="000060D1">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60D1" w:rsidRPr="000060D1"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b/>
                <w:sz w:val="20"/>
                <w:szCs w:val="16"/>
                <w:lang w:eastAsia="hu-HU"/>
              </w:rPr>
            </w:pPr>
            <w:r w:rsidRPr="000060D1">
              <w:rPr>
                <w:rFonts w:ascii="Times New Roman" w:eastAsia="Arial Unicode MS" w:hAnsi="Times New Roman" w:cs="Times New Roman"/>
                <w:b/>
                <w:sz w:val="20"/>
                <w:szCs w:val="16"/>
                <w:lang w:eastAsia="hu-HU"/>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Arial Unicode MS" w:hAnsi="Times New Roman" w:cs="Times New Roman"/>
                <w:sz w:val="16"/>
                <w:szCs w:val="16"/>
                <w:lang w:eastAsia="hu-HU"/>
              </w:rPr>
            </w:pPr>
            <w:r w:rsidRPr="000060D1">
              <w:rPr>
                <w:rFonts w:ascii="Times New Roman" w:eastAsia="Calibri" w:hAnsi="Times New Roman" w:cs="Times New Roman"/>
                <w:sz w:val="20"/>
                <w:szCs w:val="20"/>
                <w:lang w:eastAsia="hu-HU"/>
              </w:rPr>
              <w:t>Kódja</w:t>
            </w:r>
            <w:r w:rsidRPr="000060D1">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b/>
                <w:sz w:val="20"/>
                <w:szCs w:val="20"/>
                <w:lang w:eastAsia="hu-HU"/>
              </w:rPr>
            </w:pPr>
            <w:r w:rsidRPr="000060D1">
              <w:rPr>
                <w:rFonts w:ascii="Times New Roman" w:eastAsia="Arial Unicode MS" w:hAnsi="Times New Roman" w:cs="Times New Roman"/>
                <w:b/>
                <w:sz w:val="20"/>
                <w:szCs w:val="20"/>
                <w:lang w:eastAsia="hu-HU"/>
              </w:rPr>
              <w:t>GT_ANGL013-17</w:t>
            </w:r>
          </w:p>
          <w:p w:rsidR="000060D1" w:rsidRPr="000060D1" w:rsidRDefault="000060D1" w:rsidP="000060D1">
            <w:pPr>
              <w:spacing w:after="0" w:line="240" w:lineRule="auto"/>
              <w:jc w:val="center"/>
              <w:rPr>
                <w:rFonts w:ascii="Times New Roman" w:eastAsia="Arial Unicode MS" w:hAnsi="Times New Roman" w:cs="Times New Roman"/>
                <w:b/>
                <w:sz w:val="20"/>
                <w:szCs w:val="20"/>
                <w:lang w:eastAsia="hu-HU"/>
              </w:rPr>
            </w:pPr>
            <w:r w:rsidRPr="000060D1">
              <w:rPr>
                <w:rFonts w:ascii="Times New Roman" w:eastAsia="Arial Unicode MS" w:hAnsi="Times New Roman" w:cs="Times New Roman"/>
                <w:b/>
                <w:sz w:val="20"/>
                <w:szCs w:val="20"/>
                <w:lang w:eastAsia="hu-HU"/>
              </w:rPr>
              <w:t>GT_ANGLS013-17</w:t>
            </w:r>
          </w:p>
        </w:tc>
      </w:tr>
      <w:tr w:rsidR="000060D1" w:rsidRPr="000060D1"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International business</w:t>
            </w: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p>
        </w:tc>
      </w:tr>
      <w:tr w:rsidR="000060D1" w:rsidRPr="000060D1"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b/>
                <w:bCs/>
                <w:sz w:val="24"/>
                <w:szCs w:val="24"/>
                <w:lang w:eastAsia="hu-HU"/>
              </w:rPr>
            </w:pPr>
          </w:p>
        </w:tc>
      </w:tr>
      <w:tr w:rsidR="000060D1" w:rsidRPr="000060D1"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ind w:left="20"/>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Világgazdasági és Nemzetközi Kapcsolatok Intézet</w:t>
            </w:r>
          </w:p>
        </w:tc>
      </w:tr>
      <w:tr w:rsidR="000060D1" w:rsidRPr="000060D1"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p>
        </w:tc>
      </w:tr>
      <w:tr w:rsidR="000060D1" w:rsidRPr="000060D1"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Oktatás nyelve</w:t>
            </w:r>
          </w:p>
        </w:tc>
      </w:tr>
      <w:tr w:rsidR="000060D1" w:rsidRPr="000060D1"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r>
      <w:tr w:rsidR="000060D1" w:rsidRPr="000060D1"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magyar</w:t>
            </w:r>
          </w:p>
        </w:tc>
      </w:tr>
      <w:tr w:rsidR="000060D1" w:rsidRPr="000060D1"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r>
      <w:tr w:rsidR="000060D1" w:rsidRPr="000060D1"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r w:rsidRPr="000060D1">
              <w:rPr>
                <w:rFonts w:ascii="Times New Roman" w:eastAsia="Calibri" w:hAnsi="Times New Roman" w:cs="Times New Roman"/>
                <w:sz w:val="20"/>
                <w:szCs w:val="20"/>
                <w:lang w:eastAsia="hu-HU"/>
              </w:rPr>
              <w:t>beosztása</w:t>
            </w:r>
            <w:r w:rsidRPr="000060D1">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egyetemi docens</w:t>
            </w:r>
          </w:p>
        </w:tc>
      </w:tr>
      <w:tr w:rsidR="000060D1" w:rsidRPr="000060D1"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b/>
                <w:bCs/>
                <w:sz w:val="20"/>
                <w:szCs w:val="20"/>
                <w:lang w:eastAsia="hu-HU"/>
              </w:rPr>
              <w:t xml:space="preserve">A kurzus célja, </w:t>
            </w:r>
            <w:r w:rsidRPr="000060D1">
              <w:rPr>
                <w:rFonts w:ascii="Times New Roman" w:eastAsia="Calibri" w:hAnsi="Times New Roman" w:cs="Times New Roman"/>
                <w:sz w:val="20"/>
                <w:szCs w:val="20"/>
                <w:lang w:eastAsia="hu-HU"/>
              </w:rPr>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0060D1" w:rsidRPr="000060D1"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0060D1" w:rsidRPr="000060D1" w:rsidRDefault="000060D1" w:rsidP="000060D1">
            <w:pPr>
              <w:spacing w:after="0" w:line="240" w:lineRule="auto"/>
              <w:jc w:val="both"/>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0060D1" w:rsidRPr="000060D1" w:rsidRDefault="000060D1" w:rsidP="000060D1">
            <w:pPr>
              <w:spacing w:after="0" w:line="240" w:lineRule="auto"/>
              <w:jc w:val="both"/>
              <w:rPr>
                <w:rFonts w:ascii="Times New Roman" w:eastAsia="Calibri" w:hAnsi="Times New Roman" w:cs="Times New Roman"/>
                <w:b/>
                <w:bCs/>
                <w:sz w:val="20"/>
                <w:szCs w:val="20"/>
                <w:lang w:eastAsia="hu-HU"/>
              </w:rPr>
            </w:pP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 xml:space="preserve">Tudás: </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 Ismeri és érti a gazdálkodási folyamatok irányításának, szervezésének és működtetésének alapelveit és módszereit, a gazdálkodási folyamatok elemzésének módszertanát, a döntés-előkészítés, döntéstámogatás módszertani alapjait.</w:t>
            </w: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Képesség:</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Képes a gazdasági folyamatok, szervezeti események komplex következményeinek meghatározására.</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Képes a gyakorlati tudás, tapasztalatok megszerzését követően kis- és közepes vállalkozást, illetve gazdálkodó szervezetben szervezeti egységet vezetni.</w:t>
            </w: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Attitűd:</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minőségi munkavégzés érdekében problémaérzékeny, proaktív magatartást tanúsít, projektben, csoportos feladatvégzés esetén konstruktív, együttműködő, kezdeményező.</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Fogékony az új információk befogadására, az új szakmai ismeretekre és módszertanokra, nyitott az új, önálló és együttműködést igénylő feladatok, felelősségek vállalására.</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Autonómia és felelősség:</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Általános szakmai felügyelet mellett, önállóan végzi és szervezi a munkaköri leírásban meghatározott feladatokat.</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Az elemzéseiért, következtetéseiért és döntéseiért felelősséget vállal.</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Arial Unicode MS" w:hAnsi="Times New Roman" w:cs="Times New Roman"/>
                <w:b/>
                <w:bCs/>
                <w:sz w:val="20"/>
                <w:szCs w:val="20"/>
                <w:lang w:eastAsia="hu-HU"/>
              </w:rPr>
            </w:pPr>
            <w:r w:rsidRPr="000060D1">
              <w:rPr>
                <w:rFonts w:ascii="Times New Roman" w:eastAsia="Calibri" w:hAnsi="Times New Roman" w:cs="Times New Roman"/>
                <w:sz w:val="20"/>
                <w:szCs w:val="20"/>
                <w:lang w:eastAsia="hu-HU"/>
              </w:rPr>
              <w:t>- Önállóan kíséri figyelemmel a társadalmi-gazdasági-jogi környezet szakterületét érintő változásait</w:t>
            </w:r>
            <w:proofErr w:type="gramStart"/>
            <w:r w:rsidRPr="000060D1">
              <w:rPr>
                <w:rFonts w:ascii="Times New Roman" w:eastAsia="Calibri" w:hAnsi="Times New Roman" w:cs="Times New Roman"/>
                <w:sz w:val="20"/>
                <w:szCs w:val="20"/>
                <w:lang w:eastAsia="hu-HU"/>
              </w:rPr>
              <w:t>...</w:t>
            </w:r>
            <w:proofErr w:type="gramEnd"/>
          </w:p>
        </w:tc>
      </w:tr>
    </w:tbl>
    <w:p w:rsidR="00A028E9" w:rsidRDefault="00A028E9">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0060D1" w:rsidRPr="000060D1" w:rsidTr="00A028E9">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lastRenderedPageBreak/>
              <w:t>A kurzus rövid tartalma, témakörei</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0060D1" w:rsidRPr="000060D1" w:rsidTr="005814C2">
        <w:trPr>
          <w:trHeight w:val="788"/>
        </w:trPr>
        <w:tc>
          <w:tcPr>
            <w:tcW w:w="9939" w:type="dxa"/>
            <w:tcBorders>
              <w:top w:val="single" w:sz="4" w:space="0" w:color="auto"/>
              <w:left w:val="single" w:sz="4" w:space="0" w:color="auto"/>
              <w:bottom w:val="single" w:sz="4" w:space="0" w:color="auto"/>
              <w:right w:val="single" w:sz="4" w:space="0" w:color="auto"/>
            </w:tcBorders>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Tervezett tanulási tevékenységek, tanítási módszerek</w:t>
            </w:r>
          </w:p>
          <w:p w:rsidR="000060D1" w:rsidRPr="000060D1" w:rsidRDefault="000060D1" w:rsidP="005814C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Előadások a legfontosabb aktuális nemzetközi üzleti folyamatokra kitérve. Gyakorlatokon az adott témákhoz kapcsolódó csoportos témafeldolgozás és prezentáció.</w:t>
            </w:r>
          </w:p>
        </w:tc>
      </w:tr>
      <w:tr w:rsidR="000060D1" w:rsidRPr="000060D1" w:rsidTr="00A028E9">
        <w:trPr>
          <w:trHeight w:val="874"/>
        </w:trPr>
        <w:tc>
          <w:tcPr>
            <w:tcW w:w="9939" w:type="dxa"/>
            <w:tcBorders>
              <w:top w:val="single" w:sz="4" w:space="0" w:color="auto"/>
              <w:left w:val="single" w:sz="4" w:space="0" w:color="auto"/>
              <w:bottom w:val="single" w:sz="4" w:space="0" w:color="auto"/>
              <w:right w:val="single" w:sz="4" w:space="0" w:color="auto"/>
            </w:tcBorders>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Értékelés</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vizsgaidőszakban írt vizsgadolgozattal 70%, a szemináriumi munkával 30% szerezhető.  0– 50% elégtelen (1), 51– 62%, elégséges (2), 63– 74%</w:t>
            </w:r>
            <w:r w:rsidRPr="000060D1">
              <w:rPr>
                <w:rFonts w:ascii="Times New Roman" w:eastAsia="Calibri" w:hAnsi="Times New Roman" w:cs="Times New Roman"/>
                <w:sz w:val="20"/>
                <w:szCs w:val="20"/>
                <w:lang w:eastAsia="hu-HU"/>
              </w:rPr>
              <w:tab/>
              <w:t>közepes (3), 75– 86%, jó (4), 87–100% jeles (5).</w:t>
            </w:r>
          </w:p>
        </w:tc>
      </w:tr>
      <w:tr w:rsidR="000060D1" w:rsidRPr="000060D1" w:rsidTr="00A028E9">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Kötelező szakirodalom:</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Blahó András, Czakó Erzsébet, Poór József (szerkesztők): Nemzetközi menedzsment, Akadémiai Kiadó, Budapest, 2015, kijelölt részek, ISBN 9789630595360</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Csáki György: Nemzetközi gazdaságtan. Napvilág Kiadó 2017. (a kijelölt fejezetek), ISBN: 9789633841761</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Az előadásokon és a szemináriumokon elhangzottak </w:t>
            </w:r>
          </w:p>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Ajánlott szakirodalom:</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Külgazdaság c. folyóirat számai</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S. Tamer Cavusgil, Gary Knight, John R. Riesenberger (2020): International Business: The New Realities, Global ed</w:t>
            </w:r>
            <w:proofErr w:type="gramStart"/>
            <w:r w:rsidRPr="000060D1">
              <w:rPr>
                <w:rFonts w:ascii="Times New Roman" w:eastAsia="Calibri" w:hAnsi="Times New Roman" w:cs="Times New Roman"/>
                <w:sz w:val="20"/>
                <w:szCs w:val="20"/>
                <w:lang w:eastAsia="hu-HU"/>
              </w:rPr>
              <w:t>.,</w:t>
            </w:r>
            <w:proofErr w:type="gramEnd"/>
            <w:r w:rsidRPr="000060D1">
              <w:rPr>
                <w:rFonts w:ascii="Times New Roman" w:eastAsia="Calibri" w:hAnsi="Times New Roman" w:cs="Times New Roman"/>
                <w:sz w:val="20"/>
                <w:szCs w:val="20"/>
                <w:lang w:eastAsia="hu-HU"/>
              </w:rPr>
              <w:t xml:space="preserve"> 5th edition, Pearson</w:t>
            </w:r>
          </w:p>
        </w:tc>
      </w:tr>
    </w:tbl>
    <w:p w:rsidR="000060D1" w:rsidRPr="000060D1" w:rsidRDefault="000060D1" w:rsidP="000060D1">
      <w:pPr>
        <w:spacing w:after="0" w:line="240" w:lineRule="auto"/>
        <w:rPr>
          <w:rFonts w:ascii="Times New Roman" w:eastAsia="Calibri" w:hAnsi="Times New Roman" w:cs="Times New Roman"/>
          <w:sz w:val="20"/>
          <w:szCs w:val="20"/>
          <w:lang w:eastAsia="hu-HU"/>
        </w:rPr>
      </w:pPr>
    </w:p>
    <w:p w:rsidR="000060D1" w:rsidRPr="000060D1" w:rsidRDefault="000060D1" w:rsidP="000060D1">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0060D1" w:rsidRPr="000060D1" w:rsidTr="00A028E9">
        <w:tc>
          <w:tcPr>
            <w:tcW w:w="9024" w:type="dxa"/>
            <w:gridSpan w:val="2"/>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center"/>
              <w:rPr>
                <w:rFonts w:ascii="Times New Roman" w:eastAsia="Calibri" w:hAnsi="Times New Roman" w:cs="Times New Roman"/>
                <w:sz w:val="28"/>
                <w:szCs w:val="28"/>
                <w:lang w:eastAsia="hu-HU"/>
              </w:rPr>
            </w:pPr>
            <w:r w:rsidRPr="000060D1">
              <w:rPr>
                <w:rFonts w:ascii="Times New Roman" w:eastAsia="Calibri" w:hAnsi="Times New Roman" w:cs="Times New Roman"/>
                <w:sz w:val="28"/>
                <w:szCs w:val="28"/>
                <w:lang w:eastAsia="hu-HU"/>
              </w:rPr>
              <w:t>Heti bontott tematika</w:t>
            </w:r>
          </w:p>
        </w:tc>
      </w:tr>
      <w:tr w:rsidR="000060D1" w:rsidRPr="000060D1" w:rsidTr="00A028E9">
        <w:tc>
          <w:tcPr>
            <w:tcW w:w="1490" w:type="dxa"/>
            <w:vMerge w:val="restart"/>
            <w:tcBorders>
              <w:top w:val="single" w:sz="4" w:space="0" w:color="auto"/>
              <w:left w:val="single" w:sz="4" w:space="0" w:color="auto"/>
              <w:bottom w:val="single" w:sz="4" w:space="0" w:color="auto"/>
              <w:right w:val="single" w:sz="4" w:space="0" w:color="auto"/>
            </w:tcBorders>
          </w:tcPr>
          <w:p w:rsidR="000060D1" w:rsidRPr="000060D1" w:rsidRDefault="000060D1" w:rsidP="0052153C">
            <w:pPr>
              <w:numPr>
                <w:ilvl w:val="0"/>
                <w:numId w:val="25"/>
              </w:num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Bevezetés, A nemzetközi üzleti ismeretek tárgyköre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piacok globalizációja és a cégek nemzetközivé válása</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TE: A piacok </w:t>
            </w:r>
            <w:proofErr w:type="gramStart"/>
            <w:r w:rsidRPr="000060D1">
              <w:rPr>
                <w:rFonts w:ascii="Times New Roman" w:eastAsia="Calibri" w:hAnsi="Times New Roman" w:cs="Times New Roman"/>
                <w:sz w:val="20"/>
                <w:szCs w:val="20"/>
                <w:lang w:eastAsia="hu-HU"/>
              </w:rPr>
              <w:t>globalizációja</w:t>
            </w:r>
            <w:proofErr w:type="gramEnd"/>
            <w:r w:rsidRPr="000060D1">
              <w:rPr>
                <w:rFonts w:ascii="Times New Roman" w:eastAsia="Calibri" w:hAnsi="Times New Roman" w:cs="Times New Roman"/>
                <w:sz w:val="20"/>
                <w:szCs w:val="20"/>
                <w:lang w:eastAsia="hu-HU"/>
              </w:rPr>
              <w:t xml:space="preserve"> mint gondolati keretrendszer. A globalizáció előmozdítói. A technológiai fejlődés és a globalizáció. A globalizáció dimenziói. A piacok globalizációjának vállalati szintű következményei. A globalizáció társadalmi következményei.</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nemzetközi üzleti élet kulturális környezete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Kultúra és kulturális kockázat, a kultúra dimenziói, a nyelv és a vallás szerepe a kultúrában, a kultúra hatása a nemzetközi üzleti kapcsolatokra, a kultúra modelljei és magyarázatai, a kultúra hatása a menedzsment folyamatokra</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Etika, társadalmi felelősség, fenntarthatóság és irányítás</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nemzetközi kereskedelem és beruházások elmélete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0060D1" w:rsidRPr="000060D1" w:rsidTr="00A028E9">
        <w:tc>
          <w:tcPr>
            <w:tcW w:w="1490" w:type="dxa"/>
            <w:vMerge w:val="restart"/>
            <w:tcBorders>
              <w:top w:val="single" w:sz="4" w:space="0" w:color="auto"/>
              <w:left w:val="single" w:sz="4" w:space="0" w:color="auto"/>
              <w:bottom w:val="single" w:sz="4" w:space="0" w:color="auto"/>
              <w:right w:val="single" w:sz="4" w:space="0" w:color="auto"/>
            </w:tcBorders>
          </w:tcPr>
          <w:p w:rsidR="000060D1" w:rsidRPr="000060D1" w:rsidRDefault="000060D1" w:rsidP="0052153C">
            <w:pPr>
              <w:numPr>
                <w:ilvl w:val="0"/>
                <w:numId w:val="25"/>
              </w:num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nemzeti környezet politikai és jogi rendszerei</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Kormányzati beavatkozás, regionális integrációk</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Feltörekvő piacok.</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Piaci lehetőségek értékelése a globális piacokon</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Export és globális outsourcing</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TE: Az </w:t>
            </w:r>
            <w:proofErr w:type="gramStart"/>
            <w:r w:rsidRPr="000060D1">
              <w:rPr>
                <w:rFonts w:ascii="Times New Roman" w:eastAsia="Calibri" w:hAnsi="Times New Roman" w:cs="Times New Roman"/>
                <w:sz w:val="20"/>
                <w:szCs w:val="20"/>
                <w:lang w:eastAsia="hu-HU"/>
              </w:rPr>
              <w:t>export</w:t>
            </w:r>
            <w:proofErr w:type="gramEnd"/>
            <w:r w:rsidRPr="000060D1">
              <w:rPr>
                <w:rFonts w:ascii="Times New Roman" w:eastAsia="Calibri" w:hAnsi="Times New Roman" w:cs="Times New Roman"/>
                <w:sz w:val="20"/>
                <w:szCs w:val="20"/>
                <w:lang w:eastAsia="hu-HU"/>
              </w:rPr>
              <w:t xml:space="preserve">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0060D1" w:rsidRPr="000060D1" w:rsidTr="00A028E9">
        <w:tc>
          <w:tcPr>
            <w:tcW w:w="1490" w:type="dxa"/>
            <w:vMerge w:val="restart"/>
            <w:tcBorders>
              <w:top w:val="single" w:sz="4" w:space="0" w:color="auto"/>
              <w:left w:val="single" w:sz="4" w:space="0" w:color="auto"/>
              <w:bottom w:val="single" w:sz="4" w:space="0" w:color="auto"/>
              <w:right w:val="single" w:sz="4" w:space="0" w:color="auto"/>
            </w:tcBorders>
          </w:tcPr>
          <w:p w:rsidR="000060D1" w:rsidRPr="000060D1" w:rsidRDefault="000060D1" w:rsidP="0052153C">
            <w:pPr>
              <w:numPr>
                <w:ilvl w:val="0"/>
                <w:numId w:val="25"/>
              </w:num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Külföldi közvetlen tőkebefektetések és vállalati együttműködések</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Licencia, franchise és egyéb szerződéses stratégiák</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TE: Szerződéses belépési stratégiák. </w:t>
            </w:r>
            <w:proofErr w:type="gramStart"/>
            <w:r w:rsidRPr="000060D1">
              <w:rPr>
                <w:rFonts w:ascii="Times New Roman" w:eastAsia="Calibri" w:hAnsi="Times New Roman" w:cs="Times New Roman"/>
                <w:sz w:val="20"/>
                <w:szCs w:val="20"/>
                <w:lang w:eastAsia="hu-HU"/>
              </w:rPr>
              <w:t>Licencátadás</w:t>
            </w:r>
            <w:proofErr w:type="gramEnd"/>
            <w:r w:rsidRPr="000060D1">
              <w:rPr>
                <w:rFonts w:ascii="Times New Roman" w:eastAsia="Calibri" w:hAnsi="Times New Roman" w:cs="Times New Roman"/>
                <w:sz w:val="20"/>
                <w:szCs w:val="20"/>
                <w:lang w:eastAsia="hu-HU"/>
              </w:rPr>
              <w:t xml:space="preserve"> mint belépési stratégia. A licencátadás előnyei és hátrányai. A </w:t>
            </w:r>
            <w:proofErr w:type="gramStart"/>
            <w:r w:rsidRPr="000060D1">
              <w:rPr>
                <w:rFonts w:ascii="Times New Roman" w:eastAsia="Calibri" w:hAnsi="Times New Roman" w:cs="Times New Roman"/>
                <w:sz w:val="20"/>
                <w:szCs w:val="20"/>
                <w:lang w:eastAsia="hu-HU"/>
              </w:rPr>
              <w:t>franchise</w:t>
            </w:r>
            <w:proofErr w:type="gramEnd"/>
            <w:r w:rsidRPr="000060D1">
              <w:rPr>
                <w:rFonts w:ascii="Times New Roman" w:eastAsia="Calibri" w:hAnsi="Times New Roman" w:cs="Times New Roman"/>
                <w:sz w:val="20"/>
                <w:szCs w:val="20"/>
                <w:lang w:eastAsia="hu-HU"/>
              </w:rPr>
              <w:t xml:space="preserve"> mint belépési stratégia. A franchise előnyei és hátrányai.  Egyéb szerződéses belépési stratégiák. A szellemi tulajdonjogok </w:t>
            </w:r>
            <w:proofErr w:type="gramStart"/>
            <w:r w:rsidRPr="000060D1">
              <w:rPr>
                <w:rFonts w:ascii="Times New Roman" w:eastAsia="Calibri" w:hAnsi="Times New Roman" w:cs="Times New Roman"/>
                <w:sz w:val="20"/>
                <w:szCs w:val="20"/>
                <w:lang w:eastAsia="hu-HU"/>
              </w:rPr>
              <w:t>megsértése</w:t>
            </w:r>
            <w:proofErr w:type="gramEnd"/>
            <w:r w:rsidRPr="000060D1">
              <w:rPr>
                <w:rFonts w:ascii="Times New Roman" w:eastAsia="Calibri" w:hAnsi="Times New Roman" w:cs="Times New Roman"/>
                <w:sz w:val="20"/>
                <w:szCs w:val="20"/>
                <w:lang w:eastAsia="hu-HU"/>
              </w:rPr>
              <w:t xml:space="preserve"> mint globális probléma.</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globális cégek marketingmenedzsmentje</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globális piacszegmentáció. Standardizáció és adaptáció a nemzetközi marketingben. Globális márkázás és termékfejlesztés. Nemzetközi árazás. Nemzetközi marketingkommunikáció. Nemzetközi disztribúció.</w:t>
            </w:r>
          </w:p>
        </w:tc>
      </w:tr>
      <w:tr w:rsidR="000060D1" w:rsidRPr="000060D1" w:rsidTr="00A028E9">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globális cégek humánerőforrás-menedzsmentje</w:t>
            </w:r>
          </w:p>
        </w:tc>
      </w:tr>
      <w:tr w:rsidR="000060D1" w:rsidRPr="000060D1" w:rsidTr="00A028E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0D1" w:rsidRPr="000060D1" w:rsidRDefault="000060D1" w:rsidP="000060D1">
            <w:pPr>
              <w:spacing w:after="0" w:line="240" w:lineRule="auto"/>
              <w:rPr>
                <w:rFonts w:ascii="Times New Roman" w:eastAsia="Calibri" w:hAnsi="Times New Roman" w:cs="Times New Roman"/>
                <w:sz w:val="20"/>
                <w:szCs w:val="20"/>
                <w:lang w:eastAsia="hu-HU"/>
              </w:rPr>
            </w:pPr>
          </w:p>
        </w:tc>
        <w:tc>
          <w:tcPr>
            <w:tcW w:w="7534" w:type="dxa"/>
            <w:tcBorders>
              <w:top w:val="single" w:sz="4" w:space="0" w:color="auto"/>
              <w:left w:val="single" w:sz="4" w:space="0" w:color="auto"/>
              <w:bottom w:val="single" w:sz="4" w:space="0" w:color="auto"/>
              <w:right w:val="single" w:sz="4" w:space="0" w:color="auto"/>
            </w:tcBorders>
            <w:hideMark/>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tanulási eredmények</w:t>
      </w:r>
    </w:p>
    <w:p w:rsidR="000060D1" w:rsidRPr="000060D1" w:rsidRDefault="000060D1" w:rsidP="000060D1">
      <w:pPr>
        <w:spacing w:after="0" w:line="240" w:lineRule="auto"/>
        <w:rPr>
          <w:rFonts w:ascii="Times New Roman" w:eastAsia="Calibri" w:hAnsi="Times New Roman" w:cs="Times New Roman"/>
          <w:sz w:val="20"/>
          <w:szCs w:val="20"/>
          <w:lang w:eastAsia="hu-HU"/>
        </w:rPr>
      </w:pPr>
    </w:p>
    <w:p w:rsidR="000060D1" w:rsidRDefault="000060D1">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0060D1" w:rsidRPr="000060D1" w:rsidRDefault="000060D1" w:rsidP="000060D1">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060D1" w:rsidRPr="000060D1"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b/>
                <w:sz w:val="20"/>
                <w:szCs w:val="16"/>
                <w:lang w:eastAsia="hu-HU"/>
              </w:rPr>
            </w:pPr>
            <w:r w:rsidRPr="000060D1">
              <w:rPr>
                <w:rFonts w:ascii="Times New Roman" w:eastAsia="Arial Unicode MS" w:hAnsi="Times New Roman" w:cs="Times New Roman"/>
                <w:b/>
                <w:sz w:val="20"/>
                <w:szCs w:val="16"/>
                <w:lang w:eastAsia="hu-HU"/>
              </w:rPr>
              <w:t>EU ismeretek</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Arial Unicode MS" w:hAnsi="Times New Roman" w:cs="Times New Roman"/>
                <w:sz w:val="16"/>
                <w:szCs w:val="16"/>
                <w:lang w:eastAsia="hu-HU"/>
              </w:rPr>
            </w:pPr>
            <w:r w:rsidRPr="000060D1">
              <w:rPr>
                <w:rFonts w:ascii="Times New Roman" w:eastAsia="Calibri" w:hAnsi="Times New Roman" w:cs="Times New Roman"/>
                <w:sz w:val="20"/>
                <w:szCs w:val="20"/>
                <w:lang w:eastAsia="hu-HU"/>
              </w:rPr>
              <w:t>Kódja</w:t>
            </w:r>
            <w:r w:rsidRPr="000060D1">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GT_ANGL020-17</w:t>
            </w:r>
          </w:p>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GT_ANGLS020-17  </w:t>
            </w:r>
          </w:p>
        </w:tc>
      </w:tr>
      <w:tr w:rsidR="000060D1" w:rsidRPr="000060D1"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EU Studies</w:t>
            </w: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p>
        </w:tc>
      </w:tr>
      <w:tr w:rsidR="000060D1" w:rsidRPr="000060D1"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b/>
                <w:bCs/>
                <w:sz w:val="24"/>
                <w:szCs w:val="24"/>
                <w:lang w:eastAsia="hu-HU"/>
              </w:rPr>
            </w:pPr>
          </w:p>
        </w:tc>
      </w:tr>
      <w:tr w:rsidR="000060D1" w:rsidRPr="000060D1"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ind w:left="20"/>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DE GTK VNKI Európai Integrációs Tanszék</w:t>
            </w:r>
          </w:p>
        </w:tc>
      </w:tr>
      <w:tr w:rsidR="000060D1" w:rsidRPr="000060D1"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r w:rsidRPr="000060D1">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Arial Unicode MS" w:hAnsi="Times New Roman" w:cs="Times New Roman"/>
                <w:sz w:val="20"/>
                <w:szCs w:val="20"/>
                <w:lang w:eastAsia="hu-HU"/>
              </w:rPr>
            </w:pPr>
          </w:p>
        </w:tc>
      </w:tr>
      <w:tr w:rsidR="000060D1" w:rsidRPr="000060D1"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Oktatás nyelve</w:t>
            </w:r>
          </w:p>
        </w:tc>
      </w:tr>
      <w:tr w:rsidR="000060D1" w:rsidRPr="000060D1"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sz w:val="16"/>
                <w:szCs w:val="16"/>
                <w:lang w:eastAsia="hu-HU"/>
              </w:rPr>
            </w:pPr>
          </w:p>
        </w:tc>
      </w:tr>
      <w:tr w:rsidR="000060D1" w:rsidRPr="000060D1"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w:t>
            </w:r>
          </w:p>
        </w:tc>
        <w:tc>
          <w:tcPr>
            <w:tcW w:w="850"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magyar</w:t>
            </w:r>
          </w:p>
        </w:tc>
      </w:tr>
      <w:tr w:rsidR="000060D1" w:rsidRPr="000060D1"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r w:rsidRPr="000060D1">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sz w:val="16"/>
                <w:szCs w:val="16"/>
                <w:lang w:eastAsia="hu-HU"/>
              </w:rPr>
            </w:pPr>
          </w:p>
        </w:tc>
      </w:tr>
      <w:tr w:rsidR="000060D1" w:rsidRPr="000060D1"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060D1" w:rsidRPr="000060D1" w:rsidRDefault="000060D1" w:rsidP="000060D1">
            <w:pPr>
              <w:spacing w:after="0" w:line="240" w:lineRule="auto"/>
              <w:ind w:left="20"/>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20"/>
                <w:szCs w:val="20"/>
                <w:lang w:eastAsia="hu-HU"/>
              </w:rPr>
            </w:pPr>
            <w:r w:rsidRPr="000060D1">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16"/>
                <w:szCs w:val="16"/>
                <w:lang w:eastAsia="hu-HU"/>
              </w:rPr>
            </w:pPr>
            <w:r w:rsidRPr="000060D1">
              <w:rPr>
                <w:rFonts w:ascii="Times New Roman" w:eastAsia="Calibri" w:hAnsi="Times New Roman" w:cs="Times New Roman"/>
                <w:b/>
                <w:sz w:val="16"/>
                <w:szCs w:val="16"/>
                <w:lang w:eastAsia="hu-HU"/>
              </w:rPr>
              <w:t>Dr.Tőkés Tibor</w:t>
            </w:r>
          </w:p>
        </w:tc>
        <w:tc>
          <w:tcPr>
            <w:tcW w:w="855" w:type="dxa"/>
            <w:tcBorders>
              <w:top w:val="single" w:sz="4" w:space="0" w:color="auto"/>
              <w:left w:val="nil"/>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Arial Unicode MS" w:hAnsi="Times New Roman" w:cs="Times New Roman"/>
                <w:sz w:val="16"/>
                <w:szCs w:val="16"/>
                <w:lang w:eastAsia="hu-HU"/>
              </w:rPr>
            </w:pPr>
            <w:r w:rsidRPr="000060D1">
              <w:rPr>
                <w:rFonts w:ascii="Times New Roman" w:eastAsia="Calibri" w:hAnsi="Times New Roman" w:cs="Times New Roman"/>
                <w:sz w:val="20"/>
                <w:szCs w:val="20"/>
                <w:lang w:eastAsia="hu-HU"/>
              </w:rPr>
              <w:t>beosztása</w:t>
            </w:r>
            <w:r w:rsidRPr="000060D1">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r w:rsidRPr="000060D1">
              <w:rPr>
                <w:rFonts w:ascii="Times New Roman" w:eastAsia="Calibri" w:hAnsi="Times New Roman" w:cs="Times New Roman"/>
                <w:b/>
                <w:sz w:val="20"/>
                <w:szCs w:val="20"/>
                <w:lang w:eastAsia="hu-HU"/>
              </w:rPr>
              <w:t>adjunktus</w:t>
            </w:r>
          </w:p>
        </w:tc>
      </w:tr>
      <w:tr w:rsidR="000060D1" w:rsidRPr="000060D1" w:rsidTr="00A028E9">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center"/>
              <w:rPr>
                <w:rFonts w:ascii="Times New Roman" w:eastAsia="Calibri" w:hAnsi="Times New Roman" w:cs="Times New Roman"/>
                <w:b/>
                <w:sz w:val="20"/>
                <w:szCs w:val="20"/>
                <w:lang w:eastAsia="hu-HU"/>
              </w:rPr>
            </w:pPr>
          </w:p>
        </w:tc>
      </w:tr>
      <w:tr w:rsidR="000060D1" w:rsidRPr="000060D1"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b/>
                <w:bCs/>
                <w:sz w:val="20"/>
                <w:szCs w:val="20"/>
                <w:lang w:eastAsia="hu-HU"/>
              </w:rPr>
              <w:t xml:space="preserve">A kurzus célja, </w:t>
            </w:r>
            <w:r w:rsidRPr="000060D1">
              <w:rPr>
                <w:rFonts w:ascii="Times New Roman" w:eastAsia="Calibri" w:hAnsi="Times New Roman" w:cs="Times New Roman"/>
                <w:sz w:val="20"/>
                <w:szCs w:val="20"/>
                <w:lang w:eastAsia="hu-HU"/>
              </w:rPr>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0060D1" w:rsidRPr="000060D1" w:rsidRDefault="000060D1" w:rsidP="000060D1">
            <w:pPr>
              <w:spacing w:after="0" w:line="240" w:lineRule="auto"/>
              <w:rPr>
                <w:rFonts w:ascii="Times New Roman" w:eastAsia="Calibri" w:hAnsi="Times New Roman" w:cs="Times New Roman"/>
                <w:sz w:val="20"/>
                <w:szCs w:val="20"/>
                <w:lang w:eastAsia="hu-HU"/>
              </w:rPr>
            </w:pPr>
          </w:p>
        </w:tc>
      </w:tr>
      <w:tr w:rsidR="000060D1" w:rsidRPr="000060D1"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0060D1" w:rsidRPr="000060D1" w:rsidRDefault="000060D1" w:rsidP="000060D1">
            <w:pPr>
              <w:spacing w:after="0" w:line="240" w:lineRule="auto"/>
              <w:jc w:val="both"/>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Tudás:</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közgazdász-jelölt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0060D1" w:rsidRPr="000060D1" w:rsidRDefault="000060D1" w:rsidP="000060D1">
            <w:pPr>
              <w:spacing w:after="0" w:line="240" w:lineRule="auto"/>
              <w:ind w:left="426"/>
              <w:jc w:val="both"/>
              <w:rPr>
                <w:rFonts w:ascii="Times New Roman" w:eastAsia="Calibri" w:hAnsi="Times New Roman" w:cs="Times New Roman"/>
                <w:sz w:val="20"/>
                <w:szCs w:val="20"/>
                <w:lang w:eastAsia="hu-HU"/>
              </w:rPr>
            </w:pPr>
            <w:r w:rsidRPr="000060D1">
              <w:rPr>
                <w:rFonts w:ascii="Times New Roman" w:eastAsia="Calibri" w:hAnsi="Times New Roman" w:cs="Times New Roman"/>
                <w:i/>
                <w:sz w:val="20"/>
                <w:szCs w:val="20"/>
                <w:lang w:eastAsia="hu-HU"/>
              </w:rPr>
              <w:t>Képesség:</w:t>
            </w:r>
            <w:r w:rsidRPr="000060D1">
              <w:rPr>
                <w:rFonts w:ascii="Times New Roman" w:eastAsia="Calibri" w:hAnsi="Times New Roman" w:cs="Times New Roman"/>
                <w:sz w:val="20"/>
                <w:szCs w:val="20"/>
                <w:lang w:eastAsia="hu-HU"/>
              </w:rPr>
              <w:t xml:space="preserve"> </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0060D1" w:rsidRPr="000060D1" w:rsidRDefault="000060D1" w:rsidP="000060D1">
            <w:pPr>
              <w:spacing w:after="0" w:line="240" w:lineRule="auto"/>
              <w:ind w:left="426"/>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Attitűd:</w:t>
            </w:r>
            <w:r w:rsidRPr="000060D1">
              <w:rPr>
                <w:rFonts w:ascii="Times New Roman" w:eastAsia="Calibri" w:hAnsi="Times New Roman" w:cs="Times New Roman"/>
                <w:sz w:val="20"/>
                <w:szCs w:val="20"/>
                <w:lang w:eastAsia="hu-HU"/>
              </w:rPr>
              <w:t xml:space="preserve"> </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0060D1" w:rsidRPr="000060D1" w:rsidRDefault="000060D1" w:rsidP="000060D1">
            <w:pPr>
              <w:spacing w:after="0" w:line="240" w:lineRule="auto"/>
              <w:ind w:left="402"/>
              <w:jc w:val="both"/>
              <w:rPr>
                <w:rFonts w:ascii="Times New Roman" w:eastAsia="Calibri" w:hAnsi="Times New Roman" w:cs="Times New Roman"/>
                <w:i/>
                <w:sz w:val="20"/>
                <w:szCs w:val="20"/>
                <w:lang w:eastAsia="hu-HU"/>
              </w:rPr>
            </w:pPr>
            <w:r w:rsidRPr="000060D1">
              <w:rPr>
                <w:rFonts w:ascii="Times New Roman" w:eastAsia="Calibri" w:hAnsi="Times New Roman" w:cs="Times New Roman"/>
                <w:i/>
                <w:sz w:val="20"/>
                <w:szCs w:val="20"/>
                <w:lang w:eastAsia="hu-HU"/>
              </w:rPr>
              <w:t>Autonómia és felelősség:</w:t>
            </w:r>
            <w:r w:rsidRPr="000060D1">
              <w:rPr>
                <w:rFonts w:ascii="Times New Roman" w:eastAsia="Calibri" w:hAnsi="Times New Roman" w:cs="Times New Roman"/>
                <w:sz w:val="20"/>
                <w:szCs w:val="20"/>
                <w:lang w:eastAsia="hu-HU"/>
              </w:rPr>
              <w:t xml:space="preserve"> </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0060D1" w:rsidRPr="000060D1" w:rsidRDefault="000060D1" w:rsidP="000060D1">
            <w:pPr>
              <w:spacing w:after="0" w:line="240" w:lineRule="auto"/>
              <w:ind w:left="720"/>
              <w:rPr>
                <w:rFonts w:ascii="Times New Roman" w:eastAsia="Arial Unicode MS" w:hAnsi="Times New Roman" w:cs="Times New Roman"/>
                <w:b/>
                <w:bCs/>
                <w:sz w:val="20"/>
                <w:szCs w:val="20"/>
                <w:lang w:eastAsia="hu-HU"/>
              </w:rPr>
            </w:pPr>
          </w:p>
        </w:tc>
      </w:tr>
      <w:tr w:rsidR="000060D1" w:rsidRPr="000060D1"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A kurzus rövid tartalma, témakörei</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 igazságügyi együttműködés, és a Schengeni Acquis. Bővítéspolitika, reformfolyamat az EU-ban, az integráció jövője. Az Európai Unió és Magyarország</w:t>
            </w:r>
          </w:p>
          <w:p w:rsidR="000060D1" w:rsidRPr="000060D1" w:rsidRDefault="000060D1" w:rsidP="000060D1">
            <w:pPr>
              <w:spacing w:after="0" w:line="240" w:lineRule="auto"/>
              <w:ind w:right="138"/>
              <w:jc w:val="both"/>
              <w:rPr>
                <w:rFonts w:ascii="Times New Roman" w:eastAsia="Calibri" w:hAnsi="Times New Roman" w:cs="Times New Roman"/>
                <w:sz w:val="20"/>
                <w:szCs w:val="20"/>
                <w:lang w:eastAsia="hu-HU"/>
              </w:rPr>
            </w:pPr>
          </w:p>
        </w:tc>
      </w:tr>
      <w:tr w:rsidR="000060D1" w:rsidRPr="000060D1" w:rsidTr="00A028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lastRenderedPageBreak/>
              <w:t>Tervezett tanulási tevékenységek, tanítási módszerek</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félév során a témával kapcsolatban hallgatók számára előadások megtartására kerül sor, az előadásokból készült anyagokat hallgatók a félév során megkapják, azokat a félév során a szakirodalmakkal együtt felhasználhatják a felkészüléshez. A gyakorlati foglalkozásokon az előadások témái a hallgatók aktív részvételével földolgozásra kerülnek.</w:t>
            </w:r>
          </w:p>
          <w:p w:rsidR="000060D1" w:rsidRPr="000060D1" w:rsidRDefault="000060D1" w:rsidP="000060D1">
            <w:pPr>
              <w:spacing w:after="0" w:line="240" w:lineRule="auto"/>
              <w:rPr>
                <w:rFonts w:ascii="Times New Roman" w:eastAsia="Calibri" w:hAnsi="Times New Roman" w:cs="Times New Roman"/>
                <w:sz w:val="20"/>
                <w:szCs w:val="20"/>
                <w:lang w:eastAsia="hu-HU"/>
              </w:rPr>
            </w:pPr>
          </w:p>
        </w:tc>
      </w:tr>
      <w:tr w:rsidR="000060D1" w:rsidRPr="000060D1"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Értékelés</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félév írásbeli vizsgával zárul. A hallgatók ezen a vizsgán adnak számot a félévben megszerzett tudásukról. A gyakorlat jegy beszámításra kerül a vizsgajegybe. A félév végi jegy a kollokvium, és a gyakorlaton megszerzett érdemjegy átlagolásával kerül kialakításra a következőképpen: Kollokvium érdemjegy 60% Gyakorlati teljesítmény 40%.</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érdemjegy megállapítása: 0-50% elégtelen (1), 51-63% elégséges (2), 64-76% közepes (3), 77-88% jó (4), 89-100% jeles (5).</w:t>
            </w:r>
          </w:p>
          <w:p w:rsidR="000060D1" w:rsidRPr="000060D1" w:rsidRDefault="000060D1" w:rsidP="000060D1">
            <w:pPr>
              <w:spacing w:after="0" w:line="240" w:lineRule="auto"/>
              <w:rPr>
                <w:rFonts w:ascii="Times New Roman" w:eastAsia="Calibri" w:hAnsi="Times New Roman" w:cs="Times New Roman"/>
                <w:sz w:val="20"/>
                <w:szCs w:val="20"/>
                <w:lang w:eastAsia="hu-HU"/>
              </w:rPr>
            </w:pPr>
          </w:p>
        </w:tc>
      </w:tr>
      <w:tr w:rsidR="000060D1" w:rsidRPr="000060D1"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Kötelező szakirodalom:</w:t>
            </w:r>
          </w:p>
          <w:p w:rsidR="000060D1" w:rsidRPr="000060D1" w:rsidRDefault="000060D1" w:rsidP="000060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előadáson elhangzottak, illetve az azokon kiadott anyagok</w:t>
            </w:r>
          </w:p>
          <w:p w:rsidR="000060D1" w:rsidRPr="000060D1" w:rsidRDefault="000060D1" w:rsidP="00A028E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Horváth Zoltán (2011): Kézikönyv az Európai Unióról. 8. kiadás, HVG-Orac Kiadó, Budapest, p. 684. ISBN 978 963 258 129 3 (a könyvből a fenti témákat lefedő fejezetek)</w:t>
            </w:r>
          </w:p>
          <w:p w:rsidR="000060D1" w:rsidRPr="000060D1" w:rsidRDefault="000060D1" w:rsidP="000060D1">
            <w:pPr>
              <w:spacing w:after="0" w:line="240" w:lineRule="auto"/>
              <w:rPr>
                <w:rFonts w:ascii="Times New Roman" w:eastAsia="Calibri" w:hAnsi="Times New Roman" w:cs="Times New Roman"/>
                <w:b/>
                <w:bCs/>
                <w:sz w:val="20"/>
                <w:szCs w:val="20"/>
                <w:lang w:eastAsia="hu-HU"/>
              </w:rPr>
            </w:pPr>
            <w:r w:rsidRPr="000060D1">
              <w:rPr>
                <w:rFonts w:ascii="Times New Roman" w:eastAsia="Calibri" w:hAnsi="Times New Roman" w:cs="Times New Roman"/>
                <w:b/>
                <w:bCs/>
                <w:sz w:val="20"/>
                <w:szCs w:val="20"/>
                <w:lang w:eastAsia="hu-HU"/>
              </w:rPr>
              <w:t>Ajánlott szakirodalom:</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Kende Tamás – Szűcs Tamás (2005)(szerk.): Bevezetés az Európai Unió politikáiba. Complex Kiadó, Budapest, p.1359, ISBN 963 224 848 1</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Kengyel Ákos (2010): Az Európai Unió közös politikái, Akadémiai Kiadó, Budapest, p.555. ISBN 978 963 05 8748 8</w:t>
            </w:r>
          </w:p>
          <w:p w:rsidR="000060D1" w:rsidRPr="000060D1" w:rsidRDefault="000060D1" w:rsidP="000060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Palánkai Tibor: Az európai integráció gazdaságtana. Aula Kiadó, 2004, p. 502, ISBN: 9639478903</w:t>
            </w:r>
          </w:p>
        </w:tc>
      </w:tr>
    </w:tbl>
    <w:p w:rsidR="000060D1" w:rsidRPr="000060D1" w:rsidRDefault="000060D1" w:rsidP="000060D1">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0060D1" w:rsidRPr="000060D1" w:rsidTr="00A028E9">
        <w:tc>
          <w:tcPr>
            <w:tcW w:w="9250" w:type="dxa"/>
            <w:gridSpan w:val="2"/>
            <w:shd w:val="clear" w:color="auto" w:fill="auto"/>
          </w:tcPr>
          <w:p w:rsidR="000060D1" w:rsidRPr="000060D1" w:rsidRDefault="000060D1" w:rsidP="000060D1">
            <w:pPr>
              <w:spacing w:after="0" w:line="240" w:lineRule="auto"/>
              <w:jc w:val="center"/>
              <w:rPr>
                <w:rFonts w:ascii="Times New Roman" w:eastAsia="Calibri" w:hAnsi="Times New Roman" w:cs="Times New Roman"/>
                <w:sz w:val="28"/>
                <w:szCs w:val="28"/>
                <w:lang w:eastAsia="hu-HU"/>
              </w:rPr>
            </w:pPr>
            <w:r w:rsidRPr="000060D1">
              <w:rPr>
                <w:rFonts w:ascii="Times New Roman" w:eastAsia="Calibri" w:hAnsi="Times New Roman" w:cs="Times New Roman"/>
                <w:sz w:val="28"/>
                <w:szCs w:val="28"/>
                <w:lang w:eastAsia="hu-HU"/>
              </w:rPr>
              <w:t>Heti bontott tematika</w:t>
            </w:r>
          </w:p>
        </w:tc>
      </w:tr>
      <w:tr w:rsidR="000060D1" w:rsidRPr="000060D1" w:rsidTr="00A028E9">
        <w:tc>
          <w:tcPr>
            <w:tcW w:w="1529" w:type="dxa"/>
            <w:vMerge w:val="restart"/>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Integrációs Alapismeretek</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hallgatók az előadás során megismerkednek az integráció alapfogalmaival.</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története I. Előzmények-Alapszerződések</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története II.</w:t>
            </w:r>
          </w:p>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1960-as évektől 1993-ig</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története IV.</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1990-es évek és az új évezred</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intézményrendszere I.</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során a hallgatók megismerik EU intézményeit és azok szerepét a jogalkotásban és a döntéshozatalban</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intézményrendszere II. Döntéshozatali eljárás az Európai Unióban</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hallgatók az előző előadásra alapozva az előadás után képesek átlátni az EU döntéshozatalát az egyes jogalkotási eljárásokat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közös belső piaca és a négy alapszabadság</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gazdasági és monetáris unió, EGT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 hallgatók az előadás után tisztában lesznek az egységes belső piac működésével, alapelveivel valamint a gazdasági és monetáris unió kialakulásával és működésével</w:t>
            </w:r>
          </w:p>
        </w:tc>
      </w:tr>
      <w:tr w:rsidR="000060D1" w:rsidRPr="000060D1" w:rsidTr="00A028E9">
        <w:tc>
          <w:tcPr>
            <w:tcW w:w="1529" w:type="dxa"/>
            <w:vMerge w:val="restart"/>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Regionális Politikája</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után a hallgatók átláthatják a gazdasági-társadalmi-területi kohézió politikáját és annak folyamatait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Az Európai Unió Közös Agrárpolitikája </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Vidékfejlesztési politikája</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után a hallgatók átláthatják az Unió Közös Agrár- és Vidékfejlesztési Politikáját és annak folyamatait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 közös kül- és biztonságpolitika</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TE: Az előadás után a hallgatók átláthatják az EU közös kül- és biztonságpolitikáját és az azzal kapcsolatos kihívásokat. </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Bel- és igazságügyi együttműködés az Európai Unióban</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Bővülési folyamat az Európai Unióban</w:t>
            </w:r>
          </w:p>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1973, 1981, 1986, 1995, 2004, 2007, 2013</w:t>
            </w:r>
          </w:p>
          <w:p w:rsidR="000060D1" w:rsidRPr="000060D1" w:rsidRDefault="000060D1" w:rsidP="000060D1">
            <w:pPr>
              <w:spacing w:after="0" w:line="240" w:lineRule="auto"/>
              <w:jc w:val="both"/>
              <w:rPr>
                <w:rFonts w:ascii="Times New Roman" w:eastAsia="Calibri" w:hAnsi="Times New Roman" w:cs="Times New Roman"/>
                <w:sz w:val="20"/>
                <w:szCs w:val="20"/>
                <w:lang w:eastAsia="hu-HU"/>
              </w:rPr>
            </w:pP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 xml:space="preserve">Kérdések az Európai Unió további fejlődésével kapcsolatban, (Eurozóna, Alkotmány, Alapjogi Charta, Törökország, bevándorlás, Schengen, Reformfolyamat, </w:t>
            </w:r>
            <w:proofErr w:type="gramStart"/>
            <w:r w:rsidRPr="000060D1">
              <w:rPr>
                <w:rFonts w:ascii="Times New Roman" w:eastAsia="Calibri" w:hAnsi="Times New Roman" w:cs="Times New Roman"/>
                <w:sz w:val="20"/>
                <w:szCs w:val="20"/>
                <w:lang w:eastAsia="hu-HU"/>
              </w:rPr>
              <w:t>BREXIT )</w:t>
            </w:r>
            <w:proofErr w:type="gramEnd"/>
            <w:r w:rsidRPr="000060D1">
              <w:rPr>
                <w:rFonts w:ascii="Times New Roman" w:eastAsia="Calibri" w:hAnsi="Times New Roman" w:cs="Times New Roman"/>
                <w:sz w:val="20"/>
                <w:szCs w:val="20"/>
                <w:lang w:eastAsia="hu-HU"/>
              </w:rPr>
              <w:t>.</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w:t>
            </w:r>
            <w:proofErr w:type="gramStart"/>
            <w:r w:rsidRPr="000060D1">
              <w:rPr>
                <w:rFonts w:ascii="Times New Roman" w:eastAsia="Calibri" w:hAnsi="Times New Roman" w:cs="Times New Roman"/>
                <w:sz w:val="20"/>
                <w:szCs w:val="20"/>
                <w:lang w:eastAsia="hu-HU"/>
              </w:rPr>
              <w:t>:A</w:t>
            </w:r>
            <w:proofErr w:type="gramEnd"/>
            <w:r w:rsidRPr="000060D1">
              <w:rPr>
                <w:rFonts w:ascii="Times New Roman" w:eastAsia="Calibri" w:hAnsi="Times New Roman" w:cs="Times New Roman"/>
                <w:sz w:val="20"/>
                <w:szCs w:val="20"/>
                <w:lang w:eastAsia="hu-HU"/>
              </w:rPr>
              <w:t xml:space="preserve"> hallgatók az előadás után átlátják az EU előtt álló jelenlegi kihívásokat és kritikai véleményt alkothatnak az ezekkel kapcsolatos válaszokról, illetve a szükséges lépésekről.</w:t>
            </w:r>
          </w:p>
        </w:tc>
      </w:tr>
      <w:tr w:rsidR="000060D1" w:rsidRPr="000060D1" w:rsidTr="00A028E9">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Az Európai Unió és Magyarország</w:t>
            </w:r>
          </w:p>
        </w:tc>
      </w:tr>
      <w:tr w:rsidR="000060D1" w:rsidRPr="000060D1" w:rsidTr="00A028E9">
        <w:trPr>
          <w:trHeight w:val="70"/>
        </w:trPr>
        <w:tc>
          <w:tcPr>
            <w:tcW w:w="1529" w:type="dxa"/>
            <w:vMerge/>
            <w:shd w:val="clear" w:color="auto" w:fill="auto"/>
          </w:tcPr>
          <w:p w:rsidR="000060D1" w:rsidRPr="000060D1" w:rsidRDefault="000060D1" w:rsidP="0052153C">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060D1" w:rsidRPr="000060D1" w:rsidRDefault="000060D1" w:rsidP="000060D1">
            <w:pPr>
              <w:spacing w:after="0" w:line="240" w:lineRule="auto"/>
              <w:jc w:val="both"/>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Az előadás után a hallgatók tisztán látják majd Magyarország és az EU kapcsolatrendszerét. Az elhangzottak alapján mérlegelhetik a tagságunk előnyeit és hátrányait és erről képesek lesznek önálló véleményt alkotni.</w:t>
            </w:r>
          </w:p>
        </w:tc>
      </w:tr>
    </w:tbl>
    <w:p w:rsidR="000060D1" w:rsidRPr="000060D1" w:rsidRDefault="000060D1" w:rsidP="000060D1">
      <w:pPr>
        <w:spacing w:after="0" w:line="240" w:lineRule="auto"/>
        <w:rPr>
          <w:rFonts w:ascii="Times New Roman" w:eastAsia="Calibri" w:hAnsi="Times New Roman" w:cs="Times New Roman"/>
          <w:sz w:val="20"/>
          <w:szCs w:val="20"/>
          <w:lang w:eastAsia="hu-HU"/>
        </w:rPr>
      </w:pPr>
      <w:r w:rsidRPr="000060D1">
        <w:rPr>
          <w:rFonts w:ascii="Times New Roman" w:eastAsia="Calibri" w:hAnsi="Times New Roman" w:cs="Times New Roman"/>
          <w:sz w:val="20"/>
          <w:szCs w:val="20"/>
          <w:lang w:eastAsia="hu-HU"/>
        </w:rPr>
        <w:t>*TE tanulási eredmények</w:t>
      </w:r>
    </w:p>
    <w:p w:rsidR="00825F8B" w:rsidRDefault="00825F8B">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825F8B" w:rsidRPr="00825F8B" w:rsidRDefault="00825F8B" w:rsidP="00825F8B">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5F8B" w:rsidRPr="00825F8B"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b/>
                <w:sz w:val="20"/>
                <w:szCs w:val="16"/>
                <w:lang w:eastAsia="hu-HU"/>
              </w:rPr>
            </w:pPr>
            <w:r w:rsidRPr="00825F8B">
              <w:rPr>
                <w:rFonts w:ascii="Times New Roman" w:eastAsia="Arial Unicode MS" w:hAnsi="Times New Roman" w:cs="Times New Roman"/>
                <w:b/>
                <w:sz w:val="20"/>
                <w:szCs w:val="16"/>
                <w:lang w:eastAsia="hu-HU"/>
              </w:rPr>
              <w:t>Nemzetközi etikett, protokoll</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Arial Unicode MS" w:hAnsi="Times New Roman" w:cs="Times New Roman"/>
                <w:sz w:val="16"/>
                <w:szCs w:val="16"/>
                <w:lang w:eastAsia="hu-HU"/>
              </w:rPr>
            </w:pPr>
            <w:r w:rsidRPr="00825F8B">
              <w:rPr>
                <w:rFonts w:ascii="Times New Roman" w:eastAsia="Calibri" w:hAnsi="Times New Roman" w:cs="Times New Roman"/>
                <w:sz w:val="20"/>
                <w:szCs w:val="20"/>
                <w:lang w:eastAsia="hu-HU"/>
              </w:rPr>
              <w:t>Kódja</w:t>
            </w:r>
            <w:r w:rsidRPr="00825F8B">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GT_ANGL038-17</w:t>
            </w:r>
          </w:p>
          <w:p w:rsidR="00825F8B" w:rsidRPr="00825F8B" w:rsidRDefault="00825F8B" w:rsidP="00825F8B">
            <w:pPr>
              <w:spacing w:after="0" w:line="240" w:lineRule="auto"/>
              <w:jc w:val="center"/>
              <w:rPr>
                <w:rFonts w:ascii="Arial" w:eastAsia="Calibri" w:hAnsi="Arial" w:cs="Arial"/>
                <w:sz w:val="20"/>
                <w:szCs w:val="20"/>
                <w:lang w:eastAsia="hu-HU"/>
              </w:rPr>
            </w:pPr>
            <w:r w:rsidRPr="00825F8B">
              <w:rPr>
                <w:rFonts w:ascii="Times New Roman" w:eastAsia="Calibri" w:hAnsi="Times New Roman" w:cs="Times New Roman"/>
                <w:b/>
                <w:sz w:val="20"/>
                <w:szCs w:val="20"/>
                <w:lang w:eastAsia="hu-HU"/>
              </w:rPr>
              <w:t>GT_ANGLS038-17</w:t>
            </w:r>
          </w:p>
        </w:tc>
      </w:tr>
      <w:tr w:rsidR="00825F8B" w:rsidRPr="00825F8B"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Protocol</w:t>
            </w: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rPr>
                <w:rFonts w:ascii="Times New Roman" w:eastAsia="Arial Unicode MS" w:hAnsi="Times New Roman" w:cs="Times New Roman"/>
                <w:sz w:val="16"/>
                <w:szCs w:val="16"/>
                <w:lang w:eastAsia="hu-HU"/>
              </w:rPr>
            </w:pPr>
          </w:p>
        </w:tc>
      </w:tr>
      <w:tr w:rsidR="00825F8B" w:rsidRPr="00825F8B"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b/>
                <w:bCs/>
                <w:sz w:val="24"/>
                <w:szCs w:val="24"/>
                <w:lang w:eastAsia="hu-HU"/>
              </w:rPr>
            </w:pPr>
          </w:p>
        </w:tc>
      </w:tr>
      <w:tr w:rsidR="00825F8B" w:rsidRPr="00825F8B"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ind w:left="20"/>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DE GTK VGNKI</w:t>
            </w:r>
          </w:p>
        </w:tc>
      </w:tr>
      <w:tr w:rsidR="00825F8B" w:rsidRPr="00825F8B"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Arial Unicode MS" w:hAnsi="Times New Roman" w:cs="Times New Roman"/>
                <w:sz w:val="20"/>
                <w:szCs w:val="20"/>
                <w:lang w:eastAsia="hu-HU"/>
              </w:rPr>
              <w:t>-</w:t>
            </w:r>
          </w:p>
        </w:tc>
      </w:tr>
      <w:tr w:rsidR="00825F8B" w:rsidRPr="00825F8B"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Oktatás nyelve</w:t>
            </w:r>
          </w:p>
        </w:tc>
      </w:tr>
      <w:tr w:rsidR="00825F8B" w:rsidRPr="00825F8B"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r>
      <w:tr w:rsidR="00825F8B" w:rsidRPr="00825F8B"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GY</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magyar</w:t>
            </w:r>
          </w:p>
        </w:tc>
      </w:tr>
      <w:tr w:rsidR="00825F8B" w:rsidRPr="00825F8B"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p>
        </w:tc>
      </w:tr>
      <w:tr w:rsidR="00825F8B" w:rsidRPr="00825F8B"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Tóth Eszter</w:t>
            </w:r>
          </w:p>
        </w:tc>
        <w:tc>
          <w:tcPr>
            <w:tcW w:w="855" w:type="dxa"/>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16"/>
                <w:szCs w:val="16"/>
                <w:lang w:eastAsia="hu-HU"/>
              </w:rPr>
            </w:pPr>
            <w:r w:rsidRPr="00825F8B">
              <w:rPr>
                <w:rFonts w:ascii="Times New Roman" w:eastAsia="Calibri" w:hAnsi="Times New Roman" w:cs="Times New Roman"/>
                <w:sz w:val="20"/>
                <w:szCs w:val="20"/>
                <w:lang w:eastAsia="hu-HU"/>
              </w:rPr>
              <w:t>beosztása</w:t>
            </w:r>
            <w:r w:rsidRPr="00825F8B">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tanársegéd</w:t>
            </w:r>
          </w:p>
        </w:tc>
      </w:tr>
      <w:tr w:rsidR="00825F8B" w:rsidRPr="00825F8B"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5F8B" w:rsidRPr="00825F8B" w:rsidRDefault="00825F8B" w:rsidP="00825F8B">
            <w:pPr>
              <w:spacing w:after="0" w:line="240" w:lineRule="auto"/>
              <w:ind w:left="20"/>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r w:rsidRPr="00825F8B">
              <w:rPr>
                <w:rFonts w:ascii="Times New Roman" w:eastAsia="Calibri" w:hAnsi="Times New Roman" w:cs="Times New Roman"/>
                <w:b/>
                <w:sz w:val="16"/>
                <w:szCs w:val="16"/>
                <w:lang w:eastAsia="hu-HU"/>
              </w:rPr>
              <w:t>-</w:t>
            </w:r>
          </w:p>
        </w:tc>
        <w:tc>
          <w:tcPr>
            <w:tcW w:w="855" w:type="dxa"/>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w:t>
            </w:r>
          </w:p>
        </w:tc>
      </w:tr>
      <w:tr w:rsidR="00825F8B" w:rsidRPr="00825F8B"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b/>
                <w:bCs/>
                <w:sz w:val="20"/>
                <w:szCs w:val="20"/>
                <w:lang w:eastAsia="hu-HU"/>
              </w:rPr>
              <w:t xml:space="preserve">A kurzus célja, </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hogy a hallgatók számára a megfelelő magatartást választó és biztosító olyan etikett és protokoll alapismeretek nyújtása, amelyek elengedhetetlenek a társadalmi és az üzleti szférában, és hozzátartoznak az általános viselkedéskultúrához és kommunikációhoz, valamint a munkaadó intézményük hazai és nemzetközi kapcsolatainak ápolásához.</w:t>
            </w:r>
          </w:p>
          <w:p w:rsidR="00825F8B" w:rsidRPr="00825F8B" w:rsidRDefault="00825F8B" w:rsidP="00825F8B">
            <w:pPr>
              <w:spacing w:after="0" w:line="240" w:lineRule="auto"/>
              <w:rPr>
                <w:rFonts w:ascii="Times New Roman" w:eastAsia="Calibri" w:hAnsi="Times New Roman" w:cs="Times New Roman"/>
                <w:sz w:val="20"/>
                <w:szCs w:val="20"/>
                <w:lang w:eastAsia="hu-HU"/>
              </w:rPr>
            </w:pPr>
          </w:p>
        </w:tc>
      </w:tr>
      <w:tr w:rsidR="00825F8B" w:rsidRPr="00825F8B" w:rsidTr="00A028E9">
        <w:trPr>
          <w:trHeight w:val="1400"/>
        </w:trPr>
        <w:tc>
          <w:tcPr>
            <w:tcW w:w="9939" w:type="dxa"/>
            <w:gridSpan w:val="10"/>
            <w:tcBorders>
              <w:top w:val="single" w:sz="4" w:space="0" w:color="auto"/>
              <w:left w:val="single" w:sz="4" w:space="0" w:color="auto"/>
              <w:right w:val="single" w:sz="4" w:space="0" w:color="000000"/>
            </w:tcBorders>
            <w:vAlign w:val="center"/>
          </w:tcPr>
          <w:p w:rsidR="00825F8B" w:rsidRPr="00825F8B" w:rsidRDefault="00825F8B" w:rsidP="00825F8B">
            <w:pPr>
              <w:spacing w:after="0" w:line="240" w:lineRule="auto"/>
              <w:jc w:val="both"/>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25F8B" w:rsidRPr="00825F8B" w:rsidRDefault="00825F8B" w:rsidP="00825F8B">
            <w:pPr>
              <w:spacing w:after="0" w:line="240" w:lineRule="auto"/>
              <w:jc w:val="both"/>
              <w:rPr>
                <w:rFonts w:ascii="Times New Roman" w:eastAsia="Calibri" w:hAnsi="Times New Roman" w:cs="Times New Roman"/>
                <w:b/>
                <w:bCs/>
                <w:sz w:val="20"/>
                <w:szCs w:val="20"/>
                <w:lang w:eastAsia="hu-HU"/>
              </w:rPr>
            </w:pP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 xml:space="preserve">Tudás: </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Elsajátította a szakszerű és hatékony kommunikáció írásbeli és szóbeli formáit, az adatok bemutatásának táblázatos és grafikus módjait.</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Képesség:</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Tisztában van a nemzetközi, multikulturális környezetben végzett munkavégzés sajátosságaival.</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Attitűd:</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A minőségi munkavégzés érdekében problémaérzékeny, proaktív magatartást tanúsít, projektben, csoportos feladatvégzés esetén konstruktív, együttműködő, kezdeményező.</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Fogékony az új információk befogadására, az új szakmai ismeretekre és módszertanokra, nyitott az új, önálló és együttműködést igénylő feladatok, felelősségek vállalására.</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Törekszik tudásának és munkakapcsolatainak fejlesztésére, ebben munkatársaival való együttműködésre.</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Nyitott az adott munkakör, munkaszervezet, vállalkozás tágabb gazdasági, társadalmi környezetének változásai iránt, törekszik a változások követésére és megértésére.</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Autonómia és felelősség:</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Felelősséget vállal a munkával és magatartásával kapcsolatos szakmai, jogi, etikai normák és szabályok betartása terén.</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Önállóan kíséri figyelemmel a társadalmi-gazdasági-jogi környezet szakterületét érintő változásait.</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Előadásokat tart, vitavezetést önállóan végez.</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Önállóan és felelősséggel vesz részt a gazdálkodó szervezeten belüli és azon kívüli szakmai fórumok munkájában</w:t>
            </w:r>
          </w:p>
          <w:p w:rsidR="00825F8B" w:rsidRPr="00825F8B" w:rsidRDefault="00825F8B" w:rsidP="00825F8B">
            <w:pPr>
              <w:spacing w:after="0" w:line="240" w:lineRule="auto"/>
              <w:ind w:left="720"/>
              <w:rPr>
                <w:rFonts w:ascii="Times New Roman" w:eastAsia="Arial Unicode MS" w:hAnsi="Times New Roman" w:cs="Times New Roman"/>
                <w:b/>
                <w:bCs/>
                <w:sz w:val="20"/>
                <w:szCs w:val="20"/>
                <w:lang w:eastAsia="hu-HU"/>
              </w:rPr>
            </w:pPr>
          </w:p>
        </w:tc>
      </w:tr>
      <w:tr w:rsidR="00825F8B" w:rsidRPr="00825F8B"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A028E9">
            <w:pPr>
              <w:keepNext/>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lastRenderedPageBreak/>
              <w:t>A kurzus rövid tartalma, témakörei</w:t>
            </w:r>
          </w:p>
          <w:p w:rsidR="00825F8B" w:rsidRPr="00825F8B" w:rsidRDefault="00825F8B" w:rsidP="00825F8B">
            <w:pPr>
              <w:shd w:val="clear" w:color="auto" w:fill="E5DFEC"/>
              <w:suppressAutoHyphens/>
              <w:autoSpaceDE w:val="0"/>
              <w:spacing w:before="60" w:after="60" w:line="276" w:lineRule="auto"/>
              <w:ind w:left="417" w:right="113"/>
              <w:jc w:val="both"/>
              <w:rPr>
                <w:rFonts w:ascii="Times New Roman" w:eastAsia="Calibri" w:hAnsi="Times New Roman" w:cs="Times New Roman"/>
                <w:sz w:val="20"/>
                <w:szCs w:val="20"/>
                <w:lang w:eastAsia="hu-HU"/>
              </w:rPr>
            </w:pPr>
            <w:proofErr w:type="gramStart"/>
            <w:r w:rsidRPr="00825F8B">
              <w:rPr>
                <w:rFonts w:ascii="Times New Roman" w:eastAsia="Calibri" w:hAnsi="Times New Roman" w:cs="Times New Roman"/>
                <w:sz w:val="20"/>
                <w:szCs w:val="20"/>
                <w:lang w:eastAsia="hu-HU"/>
              </w:rPr>
              <w:t>A tantárgyi tematika és a számonkérés módjának ismertetése, bevezető előadás; A protokoll kialakulása, története; Köszönés, bemutatás, bemutatkozás; Kapcsolatfelvétel, kommunikációs csatornák (vezetékes telefon, mobil, skype, email, stb.,); Társalgás, társaságban való viselkedés esetei; Tárgyalás, üzleti élet, hivatalos alkalmak (vendégfogadás, tárgyalás, üzleti ebéd, névjegykártya); Virág, ajándék, borravaló; Az öltözködés szabályai; Vendéglátás és étkezés protokollja, ültetés; Nemzetközi kitekintés, más államok protokollja; Az EU protokollja, Európaiság; Összefoglalás,</w:t>
            </w:r>
            <w:proofErr w:type="gramEnd"/>
            <w:r w:rsidRPr="00825F8B">
              <w:rPr>
                <w:rFonts w:ascii="Times New Roman" w:eastAsia="Calibri" w:hAnsi="Times New Roman" w:cs="Times New Roman"/>
                <w:sz w:val="20"/>
                <w:szCs w:val="20"/>
                <w:lang w:eastAsia="hu-HU"/>
              </w:rPr>
              <w:t xml:space="preserve"> </w:t>
            </w:r>
          </w:p>
          <w:p w:rsidR="00825F8B" w:rsidRPr="00825F8B" w:rsidRDefault="00825F8B" w:rsidP="00825F8B">
            <w:pPr>
              <w:spacing w:after="0" w:line="240" w:lineRule="auto"/>
              <w:ind w:right="138"/>
              <w:jc w:val="both"/>
              <w:rPr>
                <w:rFonts w:ascii="Times New Roman" w:eastAsia="Calibri" w:hAnsi="Times New Roman" w:cs="Times New Roman"/>
                <w:sz w:val="20"/>
                <w:szCs w:val="20"/>
                <w:lang w:eastAsia="hu-HU"/>
              </w:rPr>
            </w:pPr>
          </w:p>
        </w:tc>
      </w:tr>
      <w:tr w:rsidR="00825F8B" w:rsidRPr="00825F8B" w:rsidTr="00A028E9">
        <w:trPr>
          <w:trHeight w:val="881"/>
        </w:trPr>
        <w:tc>
          <w:tcPr>
            <w:tcW w:w="9939" w:type="dxa"/>
            <w:gridSpan w:val="10"/>
            <w:tcBorders>
              <w:top w:val="single" w:sz="4" w:space="0" w:color="auto"/>
              <w:left w:val="single" w:sz="4" w:space="0" w:color="auto"/>
              <w:bottom w:val="single" w:sz="4" w:space="0" w:color="auto"/>
              <w:right w:val="single" w:sz="4" w:space="0" w:color="auto"/>
            </w:tcBorders>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Tervezett tanulási tevékenységek, tanítási módszerek</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A </w:t>
            </w:r>
            <w:proofErr w:type="gramStart"/>
            <w:r w:rsidRPr="00825F8B">
              <w:rPr>
                <w:rFonts w:ascii="Times New Roman" w:eastAsia="Calibri" w:hAnsi="Times New Roman" w:cs="Times New Roman"/>
                <w:sz w:val="20"/>
                <w:szCs w:val="20"/>
                <w:lang w:eastAsia="hu-HU"/>
              </w:rPr>
              <w:t>kurzus</w:t>
            </w:r>
            <w:proofErr w:type="gramEnd"/>
            <w:r w:rsidRPr="00825F8B">
              <w:rPr>
                <w:rFonts w:ascii="Times New Roman" w:eastAsia="Calibri" w:hAnsi="Times New Roman" w:cs="Times New Roman"/>
                <w:sz w:val="20"/>
                <w:szCs w:val="20"/>
                <w:lang w:eastAsia="hu-HU"/>
              </w:rPr>
              <w:t xml:space="preserve"> szeminárium keretében kerül ismertetésre, ahol lehetőség van esettanulmányok feldolgozására, a témához kapcsolódó videók nézésére valamint önkéntes alapon  hallgatói kiselőadások tartására. </w:t>
            </w:r>
          </w:p>
        </w:tc>
      </w:tr>
      <w:tr w:rsidR="00825F8B" w:rsidRPr="00825F8B"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Értékelés</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A kurzus gyakorlat keretében kerül ismertetésre. A kurzus teljesítésének követelménye a gyakorlat látogatása és a kiadott irodalom elsajátítása. A számonkérés módja szóbeli felelet a kurzus során megismert tananyagból.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Az értékelés a következő sávokkal dolgozik: 0-55% elégtelen (1), 55-65% elégséges (2), 65-75% közepes (3), 75-85% jó (4), 85-100% jeles (5).</w:t>
            </w:r>
          </w:p>
          <w:p w:rsidR="00825F8B" w:rsidRPr="00825F8B" w:rsidRDefault="00825F8B" w:rsidP="00825F8B">
            <w:pPr>
              <w:spacing w:after="0" w:line="240" w:lineRule="auto"/>
              <w:rPr>
                <w:rFonts w:ascii="Times New Roman" w:eastAsia="Calibri" w:hAnsi="Times New Roman" w:cs="Times New Roman"/>
                <w:sz w:val="20"/>
                <w:szCs w:val="20"/>
                <w:lang w:eastAsia="hu-HU"/>
              </w:rPr>
            </w:pPr>
          </w:p>
        </w:tc>
      </w:tr>
      <w:tr w:rsidR="00825F8B" w:rsidRPr="00825F8B"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Kötelező szakirodalom:</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Dr. Sille István: Illem etikett, protokoll, Közigazgatási és Jogi Könyvkiadó, 2013.</w:t>
            </w:r>
          </w:p>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Ajánlott szakirodalom:</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Robinson, David: Az üzleti élet illemtana, Perfekt Gazdasági Tanácsadó, Oktató és Kiadó, 2000</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Görög Ibolya: A nyilvánosság kelepcéi, Athenaeum, 2011</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Görög Ibolya: Protokoll az életem, Athenaeum, 2001.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Görög Ibolya: Tanácsoskönyv – új kalamajkák, Athenaeum, 2012</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Horváth Ágnes – Németh Andrea (szerk.): Nyakkendőtől borravalóig, Turizmus Kft, 2012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Lőcsei Judit: Etikett és a Protokoll alapjai, Szókratész Külgazdasági Akadémia Oktatási és Tanácsadó Kft, Budapest 2001</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Ottlik Károly: Viselkedéskultúra a mindennapok gyakorlatában, Protokoll '96 Könyvkiadó, 2003.</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Protokoll egyetemi jegyzet (Magyar protokollosok klubja, országos Egyesület) 2002.</w:t>
            </w:r>
          </w:p>
        </w:tc>
      </w:tr>
    </w:tbl>
    <w:p w:rsidR="00825F8B" w:rsidRPr="00825F8B" w:rsidRDefault="00825F8B" w:rsidP="00825F8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25F8B" w:rsidRPr="00825F8B" w:rsidTr="00A028E9">
        <w:tc>
          <w:tcPr>
            <w:tcW w:w="9250" w:type="dxa"/>
            <w:gridSpan w:val="2"/>
            <w:shd w:val="clear" w:color="auto" w:fill="auto"/>
          </w:tcPr>
          <w:p w:rsidR="00825F8B" w:rsidRPr="00825F8B" w:rsidRDefault="00825F8B" w:rsidP="00825F8B">
            <w:pPr>
              <w:spacing w:after="0" w:line="240" w:lineRule="auto"/>
              <w:jc w:val="center"/>
              <w:rPr>
                <w:rFonts w:ascii="Times New Roman" w:eastAsia="Calibri" w:hAnsi="Times New Roman" w:cs="Times New Roman"/>
                <w:sz w:val="28"/>
                <w:szCs w:val="28"/>
                <w:lang w:eastAsia="hu-HU"/>
              </w:rPr>
            </w:pPr>
            <w:r w:rsidRPr="00825F8B">
              <w:rPr>
                <w:rFonts w:ascii="Times New Roman" w:eastAsia="Calibri" w:hAnsi="Times New Roman" w:cs="Times New Roman"/>
                <w:sz w:val="28"/>
                <w:szCs w:val="28"/>
                <w:lang w:eastAsia="hu-HU"/>
              </w:rPr>
              <w:t>Heti bontott tematika</w:t>
            </w:r>
          </w:p>
        </w:tc>
      </w:tr>
      <w:tr w:rsidR="00825F8B" w:rsidRPr="00825F8B" w:rsidTr="00A028E9">
        <w:tc>
          <w:tcPr>
            <w:tcW w:w="1529" w:type="dxa"/>
            <w:vMerge w:val="restart"/>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1.Bevezető előadás</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A tantárgyi tematika és a számonkérés módjának ismertetése.</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2.A protokoll kialakulása, története</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TE: A protokoll főbb alapfogalmai, változása a kezdetektől napjainkig.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3.Köszönés, bemutatás, bemutatkozás,</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:Az</w:t>
            </w:r>
            <w:proofErr w:type="gramEnd"/>
            <w:r w:rsidRPr="00825F8B">
              <w:rPr>
                <w:rFonts w:ascii="Times New Roman" w:eastAsia="Calibri" w:hAnsi="Times New Roman" w:cs="Times New Roman"/>
                <w:sz w:val="20"/>
                <w:szCs w:val="20"/>
                <w:lang w:eastAsia="hu-HU"/>
              </w:rPr>
              <w:t xml:space="preserve"> alapvető szabályok ismertetése a protokollban, szerepjátékokon keresztül.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4. Kapcsolatfelvétel, kommunikációs csatornák (vezetékes telefon, mobil, skype, email, stb.,)</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w:t>
            </w:r>
            <w:proofErr w:type="gramEnd"/>
            <w:r w:rsidRPr="00825F8B">
              <w:rPr>
                <w:rFonts w:ascii="Times New Roman" w:eastAsia="Calibri" w:hAnsi="Times New Roman" w:cs="Times New Roman"/>
                <w:sz w:val="20"/>
                <w:szCs w:val="20"/>
                <w:lang w:eastAsia="hu-HU"/>
              </w:rPr>
              <w:t xml:space="preserve"> kapcsolatfelvétel különböző formáinak ismertetése, szóbeli és írásbeli kommunikációs elvárások. </w:t>
            </w:r>
          </w:p>
        </w:tc>
      </w:tr>
      <w:tr w:rsidR="00825F8B" w:rsidRPr="00825F8B" w:rsidTr="00A028E9">
        <w:tc>
          <w:tcPr>
            <w:tcW w:w="1529" w:type="dxa"/>
            <w:vMerge w:val="restart"/>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5. Társalgás, társaságban való viselkedés esetei</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TE:Az emberek közötti, különböző </w:t>
            </w:r>
            <w:proofErr w:type="gramStart"/>
            <w:r w:rsidRPr="00825F8B">
              <w:rPr>
                <w:rFonts w:ascii="Times New Roman" w:eastAsia="Calibri" w:hAnsi="Times New Roman" w:cs="Times New Roman"/>
                <w:sz w:val="20"/>
                <w:szCs w:val="20"/>
                <w:lang w:eastAsia="hu-HU"/>
              </w:rPr>
              <w:t>szituációs</w:t>
            </w:r>
            <w:proofErr w:type="gramEnd"/>
            <w:r w:rsidRPr="00825F8B">
              <w:rPr>
                <w:rFonts w:ascii="Times New Roman" w:eastAsia="Calibri" w:hAnsi="Times New Roman" w:cs="Times New Roman"/>
                <w:sz w:val="20"/>
                <w:szCs w:val="20"/>
                <w:lang w:eastAsia="hu-HU"/>
              </w:rPr>
              <w:t xml:space="preserve"> eseteknek való megfelelés.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i/>
                <w:sz w:val="20"/>
                <w:szCs w:val="20"/>
                <w:lang w:eastAsia="hu-HU"/>
              </w:rPr>
            </w:pPr>
            <w:r w:rsidRPr="00825F8B">
              <w:rPr>
                <w:rFonts w:ascii="Times New Roman" w:eastAsia="Calibri" w:hAnsi="Times New Roman" w:cs="Times New Roman"/>
                <w:sz w:val="20"/>
                <w:szCs w:val="20"/>
                <w:lang w:eastAsia="hu-HU"/>
              </w:rPr>
              <w:t xml:space="preserve">6. Tárgyalás, üzleti élet, hivatalos alkalmak (vendégfogadás, tárgyalás, üzleti ebéd, névjegykártya)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:Az</w:t>
            </w:r>
            <w:proofErr w:type="gramEnd"/>
            <w:r w:rsidRPr="00825F8B">
              <w:rPr>
                <w:rFonts w:ascii="Times New Roman" w:eastAsia="Calibri" w:hAnsi="Times New Roman" w:cs="Times New Roman"/>
                <w:sz w:val="20"/>
                <w:szCs w:val="20"/>
                <w:lang w:eastAsia="hu-HU"/>
              </w:rPr>
              <w:t xml:space="preserve"> üzleti életben való boldogulás protokolláris szabályai.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7. Virág, ajándék, borravaló</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:Üzleti</w:t>
            </w:r>
            <w:proofErr w:type="gramEnd"/>
            <w:r w:rsidRPr="00825F8B">
              <w:rPr>
                <w:rFonts w:ascii="Times New Roman" w:eastAsia="Calibri" w:hAnsi="Times New Roman" w:cs="Times New Roman"/>
                <w:sz w:val="20"/>
                <w:szCs w:val="20"/>
                <w:lang w:eastAsia="hu-HU"/>
              </w:rPr>
              <w:t xml:space="preserve"> ajándékok és vendégfogadás szabályai itthon és nemzetközi terleteken.</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8. Rangsorolás és ültetés szabályai.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w:t>
            </w:r>
            <w:proofErr w:type="gramEnd"/>
            <w:r w:rsidRPr="00825F8B">
              <w:rPr>
                <w:rFonts w:ascii="Times New Roman" w:eastAsia="Calibri" w:hAnsi="Times New Roman" w:cs="Times New Roman"/>
                <w:sz w:val="20"/>
                <w:szCs w:val="20"/>
                <w:lang w:eastAsia="hu-HU"/>
              </w:rPr>
              <w:t xml:space="preserve"> különböző protokolláris rangsorok valamint az ültetés nemzetközi szabályai.</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9.Az öltözködés szabályai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w:t>
            </w:r>
            <w:proofErr w:type="gramEnd"/>
            <w:r w:rsidRPr="00825F8B">
              <w:rPr>
                <w:rFonts w:ascii="Times New Roman" w:eastAsia="Calibri" w:hAnsi="Times New Roman" w:cs="Times New Roman"/>
                <w:sz w:val="20"/>
                <w:szCs w:val="20"/>
                <w:lang w:eastAsia="hu-HU"/>
              </w:rPr>
              <w:t xml:space="preserve"> hivatalos öltözék áttekintése különböző alkalmakra. </w:t>
            </w:r>
          </w:p>
        </w:tc>
      </w:tr>
      <w:tr w:rsidR="00825F8B" w:rsidRPr="00825F8B" w:rsidTr="00A028E9">
        <w:tc>
          <w:tcPr>
            <w:tcW w:w="1529" w:type="dxa"/>
            <w:vMerge w:val="restart"/>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10. Vendéglátás és étkezés protokollja</w:t>
            </w:r>
          </w:p>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(étel, ital, borfogyasztás, terítés, ültetés, stb.)</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:Álló</w:t>
            </w:r>
            <w:proofErr w:type="gramEnd"/>
            <w:r w:rsidRPr="00825F8B">
              <w:rPr>
                <w:rFonts w:ascii="Times New Roman" w:eastAsia="Calibri" w:hAnsi="Times New Roman" w:cs="Times New Roman"/>
                <w:sz w:val="20"/>
                <w:szCs w:val="20"/>
                <w:lang w:eastAsia="hu-HU"/>
              </w:rPr>
              <w:t xml:space="preserve"> és ültetett vendéglátási alkalmak, menüsorok, ételpárosítás</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11. Nemzetközi kitekintés, más államok protokollja</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:Különböző</w:t>
            </w:r>
            <w:proofErr w:type="gramEnd"/>
            <w:r w:rsidRPr="00825F8B">
              <w:rPr>
                <w:rFonts w:ascii="Times New Roman" w:eastAsia="Calibri" w:hAnsi="Times New Roman" w:cs="Times New Roman"/>
                <w:sz w:val="20"/>
                <w:szCs w:val="20"/>
                <w:lang w:eastAsia="hu-HU"/>
              </w:rPr>
              <w:t xml:space="preserve"> vallások, kultúrák eltérő etikett szabályai.</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12. Az EU protokollja, Európaiság, </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w:t>
            </w:r>
            <w:proofErr w:type="gramStart"/>
            <w:r w:rsidRPr="00825F8B">
              <w:rPr>
                <w:rFonts w:ascii="Times New Roman" w:eastAsia="Calibri" w:hAnsi="Times New Roman" w:cs="Times New Roman"/>
                <w:sz w:val="20"/>
                <w:szCs w:val="20"/>
                <w:lang w:eastAsia="hu-HU"/>
              </w:rPr>
              <w:t>:A</w:t>
            </w:r>
            <w:proofErr w:type="gramEnd"/>
            <w:r w:rsidRPr="00825F8B">
              <w:rPr>
                <w:rFonts w:ascii="Times New Roman" w:eastAsia="Calibri" w:hAnsi="Times New Roman" w:cs="Times New Roman"/>
                <w:sz w:val="20"/>
                <w:szCs w:val="20"/>
                <w:lang w:eastAsia="hu-HU"/>
              </w:rPr>
              <w:t xml:space="preserve"> közös európai szemlélet, és az Európai Unió protokollja (rangsorok az országok és zászlók között)</w:t>
            </w:r>
          </w:p>
        </w:tc>
      </w:tr>
      <w:tr w:rsidR="00825F8B" w:rsidRPr="00825F8B" w:rsidTr="00A028E9">
        <w:tc>
          <w:tcPr>
            <w:tcW w:w="1529" w:type="dxa"/>
            <w:vMerge/>
            <w:shd w:val="clear" w:color="auto" w:fill="auto"/>
          </w:tcPr>
          <w:p w:rsidR="00825F8B" w:rsidRPr="00825F8B" w:rsidRDefault="00825F8B" w:rsidP="0052153C">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Összefoglalás</w:t>
            </w:r>
          </w:p>
        </w:tc>
      </w:tr>
    </w:tbl>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*Tanulási eredmények: A kurzus végére a hallgatók elsajátíthatják azokat az etikett és protokoll alapismereteket, amelyek elengedhetetlenek a társadalmi és az üzleti szférában, és hozzátartoznak az általános viselkedéskultúrához és kommunikációhoz, valamint a munkaadó intézményük hazai és nemzetközi kapcsolatainak ápolásához.</w:t>
      </w:r>
    </w:p>
    <w:p w:rsidR="00825F8B" w:rsidRDefault="00825F8B">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825F8B" w:rsidRPr="00825F8B" w:rsidRDefault="00825F8B" w:rsidP="00825F8B">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5F8B" w:rsidRPr="00825F8B"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b/>
                <w:sz w:val="20"/>
                <w:szCs w:val="16"/>
                <w:lang w:eastAsia="hu-HU"/>
              </w:rPr>
            </w:pPr>
            <w:r w:rsidRPr="00825F8B">
              <w:rPr>
                <w:rFonts w:ascii="Times New Roman" w:eastAsia="Arial Unicode MS" w:hAnsi="Times New Roman" w:cs="Times New Roman"/>
                <w:b/>
                <w:sz w:val="20"/>
                <w:szCs w:val="16"/>
                <w:lang w:eastAsia="hu-HU"/>
              </w:rPr>
              <w:t>Szabályozásgazdaságtan</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Arial Unicode MS" w:hAnsi="Times New Roman" w:cs="Times New Roman"/>
                <w:sz w:val="16"/>
                <w:szCs w:val="16"/>
                <w:lang w:eastAsia="hu-HU"/>
              </w:rPr>
            </w:pPr>
            <w:r w:rsidRPr="00825F8B">
              <w:rPr>
                <w:rFonts w:ascii="Times New Roman" w:eastAsia="Calibri" w:hAnsi="Times New Roman" w:cs="Times New Roman"/>
                <w:sz w:val="20"/>
                <w:szCs w:val="20"/>
                <w:lang w:eastAsia="hu-HU"/>
              </w:rPr>
              <w:t>Kódja</w:t>
            </w:r>
            <w:r w:rsidRPr="00825F8B">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bCs/>
                <w:sz w:val="20"/>
                <w:szCs w:val="20"/>
                <w:lang w:eastAsia="hu-HU"/>
              </w:rPr>
            </w:pPr>
            <w:r w:rsidRPr="00825F8B">
              <w:rPr>
                <w:rFonts w:ascii="Times New Roman" w:eastAsia="Arial Unicode MS" w:hAnsi="Times New Roman" w:cs="Times New Roman"/>
                <w:b/>
                <w:sz w:val="20"/>
                <w:szCs w:val="20"/>
                <w:lang w:eastAsia="hu-HU"/>
              </w:rPr>
              <w:t>GT_ANGL032</w:t>
            </w:r>
            <w:r w:rsidRPr="00825F8B">
              <w:rPr>
                <w:rFonts w:ascii="Times New Roman" w:eastAsia="Calibri" w:hAnsi="Times New Roman" w:cs="Times New Roman"/>
                <w:b/>
                <w:bCs/>
                <w:sz w:val="20"/>
                <w:szCs w:val="20"/>
                <w:lang w:eastAsia="hu-HU"/>
              </w:rPr>
              <w:t>-17</w:t>
            </w:r>
          </w:p>
          <w:p w:rsidR="00825F8B" w:rsidRPr="00825F8B" w:rsidRDefault="00825F8B" w:rsidP="00825F8B">
            <w:pPr>
              <w:spacing w:after="0" w:line="240" w:lineRule="auto"/>
              <w:jc w:val="center"/>
              <w:rPr>
                <w:rFonts w:ascii="Times New Roman" w:eastAsia="Arial Unicode MS" w:hAnsi="Times New Roman" w:cs="Times New Roman"/>
                <w:b/>
                <w:sz w:val="20"/>
                <w:szCs w:val="20"/>
                <w:lang w:eastAsia="hu-HU"/>
              </w:rPr>
            </w:pPr>
            <w:r w:rsidRPr="00825F8B">
              <w:rPr>
                <w:rFonts w:ascii="Times New Roman" w:eastAsia="Arial Unicode MS" w:hAnsi="Times New Roman" w:cs="Times New Roman"/>
                <w:b/>
                <w:sz w:val="20"/>
                <w:szCs w:val="20"/>
                <w:lang w:eastAsia="hu-HU"/>
              </w:rPr>
              <w:t>GT_ANGLS032</w:t>
            </w:r>
            <w:r w:rsidRPr="00825F8B">
              <w:rPr>
                <w:rFonts w:ascii="Times New Roman" w:eastAsia="Calibri" w:hAnsi="Times New Roman" w:cs="Times New Roman"/>
                <w:b/>
                <w:bCs/>
                <w:sz w:val="20"/>
                <w:szCs w:val="20"/>
                <w:lang w:eastAsia="hu-HU"/>
              </w:rPr>
              <w:t>-17</w:t>
            </w:r>
          </w:p>
        </w:tc>
      </w:tr>
      <w:tr w:rsidR="00825F8B" w:rsidRPr="00825F8B"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Economics of Regulation</w:t>
            </w: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rPr>
                <w:rFonts w:ascii="Times New Roman" w:eastAsia="Arial Unicode MS" w:hAnsi="Times New Roman" w:cs="Times New Roman"/>
                <w:sz w:val="16"/>
                <w:szCs w:val="16"/>
                <w:lang w:eastAsia="hu-HU"/>
              </w:rPr>
            </w:pPr>
          </w:p>
        </w:tc>
      </w:tr>
      <w:tr w:rsidR="00825F8B" w:rsidRPr="00825F8B"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b/>
                <w:bCs/>
                <w:sz w:val="24"/>
                <w:szCs w:val="24"/>
                <w:lang w:eastAsia="hu-HU"/>
              </w:rPr>
            </w:pPr>
          </w:p>
        </w:tc>
      </w:tr>
      <w:tr w:rsidR="00825F8B" w:rsidRPr="00825F8B"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ind w:left="20"/>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DE GTK Közgazdaságtan Intézet</w:t>
            </w:r>
          </w:p>
        </w:tc>
      </w:tr>
      <w:tr w:rsidR="00825F8B" w:rsidRPr="00825F8B"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Arial Unicode MS" w:hAnsi="Times New Roman" w:cs="Times New Roman"/>
                <w:sz w:val="20"/>
                <w:szCs w:val="20"/>
                <w:lang w:eastAsia="hu-HU"/>
              </w:rPr>
            </w:pPr>
            <w:r w:rsidRPr="00825F8B">
              <w:rPr>
                <w:rFonts w:ascii="Times New Roman" w:eastAsia="Arial Unicode MS" w:hAnsi="Times New Roman" w:cs="Times New Roman"/>
                <w:sz w:val="20"/>
                <w:szCs w:val="20"/>
                <w:lang w:eastAsia="hu-HU"/>
              </w:rPr>
              <w:t>-</w:t>
            </w:r>
          </w:p>
        </w:tc>
      </w:tr>
      <w:tr w:rsidR="00825F8B" w:rsidRPr="00825F8B"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Oktatás nyelve</w:t>
            </w:r>
          </w:p>
        </w:tc>
      </w:tr>
      <w:tr w:rsidR="00825F8B" w:rsidRPr="00825F8B"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16"/>
                <w:szCs w:val="16"/>
                <w:lang w:eastAsia="hu-HU"/>
              </w:rPr>
            </w:pPr>
          </w:p>
        </w:tc>
      </w:tr>
      <w:tr w:rsidR="00825F8B" w:rsidRPr="00825F8B"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magyar</w:t>
            </w:r>
          </w:p>
        </w:tc>
      </w:tr>
      <w:tr w:rsidR="00825F8B" w:rsidRPr="00825F8B"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r w:rsidRPr="00825F8B">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r w:rsidRPr="00825F8B">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r w:rsidRPr="00825F8B">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16"/>
                <w:szCs w:val="16"/>
                <w:lang w:eastAsia="hu-HU"/>
              </w:rPr>
            </w:pPr>
            <w:r w:rsidRPr="00825F8B">
              <w:rPr>
                <w:rFonts w:ascii="Times New Roman" w:eastAsia="Calibri" w:hAnsi="Times New Roman" w:cs="Times New Roman"/>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sz w:val="16"/>
                <w:szCs w:val="16"/>
                <w:lang w:eastAsia="hu-HU"/>
              </w:rPr>
            </w:pPr>
          </w:p>
        </w:tc>
      </w:tr>
      <w:tr w:rsidR="00825F8B" w:rsidRPr="00825F8B"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5F8B" w:rsidRPr="00825F8B" w:rsidRDefault="00825F8B" w:rsidP="00825F8B">
            <w:pPr>
              <w:spacing w:after="0" w:line="240" w:lineRule="auto"/>
              <w:ind w:left="20"/>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Arial Unicode MS" w:hAnsi="Times New Roman" w:cs="Times New Roman"/>
                <w:sz w:val="20"/>
                <w:szCs w:val="20"/>
                <w:lang w:eastAsia="hu-HU"/>
              </w:rPr>
            </w:pPr>
            <w:r w:rsidRPr="00825F8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Kovács István</w:t>
            </w:r>
          </w:p>
        </w:tc>
        <w:tc>
          <w:tcPr>
            <w:tcW w:w="855" w:type="dxa"/>
            <w:tcBorders>
              <w:top w:val="single" w:sz="4" w:space="0" w:color="auto"/>
              <w:left w:val="nil"/>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5F8B" w:rsidRPr="00825F8B" w:rsidRDefault="00825F8B" w:rsidP="00825F8B">
            <w:pPr>
              <w:spacing w:after="0" w:line="240" w:lineRule="auto"/>
              <w:jc w:val="center"/>
              <w:rPr>
                <w:rFonts w:ascii="Times New Roman" w:eastAsia="Calibri" w:hAnsi="Times New Roman" w:cs="Times New Roman"/>
                <w:b/>
                <w:sz w:val="20"/>
                <w:szCs w:val="20"/>
                <w:lang w:eastAsia="hu-HU"/>
              </w:rPr>
            </w:pPr>
            <w:r w:rsidRPr="00825F8B">
              <w:rPr>
                <w:rFonts w:ascii="Times New Roman" w:eastAsia="Calibri" w:hAnsi="Times New Roman" w:cs="Times New Roman"/>
                <w:b/>
                <w:sz w:val="20"/>
                <w:szCs w:val="20"/>
                <w:lang w:eastAsia="hu-HU"/>
              </w:rPr>
              <w:t>adjunktus</w:t>
            </w:r>
          </w:p>
        </w:tc>
      </w:tr>
      <w:tr w:rsidR="00825F8B" w:rsidRPr="00825F8B"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b/>
                <w:bCs/>
                <w:sz w:val="20"/>
                <w:szCs w:val="20"/>
                <w:lang w:eastAsia="hu-HU"/>
              </w:rPr>
              <w:t xml:space="preserve">A kurzus célja, </w:t>
            </w:r>
            <w:r w:rsidRPr="00825F8B">
              <w:rPr>
                <w:rFonts w:ascii="Times New Roman" w:eastAsia="Calibri" w:hAnsi="Times New Roman" w:cs="Times New Roman"/>
                <w:sz w:val="20"/>
                <w:szCs w:val="20"/>
                <w:lang w:eastAsia="hu-HU"/>
              </w:rPr>
              <w:t>hogy a hallgatók</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megismerjék a piacszabályozás okait, legfőbb elméleteit, a szabályozott piacok tulajdonságait és a piaci liberalizáció közgazdasági előnyeit és hátrányait.</w:t>
            </w:r>
          </w:p>
          <w:p w:rsidR="00825F8B" w:rsidRPr="00825F8B" w:rsidRDefault="00825F8B" w:rsidP="00825F8B">
            <w:pPr>
              <w:spacing w:after="0" w:line="240" w:lineRule="auto"/>
              <w:rPr>
                <w:rFonts w:ascii="Times New Roman" w:eastAsia="Calibri" w:hAnsi="Times New Roman" w:cs="Times New Roman"/>
                <w:sz w:val="20"/>
                <w:szCs w:val="20"/>
                <w:lang w:eastAsia="hu-HU"/>
              </w:rPr>
            </w:pPr>
          </w:p>
        </w:tc>
      </w:tr>
      <w:tr w:rsidR="00825F8B" w:rsidRPr="00825F8B"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825F8B" w:rsidRPr="00825F8B" w:rsidRDefault="00825F8B" w:rsidP="00825F8B">
            <w:pPr>
              <w:spacing w:after="0" w:line="240" w:lineRule="auto"/>
              <w:jc w:val="both"/>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25F8B" w:rsidRPr="00825F8B" w:rsidRDefault="00825F8B" w:rsidP="00825F8B">
            <w:pPr>
              <w:spacing w:after="0" w:line="240" w:lineRule="auto"/>
              <w:jc w:val="both"/>
              <w:rPr>
                <w:rFonts w:ascii="Times New Roman" w:eastAsia="Calibri" w:hAnsi="Times New Roman" w:cs="Times New Roman"/>
                <w:b/>
                <w:bCs/>
                <w:sz w:val="20"/>
                <w:szCs w:val="20"/>
                <w:lang w:eastAsia="hu-HU"/>
              </w:rPr>
            </w:pP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 xml:space="preserve">Tudás: </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Ismeri a projektben, teamben, munkaszervezetben való együttműködés, a projekt vezetés szabályait és etikai normáit.</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Képesség:</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Attitűd:</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Fogékony az új információk befogadására, az új szakmai ismeretekre és módszertanokra.</w:t>
            </w:r>
          </w:p>
          <w:p w:rsidR="00825F8B" w:rsidRPr="00825F8B" w:rsidRDefault="00825F8B" w:rsidP="00825F8B">
            <w:pPr>
              <w:spacing w:after="0" w:line="240" w:lineRule="auto"/>
              <w:ind w:left="402"/>
              <w:jc w:val="both"/>
              <w:rPr>
                <w:rFonts w:ascii="Times New Roman" w:eastAsia="Calibri" w:hAnsi="Times New Roman" w:cs="Times New Roman"/>
                <w:i/>
                <w:sz w:val="20"/>
                <w:szCs w:val="20"/>
                <w:lang w:eastAsia="hu-HU"/>
              </w:rPr>
            </w:pPr>
            <w:r w:rsidRPr="00825F8B">
              <w:rPr>
                <w:rFonts w:ascii="Times New Roman" w:eastAsia="Calibri" w:hAnsi="Times New Roman" w:cs="Times New Roman"/>
                <w:i/>
                <w:sz w:val="20"/>
                <w:szCs w:val="20"/>
                <w:lang w:eastAsia="hu-HU"/>
              </w:rPr>
              <w:t>Autonómia és felelősség:</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Az elemzéseiért, következtetéseiért és döntéseiért felelősséget vállal.</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Önállóan kíséri figyelemmel a társadalmi-gazdasági-jogi környezet szakterületét érintő változásait.</w:t>
            </w:r>
          </w:p>
          <w:p w:rsidR="00825F8B" w:rsidRPr="00825F8B" w:rsidRDefault="00825F8B" w:rsidP="00825F8B">
            <w:pPr>
              <w:spacing w:after="0" w:line="240" w:lineRule="auto"/>
              <w:ind w:left="720"/>
              <w:rPr>
                <w:rFonts w:ascii="Times New Roman" w:eastAsia="Arial Unicode MS" w:hAnsi="Times New Roman" w:cs="Times New Roman"/>
                <w:b/>
                <w:bCs/>
                <w:sz w:val="20"/>
                <w:szCs w:val="20"/>
                <w:lang w:eastAsia="hu-HU"/>
              </w:rPr>
            </w:pPr>
          </w:p>
        </w:tc>
      </w:tr>
      <w:tr w:rsidR="00825F8B" w:rsidRPr="00825F8B"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A kurzus rövid tartalma, témakörei</w:t>
            </w:r>
          </w:p>
          <w:p w:rsidR="00825F8B" w:rsidRPr="00825F8B" w:rsidRDefault="00825F8B" w:rsidP="00825F8B">
            <w:pPr>
              <w:spacing w:after="0" w:line="240" w:lineRule="auto"/>
              <w:jc w:val="both"/>
              <w:rPr>
                <w:rFonts w:ascii="Times New Roman" w:eastAsia="Calibri" w:hAnsi="Times New Roman" w:cs="Times New Roman"/>
                <w:sz w:val="20"/>
                <w:szCs w:val="20"/>
                <w:lang w:eastAsia="hu-HU"/>
              </w:rPr>
            </w:pP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A kurzus először áttekinti a szabályozás közgazdasági elméleti hátterét és a szabályozás történeti hátterét. Ezután az EU-s és magyar versenypolitika főbb jellemzőit veszi át, </w:t>
            </w:r>
            <w:proofErr w:type="gramStart"/>
            <w:r w:rsidRPr="00825F8B">
              <w:rPr>
                <w:rFonts w:ascii="Times New Roman" w:eastAsia="Calibri" w:hAnsi="Times New Roman" w:cs="Times New Roman"/>
                <w:sz w:val="20"/>
                <w:szCs w:val="20"/>
                <w:lang w:eastAsia="hu-HU"/>
              </w:rPr>
              <w:t>úgy</w:t>
            </w:r>
            <w:proofErr w:type="gramEnd"/>
            <w:r w:rsidRPr="00825F8B">
              <w:rPr>
                <w:rFonts w:ascii="Times New Roman" w:eastAsia="Calibri" w:hAnsi="Times New Roman" w:cs="Times New Roman"/>
                <w:sz w:val="20"/>
                <w:szCs w:val="20"/>
                <w:lang w:eastAsia="hu-HU"/>
              </w:rPr>
              <w:t xml:space="preserve"> mint a történetét, a céljait, a versenyjogi ismereteket (jogforrások, területi hatály, nemzeti és közösségi versenyjog viszonya, stb). Részletesen elemzi a leggyakoribb szabályozási eszközöket: megtérülési ráta, ársapka, koncesszió, stb. Mindezek mellett a monopólium jóléti hatásait és a szabályozásának lehetőségeit is tárgyalja, végül kitér a hálózati iparágak szabályozási kérdéseire.</w:t>
            </w:r>
          </w:p>
          <w:p w:rsidR="00825F8B" w:rsidRPr="00825F8B" w:rsidRDefault="00825F8B" w:rsidP="00825F8B">
            <w:pPr>
              <w:spacing w:after="0" w:line="240" w:lineRule="auto"/>
              <w:ind w:right="138"/>
              <w:jc w:val="both"/>
              <w:rPr>
                <w:rFonts w:ascii="Times New Roman" w:eastAsia="Calibri" w:hAnsi="Times New Roman" w:cs="Times New Roman"/>
                <w:sz w:val="20"/>
                <w:szCs w:val="20"/>
                <w:lang w:eastAsia="hu-HU"/>
              </w:rPr>
            </w:pPr>
          </w:p>
        </w:tc>
      </w:tr>
      <w:tr w:rsidR="00825F8B" w:rsidRPr="00825F8B" w:rsidTr="00A028E9">
        <w:trPr>
          <w:trHeight w:val="907"/>
        </w:trPr>
        <w:tc>
          <w:tcPr>
            <w:tcW w:w="9939" w:type="dxa"/>
            <w:gridSpan w:val="10"/>
            <w:tcBorders>
              <w:top w:val="single" w:sz="4" w:space="0" w:color="auto"/>
              <w:left w:val="single" w:sz="4" w:space="0" w:color="auto"/>
              <w:bottom w:val="single" w:sz="4" w:space="0" w:color="auto"/>
              <w:right w:val="single" w:sz="4" w:space="0" w:color="auto"/>
            </w:tcBorders>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Tervezett tanulási tevékenységek, tanítási módszerek</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Előadás diák használatával</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Kiscsoportos iparági elemzés készítése és prezentálása</w:t>
            </w:r>
          </w:p>
        </w:tc>
      </w:tr>
      <w:tr w:rsidR="00825F8B" w:rsidRPr="00825F8B"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lastRenderedPageBreak/>
              <w:t>Értékelés</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vizsga írásbeli. Az írásbeli vizsgán elért eredmény adja a kollokviumi jegyet az alábbiak szerint:</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0 - 50% – elégtelen</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50%+1 pont - 63% – elégséges</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64% - 75% – közepes</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76% - 86% – jó</w:t>
            </w:r>
          </w:p>
          <w:p w:rsidR="00825F8B" w:rsidRPr="00825F8B" w:rsidRDefault="00825F8B" w:rsidP="00825F8B">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87% - 100% – jeles</w:t>
            </w:r>
          </w:p>
        </w:tc>
      </w:tr>
      <w:tr w:rsidR="00825F8B" w:rsidRPr="00825F8B"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Kötelező szakirodalom:</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Motta, Massimo: Versenypolitika. Elmélet és gyakorlat. Gazdasági Versenyhivatal Versenykultúra Központ, Budapest. 2007. 1-140.o.</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Valentiny Pál – Kiss Ferenc László (szerk.): Verseny és szabályozás 2007. MTA Közgazdaságtudományi Intézet, Budapest, 2008. (letölthető: </w:t>
            </w:r>
            <w:hyperlink r:id="rId10" w:history="1">
              <w:r w:rsidRPr="00825F8B">
                <w:rPr>
                  <w:rFonts w:ascii="Times New Roman" w:eastAsia="Calibri" w:hAnsi="Times New Roman" w:cs="Times New Roman"/>
                  <w:color w:val="0000FF"/>
                  <w:sz w:val="20"/>
                  <w:szCs w:val="20"/>
                  <w:u w:val="single"/>
                  <w:lang w:eastAsia="hu-HU"/>
                </w:rPr>
                <w:t>http://econ.core.hu/kiadvany/vesz.html</w:t>
              </w:r>
            </w:hyperlink>
            <w:r w:rsidRPr="00825F8B">
              <w:rPr>
                <w:rFonts w:ascii="Times New Roman" w:eastAsia="Calibri" w:hAnsi="Times New Roman" w:cs="Times New Roman"/>
                <w:sz w:val="20"/>
                <w:szCs w:val="20"/>
                <w:lang w:eastAsia="hu-HU"/>
              </w:rPr>
              <w:t>), 11-138. o., 231-251. o., 303-323.o.</w:t>
            </w:r>
          </w:p>
          <w:p w:rsidR="00825F8B" w:rsidRPr="00825F8B" w:rsidRDefault="00825F8B" w:rsidP="00825F8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Valentiny Pál – Kiss Ferenc László (szerk.): Verseny és szabályozás 2008. MTA Közgazdaságtudományi Intézet, Budapest, 2009. (letölthető: </w:t>
            </w:r>
            <w:hyperlink r:id="rId11" w:history="1">
              <w:r w:rsidRPr="00825F8B">
                <w:rPr>
                  <w:rFonts w:ascii="Times New Roman" w:eastAsia="Calibri" w:hAnsi="Times New Roman" w:cs="Times New Roman"/>
                  <w:color w:val="0000FF"/>
                  <w:sz w:val="20"/>
                  <w:szCs w:val="20"/>
                  <w:u w:val="single"/>
                  <w:lang w:eastAsia="hu-HU"/>
                </w:rPr>
                <w:t>http://econ.core.hu/kiadvany/vesz.html</w:t>
              </w:r>
            </w:hyperlink>
            <w:r w:rsidRPr="00825F8B">
              <w:rPr>
                <w:rFonts w:ascii="Times New Roman" w:eastAsia="Calibri" w:hAnsi="Times New Roman" w:cs="Times New Roman"/>
                <w:sz w:val="20"/>
                <w:szCs w:val="20"/>
                <w:lang w:eastAsia="hu-HU"/>
              </w:rPr>
              <w:t>), 1-97. o., 247-327. o.</w:t>
            </w:r>
          </w:p>
          <w:p w:rsidR="00825F8B" w:rsidRPr="00825F8B" w:rsidRDefault="00825F8B"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Valentiny Pál: A verseny és szabályozása – Az Európai Unióban várható változásokról. </w:t>
            </w:r>
            <w:r w:rsidRPr="00825F8B">
              <w:rPr>
                <w:rFonts w:ascii="Times New Roman" w:eastAsia="Calibri" w:hAnsi="Times New Roman" w:cs="Times New Roman"/>
                <w:iCs/>
                <w:sz w:val="20"/>
                <w:szCs w:val="20"/>
                <w:lang w:eastAsia="hu-HU"/>
              </w:rPr>
              <w:t xml:space="preserve">Külgazdaság, </w:t>
            </w:r>
            <w:r w:rsidRPr="00825F8B">
              <w:rPr>
                <w:rFonts w:ascii="Times New Roman" w:eastAsia="Calibri" w:hAnsi="Times New Roman" w:cs="Times New Roman"/>
                <w:sz w:val="20"/>
                <w:szCs w:val="20"/>
                <w:lang w:eastAsia="hu-HU"/>
              </w:rPr>
              <w:t>2007. LI. évf. 7-8. sz. 18-36. o.</w:t>
            </w:r>
          </w:p>
          <w:p w:rsidR="00825F8B" w:rsidRPr="00825F8B" w:rsidRDefault="00825F8B" w:rsidP="00825F8B">
            <w:pPr>
              <w:spacing w:after="0" w:line="240" w:lineRule="auto"/>
              <w:rPr>
                <w:rFonts w:ascii="Times New Roman" w:eastAsia="Calibri" w:hAnsi="Times New Roman" w:cs="Times New Roman"/>
                <w:b/>
                <w:bCs/>
                <w:sz w:val="20"/>
                <w:szCs w:val="20"/>
                <w:lang w:eastAsia="hu-HU"/>
              </w:rPr>
            </w:pPr>
            <w:r w:rsidRPr="00825F8B">
              <w:rPr>
                <w:rFonts w:ascii="Times New Roman" w:eastAsia="Calibri" w:hAnsi="Times New Roman" w:cs="Times New Roman"/>
                <w:b/>
                <w:bCs/>
                <w:sz w:val="20"/>
                <w:szCs w:val="20"/>
                <w:lang w:eastAsia="hu-HU"/>
              </w:rPr>
              <w:t>Ajánlott szakirodalom:</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Carlton, D. W. – Perloff, J. M.: Modern piacelmélet. Budapest: Panem. 2003. 19-20. fejezetek</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Stigler, G. J.: A közgazdászok hagyományos elmélete az </w:t>
            </w:r>
            <w:proofErr w:type="gramStart"/>
            <w:r w:rsidRPr="00825F8B">
              <w:rPr>
                <w:rFonts w:ascii="Times New Roman" w:eastAsia="Calibri" w:hAnsi="Times New Roman" w:cs="Times New Roman"/>
                <w:sz w:val="20"/>
                <w:szCs w:val="20"/>
                <w:lang w:eastAsia="hu-HU"/>
              </w:rPr>
              <w:t>állam gazdasági</w:t>
            </w:r>
            <w:proofErr w:type="gramEnd"/>
            <w:r w:rsidRPr="00825F8B">
              <w:rPr>
                <w:rFonts w:ascii="Times New Roman" w:eastAsia="Calibri" w:hAnsi="Times New Roman" w:cs="Times New Roman"/>
                <w:sz w:val="20"/>
                <w:szCs w:val="20"/>
                <w:lang w:eastAsia="hu-HU"/>
              </w:rPr>
              <w:t xml:space="preserve"> feladatairól. Megjelent: Stigler, G. J</w:t>
            </w:r>
            <w:proofErr w:type="gramStart"/>
            <w:r w:rsidRPr="00825F8B">
              <w:rPr>
                <w:rFonts w:ascii="Times New Roman" w:eastAsia="Calibri" w:hAnsi="Times New Roman" w:cs="Times New Roman"/>
                <w:sz w:val="20"/>
                <w:szCs w:val="20"/>
                <w:lang w:eastAsia="hu-HU"/>
              </w:rPr>
              <w:t>.:</w:t>
            </w:r>
            <w:proofErr w:type="gramEnd"/>
            <w:r w:rsidRPr="00825F8B">
              <w:rPr>
                <w:rFonts w:ascii="Times New Roman" w:eastAsia="Calibri" w:hAnsi="Times New Roman" w:cs="Times New Roman"/>
                <w:sz w:val="20"/>
                <w:szCs w:val="20"/>
                <w:lang w:eastAsia="hu-HU"/>
              </w:rPr>
              <w:t xml:space="preserve"> Piac és állami szabályozás. Budapest: Közgazdasági és Jogi Könyvkiadó. 1989. 313-324. o.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Stigler, G. J.: Állami szabályozás – </w:t>
            </w:r>
            <w:proofErr w:type="gramStart"/>
            <w:r w:rsidRPr="00825F8B">
              <w:rPr>
                <w:rFonts w:ascii="Times New Roman" w:eastAsia="Calibri" w:hAnsi="Times New Roman" w:cs="Times New Roman"/>
                <w:sz w:val="20"/>
                <w:szCs w:val="20"/>
                <w:lang w:eastAsia="hu-HU"/>
              </w:rPr>
              <w:t>A</w:t>
            </w:r>
            <w:proofErr w:type="gramEnd"/>
            <w:r w:rsidRPr="00825F8B">
              <w:rPr>
                <w:rFonts w:ascii="Times New Roman" w:eastAsia="Calibri" w:hAnsi="Times New Roman" w:cs="Times New Roman"/>
                <w:sz w:val="20"/>
                <w:szCs w:val="20"/>
                <w:lang w:eastAsia="hu-HU"/>
              </w:rPr>
              <w:t xml:space="preserve"> célok és eszközök összekeverése. Megjelent: Stigler, G. J</w:t>
            </w:r>
            <w:proofErr w:type="gramStart"/>
            <w:r w:rsidRPr="00825F8B">
              <w:rPr>
                <w:rFonts w:ascii="Times New Roman" w:eastAsia="Calibri" w:hAnsi="Times New Roman" w:cs="Times New Roman"/>
                <w:sz w:val="20"/>
                <w:szCs w:val="20"/>
                <w:lang w:eastAsia="hu-HU"/>
              </w:rPr>
              <w:t>.:</w:t>
            </w:r>
            <w:proofErr w:type="gramEnd"/>
            <w:r w:rsidRPr="00825F8B">
              <w:rPr>
                <w:rFonts w:ascii="Times New Roman" w:eastAsia="Calibri" w:hAnsi="Times New Roman" w:cs="Times New Roman"/>
                <w:sz w:val="20"/>
                <w:szCs w:val="20"/>
                <w:lang w:eastAsia="hu-HU"/>
              </w:rPr>
              <w:t xml:space="preserve"> Piac és állami szabályozás. Budapest: Közgazdasági és Jogi Könyvkiadó. 1989. 353-365. o.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Stigler, G. J</w:t>
            </w:r>
            <w:proofErr w:type="gramStart"/>
            <w:r w:rsidRPr="00825F8B">
              <w:rPr>
                <w:rFonts w:ascii="Times New Roman" w:eastAsia="Calibri" w:hAnsi="Times New Roman" w:cs="Times New Roman"/>
                <w:sz w:val="20"/>
                <w:szCs w:val="20"/>
                <w:lang w:eastAsia="hu-HU"/>
              </w:rPr>
              <w:t>.:</w:t>
            </w:r>
            <w:proofErr w:type="gramEnd"/>
            <w:r w:rsidRPr="00825F8B">
              <w:rPr>
                <w:rFonts w:ascii="Times New Roman" w:eastAsia="Calibri" w:hAnsi="Times New Roman" w:cs="Times New Roman"/>
                <w:sz w:val="20"/>
                <w:szCs w:val="20"/>
                <w:lang w:eastAsia="hu-HU"/>
              </w:rPr>
              <w:t xml:space="preserve"> Az állami szabályozás elmélete. Megjelent: Stigler, G. J</w:t>
            </w:r>
            <w:proofErr w:type="gramStart"/>
            <w:r w:rsidRPr="00825F8B">
              <w:rPr>
                <w:rFonts w:ascii="Times New Roman" w:eastAsia="Calibri" w:hAnsi="Times New Roman" w:cs="Times New Roman"/>
                <w:sz w:val="20"/>
                <w:szCs w:val="20"/>
                <w:lang w:eastAsia="hu-HU"/>
              </w:rPr>
              <w:t>.:</w:t>
            </w:r>
            <w:proofErr w:type="gramEnd"/>
            <w:r w:rsidRPr="00825F8B">
              <w:rPr>
                <w:rFonts w:ascii="Times New Roman" w:eastAsia="Calibri" w:hAnsi="Times New Roman" w:cs="Times New Roman"/>
                <w:sz w:val="20"/>
                <w:szCs w:val="20"/>
                <w:lang w:eastAsia="hu-HU"/>
              </w:rPr>
              <w:t xml:space="preserve"> Piac és állami szabályozás. Budapest: Közgazdasági és Jogi Könyvkiadó. 1989. 325-352. o. </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Török, Á. (1995): Szabályozási illúzió? Figyelő 39. évf. 31. szám</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Török, Á. (1997): A versenypolitika és a piacok átalakulása a magyar gazdasági átmenetben. Közgazdasági Szemle XLIV. 5:426-439.</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 xml:space="preserve">Valentiny Pál: Versenyképesség és versenypolitika: Változások Magyarország és az Európai Unió versenyszabályozásában 2015-ig. Megjelent: </w:t>
            </w:r>
            <w:r w:rsidRPr="00825F8B">
              <w:rPr>
                <w:rFonts w:ascii="Times New Roman" w:eastAsia="Calibri" w:hAnsi="Times New Roman" w:cs="Times New Roman"/>
                <w:i/>
                <w:iCs/>
                <w:sz w:val="20"/>
                <w:szCs w:val="20"/>
                <w:lang w:eastAsia="hu-HU"/>
              </w:rPr>
              <w:t>Tanulmányok</w:t>
            </w:r>
            <w:r w:rsidRPr="00825F8B">
              <w:rPr>
                <w:rFonts w:ascii="Times New Roman" w:eastAsia="Calibri" w:hAnsi="Times New Roman" w:cs="Times New Roman"/>
                <w:sz w:val="20"/>
                <w:szCs w:val="20"/>
                <w:lang w:eastAsia="hu-HU"/>
              </w:rPr>
              <w:t xml:space="preserve"> </w:t>
            </w:r>
            <w:r w:rsidRPr="00825F8B">
              <w:rPr>
                <w:rFonts w:ascii="Times New Roman" w:eastAsia="Calibri" w:hAnsi="Times New Roman" w:cs="Times New Roman"/>
                <w:i/>
                <w:iCs/>
                <w:sz w:val="20"/>
                <w:szCs w:val="20"/>
                <w:lang w:eastAsia="hu-HU"/>
              </w:rPr>
              <w:t xml:space="preserve">Magyarország versenyképességéről </w:t>
            </w:r>
            <w:r w:rsidRPr="00825F8B">
              <w:rPr>
                <w:rFonts w:ascii="Times New Roman" w:eastAsia="Calibri" w:hAnsi="Times New Roman" w:cs="Times New Roman"/>
                <w:sz w:val="20"/>
                <w:szCs w:val="20"/>
                <w:lang w:eastAsia="hu-HU"/>
              </w:rPr>
              <w:t>(szerk. Vértes András, Viszt Erzsébet) Budapest, Új Mandátum Könyvkiadó, 2006. 86–108. (letölthető: http://www.socio.mta.hu/konyvek/4_versenykepesseg.pdf)</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Kiss Ferenc – Major Iván – Valentiny Pál: Információgazdaság és piacszabályozás. Akadémiai Kiadó. 2000.</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Kovács István: Az árak mérésének nehézsége, vagy a mérés nehézségének az ára? A magyar mobilpiac modellezésének néhány kérdése. Competitio, 2006, V. évf., 1. sz., 199-216. o.</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Kovács István: Növekvő hozadék, szabványok és a szabályozó hatóság szerepe a hálózatos iparágakban: A mobilszabványok esete. Külgazdaság, 2007, LI. évf., 9-10 sz., 41-60. o.</w:t>
            </w:r>
          </w:p>
          <w:p w:rsidR="00825F8B" w:rsidRPr="00825F8B" w:rsidRDefault="00825F8B" w:rsidP="00825F8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25F8B">
              <w:rPr>
                <w:rFonts w:ascii="Times New Roman" w:eastAsia="Calibri" w:hAnsi="Times New Roman" w:cs="Times New Roman"/>
                <w:bCs/>
                <w:sz w:val="20"/>
                <w:szCs w:val="20"/>
                <w:lang w:eastAsia="hu-HU"/>
              </w:rPr>
              <w:t>Viscusi, W. K. – J. M. Vernon – J. E. Harrington, Jr</w:t>
            </w:r>
            <w:proofErr w:type="gramStart"/>
            <w:r w:rsidRPr="00825F8B">
              <w:rPr>
                <w:rFonts w:ascii="Times New Roman" w:eastAsia="Calibri" w:hAnsi="Times New Roman" w:cs="Times New Roman"/>
                <w:bCs/>
                <w:sz w:val="20"/>
                <w:szCs w:val="20"/>
                <w:lang w:eastAsia="hu-HU"/>
              </w:rPr>
              <w:t>.:</w:t>
            </w:r>
            <w:proofErr w:type="gramEnd"/>
            <w:r w:rsidRPr="00825F8B">
              <w:rPr>
                <w:rFonts w:ascii="Times New Roman" w:eastAsia="Calibri" w:hAnsi="Times New Roman" w:cs="Times New Roman"/>
                <w:bCs/>
                <w:sz w:val="20"/>
                <w:szCs w:val="20"/>
                <w:lang w:eastAsia="hu-HU"/>
              </w:rPr>
              <w:t xml:space="preserve"> </w:t>
            </w:r>
            <w:r w:rsidRPr="00825F8B">
              <w:rPr>
                <w:rFonts w:ascii="Times New Roman" w:eastAsia="Calibri" w:hAnsi="Times New Roman" w:cs="Times New Roman"/>
                <w:bCs/>
                <w:iCs/>
                <w:sz w:val="20"/>
                <w:szCs w:val="20"/>
                <w:lang w:eastAsia="hu-HU"/>
              </w:rPr>
              <w:t>Economics of Regulation and Antitrust</w:t>
            </w:r>
            <w:r w:rsidRPr="00825F8B">
              <w:rPr>
                <w:rFonts w:ascii="Times New Roman" w:eastAsia="Calibri" w:hAnsi="Times New Roman" w:cs="Times New Roman"/>
                <w:bCs/>
                <w:sz w:val="20"/>
                <w:szCs w:val="20"/>
                <w:lang w:eastAsia="hu-HU"/>
              </w:rPr>
              <w:t>, Cambridge, MA, MIT Press, 1995.</w:t>
            </w:r>
          </w:p>
        </w:tc>
      </w:tr>
    </w:tbl>
    <w:p w:rsidR="00825F8B" w:rsidRPr="00825F8B" w:rsidRDefault="00825F8B" w:rsidP="00825F8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25F8B" w:rsidRPr="00825F8B" w:rsidTr="00A028E9">
        <w:tc>
          <w:tcPr>
            <w:tcW w:w="1529" w:type="dxa"/>
            <w:shd w:val="clear" w:color="auto" w:fill="auto"/>
          </w:tcPr>
          <w:p w:rsidR="00825F8B" w:rsidRPr="00825F8B" w:rsidRDefault="00C724C6" w:rsidP="00C724C6">
            <w:pPr>
              <w:spacing w:after="0" w:line="240" w:lineRule="auto"/>
              <w:rPr>
                <w:rFonts w:ascii="Times New Roman" w:eastAsia="Calibri" w:hAnsi="Times New Roman" w:cs="Times New Roman"/>
                <w:sz w:val="28"/>
                <w:szCs w:val="28"/>
                <w:lang w:eastAsia="hu-HU"/>
              </w:rPr>
            </w:pPr>
            <w:r>
              <w:rPr>
                <w:rFonts w:ascii="Times New Roman" w:eastAsia="Calibri" w:hAnsi="Times New Roman" w:cs="Times New Roman"/>
                <w:sz w:val="28"/>
                <w:szCs w:val="28"/>
                <w:lang w:eastAsia="hu-HU"/>
              </w:rPr>
              <w:t>alkalom</w:t>
            </w:r>
          </w:p>
        </w:tc>
        <w:tc>
          <w:tcPr>
            <w:tcW w:w="7721" w:type="dxa"/>
            <w:shd w:val="clear" w:color="auto" w:fill="auto"/>
          </w:tcPr>
          <w:p w:rsidR="00825F8B" w:rsidRPr="00825F8B" w:rsidRDefault="00825F8B" w:rsidP="00825F8B">
            <w:pPr>
              <w:spacing w:after="0" w:line="240" w:lineRule="auto"/>
              <w:jc w:val="center"/>
              <w:rPr>
                <w:rFonts w:ascii="Times New Roman" w:eastAsia="Calibri" w:hAnsi="Times New Roman" w:cs="Times New Roman"/>
                <w:sz w:val="28"/>
                <w:szCs w:val="28"/>
                <w:lang w:eastAsia="hu-HU"/>
              </w:rPr>
            </w:pPr>
            <w:r w:rsidRPr="00825F8B">
              <w:rPr>
                <w:rFonts w:ascii="Times New Roman" w:eastAsia="Calibri" w:hAnsi="Times New Roman" w:cs="Times New Roman"/>
                <w:sz w:val="28"/>
                <w:szCs w:val="28"/>
                <w:lang w:eastAsia="hu-HU"/>
              </w:rPr>
              <w:t>bontott tematika</w:t>
            </w:r>
          </w:p>
        </w:tc>
      </w:tr>
      <w:tr w:rsidR="00825F8B" w:rsidRPr="00825F8B" w:rsidTr="00A028E9">
        <w:tc>
          <w:tcPr>
            <w:tcW w:w="1529" w:type="dxa"/>
            <w:vMerge w:val="restart"/>
            <w:shd w:val="clear" w:color="auto" w:fill="auto"/>
            <w:vAlign w:val="center"/>
          </w:tcPr>
          <w:p w:rsidR="00825F8B" w:rsidRPr="00825F8B" w:rsidRDefault="00C724C6" w:rsidP="00825F8B">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Követelmények ismertetése</w:t>
            </w:r>
          </w:p>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szükséges mikroökonómiai elemzési eszközök áttekintése</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Hatékonyság és jólét elemzése, optimalizálás</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Piaci kudarcok</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Közjavak, externáliák, monopólium, információs aszimmetria</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szabályozás oka, célja, tartalma</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Szabályozás különböző megjelenési formái, gazdasági és nem gazdasági szabályozások</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Az állami szabályozás elméletei I.</w:t>
            </w:r>
          </w:p>
        </w:tc>
      </w:tr>
      <w:tr w:rsidR="00825F8B" w:rsidRPr="00825F8B" w:rsidTr="00A028E9">
        <w:tc>
          <w:tcPr>
            <w:tcW w:w="1529" w:type="dxa"/>
            <w:vMerge/>
            <w:shd w:val="clear" w:color="auto" w:fill="auto"/>
            <w:vAlign w:val="center"/>
          </w:tcPr>
          <w:p w:rsidR="00825F8B" w:rsidRPr="00825F8B" w:rsidRDefault="00825F8B" w:rsidP="00825F8B">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Közérdek elmélet, kormányzati kudarcok</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Az állami szabályozás elméletei II.</w:t>
            </w:r>
          </w:p>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szabályozás eszközei</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Közösségi választások elméletének megközelítése, foglyul ejtés elmélete</w:t>
            </w:r>
          </w:p>
        </w:tc>
      </w:tr>
      <w:tr w:rsidR="00825F8B" w:rsidRPr="00825F8B" w:rsidTr="00A028E9">
        <w:tc>
          <w:tcPr>
            <w:tcW w:w="1529" w:type="dxa"/>
            <w:vMerge w:val="restart"/>
            <w:shd w:val="clear" w:color="auto" w:fill="auto"/>
            <w:vAlign w:val="center"/>
          </w:tcPr>
          <w:p w:rsidR="00825F8B" w:rsidRPr="00825F8B" w:rsidRDefault="00C724C6" w:rsidP="00825F8B">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Természetes monopólium</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Méret- és választékgazdaságosság, egytermékes és többtermékes természetes monopóliumok, megtámadható piacok elmélete</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potenciális versenyzői piac szabályozása</w:t>
            </w:r>
          </w:p>
        </w:tc>
      </w:tr>
      <w:tr w:rsidR="00825F8B" w:rsidRPr="00825F8B" w:rsidTr="00A028E9">
        <w:tc>
          <w:tcPr>
            <w:tcW w:w="1529" w:type="dxa"/>
            <w:vMerge/>
            <w:shd w:val="clear" w:color="auto" w:fill="auto"/>
            <w:vAlign w:val="center"/>
          </w:tcPr>
          <w:p w:rsidR="00825F8B" w:rsidRPr="00825F8B" w:rsidRDefault="00825F8B" w:rsidP="00825F8B">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Megtérülési ráta szabályozás, Averch-Johnson hatás, ársapka szabályozás, koncessziók</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Versenypolitika története, célja, versenyjog</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Versenyjogi történet USA-ban és Európában, versenyjog alapok, jogforrások</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piaci erő és a jólét</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Piaci erő definiálása, hatékonyságveszteségek különböző formái (allokációs, termelési, dinamikus)</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A piac meghatározása</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SSNIP teszt módszertana, eszközei, alkalmazása</w:t>
            </w:r>
          </w:p>
        </w:tc>
      </w:tr>
      <w:tr w:rsidR="00825F8B" w:rsidRPr="00825F8B" w:rsidTr="00A028E9">
        <w:tc>
          <w:tcPr>
            <w:tcW w:w="1529" w:type="dxa"/>
            <w:vMerge/>
            <w:shd w:val="clear" w:color="auto" w:fill="auto"/>
            <w:vAlign w:val="center"/>
          </w:tcPr>
          <w:p w:rsidR="00825F8B" w:rsidRPr="00825F8B" w:rsidRDefault="00825F8B" w:rsidP="00825F8B">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Hálózatos szolgáltatások piaca és szabályozása</w:t>
            </w:r>
          </w:p>
        </w:tc>
      </w:tr>
      <w:tr w:rsidR="00825F8B" w:rsidRPr="00825F8B" w:rsidTr="00A028E9">
        <w:tc>
          <w:tcPr>
            <w:tcW w:w="1529" w:type="dxa"/>
            <w:vMerge/>
            <w:shd w:val="clear" w:color="auto" w:fill="auto"/>
            <w:vAlign w:val="center"/>
          </w:tcPr>
          <w:p w:rsidR="00825F8B" w:rsidRPr="00825F8B" w:rsidRDefault="00825F8B" w:rsidP="00825F8B">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25F8B" w:rsidRPr="00825F8B" w:rsidRDefault="00825F8B" w:rsidP="00825F8B">
            <w:pPr>
              <w:spacing w:after="0" w:line="240" w:lineRule="auto"/>
              <w:jc w:val="both"/>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Hálózati externáliák, lock-in, szabványok, szabályozói dilemmák</w:t>
            </w:r>
          </w:p>
        </w:tc>
      </w:tr>
    </w:tbl>
    <w:p w:rsidR="00825F8B" w:rsidRPr="00825F8B" w:rsidRDefault="00825F8B" w:rsidP="00825F8B">
      <w:pPr>
        <w:spacing w:after="0" w:line="240" w:lineRule="auto"/>
        <w:rPr>
          <w:rFonts w:ascii="Times New Roman" w:eastAsia="Calibri" w:hAnsi="Times New Roman" w:cs="Times New Roman"/>
          <w:sz w:val="20"/>
          <w:szCs w:val="20"/>
          <w:lang w:eastAsia="hu-HU"/>
        </w:rPr>
      </w:pPr>
    </w:p>
    <w:p w:rsidR="00825F8B" w:rsidRPr="00825F8B" w:rsidRDefault="00825F8B" w:rsidP="00825F8B">
      <w:pPr>
        <w:spacing w:after="0" w:line="240" w:lineRule="auto"/>
        <w:rPr>
          <w:rFonts w:ascii="Times New Roman" w:eastAsia="Calibri" w:hAnsi="Times New Roman" w:cs="Times New Roman"/>
          <w:sz w:val="20"/>
          <w:szCs w:val="20"/>
          <w:lang w:eastAsia="hu-HU"/>
        </w:rPr>
      </w:pPr>
      <w:r w:rsidRPr="00825F8B">
        <w:rPr>
          <w:rFonts w:ascii="Times New Roman" w:eastAsia="Calibri" w:hAnsi="Times New Roman" w:cs="Times New Roman"/>
          <w:sz w:val="20"/>
          <w:szCs w:val="20"/>
          <w:lang w:eastAsia="hu-HU"/>
        </w:rPr>
        <w:t>*TE tanulási eredmények</w:t>
      </w:r>
    </w:p>
    <w:p w:rsidR="00C724C6" w:rsidRDefault="00C724C6">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C724C6" w:rsidRPr="00C724C6" w:rsidRDefault="00C724C6" w:rsidP="00C724C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724C6" w:rsidRPr="00C724C6"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b/>
                <w:sz w:val="20"/>
                <w:szCs w:val="16"/>
                <w:lang w:eastAsia="hu-HU"/>
              </w:rPr>
            </w:pPr>
            <w:r w:rsidRPr="00C724C6">
              <w:rPr>
                <w:rFonts w:ascii="Times New Roman" w:eastAsia="Arial Unicode MS" w:hAnsi="Times New Roman" w:cs="Times New Roman"/>
                <w:b/>
                <w:sz w:val="20"/>
                <w:szCs w:val="16"/>
                <w:lang w:eastAsia="hu-HU"/>
              </w:rPr>
              <w:t>Globális Vállalati Stratégiák</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Arial Unicode MS" w:hAnsi="Times New Roman" w:cs="Times New Roman"/>
                <w:sz w:val="16"/>
                <w:szCs w:val="16"/>
                <w:lang w:eastAsia="hu-HU"/>
              </w:rPr>
            </w:pPr>
            <w:r w:rsidRPr="00C724C6">
              <w:rPr>
                <w:rFonts w:ascii="Times New Roman" w:eastAsia="Calibri" w:hAnsi="Times New Roman" w:cs="Times New Roman"/>
                <w:sz w:val="20"/>
                <w:szCs w:val="20"/>
                <w:lang w:eastAsia="hu-HU"/>
              </w:rPr>
              <w:t>Kódja</w:t>
            </w:r>
            <w:r w:rsidRPr="00C724C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b/>
                <w:sz w:val="20"/>
                <w:szCs w:val="20"/>
                <w:lang w:eastAsia="hu-HU"/>
              </w:rPr>
            </w:pPr>
            <w:r w:rsidRPr="00C724C6">
              <w:rPr>
                <w:rFonts w:ascii="Times New Roman" w:eastAsia="Arial Unicode MS" w:hAnsi="Times New Roman" w:cs="Times New Roman"/>
                <w:b/>
                <w:sz w:val="20"/>
                <w:szCs w:val="20"/>
                <w:lang w:eastAsia="hu-HU"/>
              </w:rPr>
              <w:t>GT_ANGL024-17</w:t>
            </w:r>
          </w:p>
          <w:p w:rsidR="00C724C6" w:rsidRPr="00C724C6" w:rsidRDefault="00C724C6" w:rsidP="00C724C6">
            <w:pPr>
              <w:spacing w:after="0" w:line="240" w:lineRule="auto"/>
              <w:jc w:val="center"/>
              <w:rPr>
                <w:rFonts w:ascii="Times New Roman" w:eastAsia="Arial Unicode MS" w:hAnsi="Times New Roman" w:cs="Times New Roman"/>
                <w:b/>
                <w:sz w:val="20"/>
                <w:szCs w:val="20"/>
                <w:lang w:eastAsia="hu-HU"/>
              </w:rPr>
            </w:pPr>
            <w:r w:rsidRPr="00C724C6">
              <w:rPr>
                <w:rFonts w:ascii="Times New Roman" w:eastAsia="Arial Unicode MS" w:hAnsi="Times New Roman" w:cs="Times New Roman"/>
                <w:b/>
                <w:sz w:val="20"/>
                <w:szCs w:val="20"/>
                <w:lang w:eastAsia="hu-HU"/>
              </w:rPr>
              <w:t>GT_ANGLS024-17</w:t>
            </w:r>
          </w:p>
        </w:tc>
      </w:tr>
      <w:tr w:rsidR="00C724C6" w:rsidRPr="00C724C6"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Global Corporate Strategies</w:t>
            </w: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p>
        </w:tc>
      </w:tr>
      <w:tr w:rsidR="00C724C6" w:rsidRPr="00C724C6"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b/>
                <w:bCs/>
                <w:sz w:val="24"/>
                <w:szCs w:val="24"/>
                <w:lang w:eastAsia="hu-HU"/>
              </w:rPr>
            </w:pPr>
          </w:p>
        </w:tc>
      </w:tr>
      <w:tr w:rsidR="00C724C6" w:rsidRPr="00C724C6"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ind w:left="20"/>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Világgazdasági és Nemzetközi Kapcsolatok Intézet</w:t>
            </w:r>
          </w:p>
        </w:tc>
      </w:tr>
      <w:tr w:rsidR="00C724C6" w:rsidRPr="00C724C6"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p>
        </w:tc>
      </w:tr>
      <w:tr w:rsidR="00C724C6" w:rsidRPr="00C724C6"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Oktatás nyelve</w:t>
            </w:r>
          </w:p>
        </w:tc>
      </w:tr>
      <w:tr w:rsidR="00C724C6" w:rsidRPr="00C724C6"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r>
      <w:tr w:rsidR="00C724C6" w:rsidRPr="00C724C6"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magyar</w:t>
            </w:r>
          </w:p>
        </w:tc>
      </w:tr>
      <w:tr w:rsidR="00C724C6" w:rsidRPr="00C724C6"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r>
      <w:tr w:rsidR="00C724C6" w:rsidRPr="00C724C6"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r w:rsidRPr="00C724C6">
              <w:rPr>
                <w:rFonts w:ascii="Times New Roman" w:eastAsia="Calibri" w:hAnsi="Times New Roman" w:cs="Times New Roman"/>
                <w:sz w:val="20"/>
                <w:szCs w:val="20"/>
                <w:lang w:eastAsia="hu-HU"/>
              </w:rPr>
              <w:t>beosztása</w:t>
            </w:r>
            <w:r w:rsidRPr="00C724C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egyetemi adjunktus</w:t>
            </w:r>
          </w:p>
        </w:tc>
      </w:tr>
      <w:tr w:rsidR="00C724C6" w:rsidRPr="00C724C6"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724C6" w:rsidRPr="00C724C6" w:rsidRDefault="00C724C6" w:rsidP="00C724C6">
            <w:pPr>
              <w:spacing w:after="0" w:line="240" w:lineRule="auto"/>
              <w:ind w:left="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p>
        </w:tc>
      </w:tr>
      <w:tr w:rsidR="00C724C6" w:rsidRPr="00C724C6"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b/>
                <w:bCs/>
                <w:sz w:val="20"/>
                <w:szCs w:val="20"/>
                <w:lang w:eastAsia="hu-HU"/>
              </w:rPr>
              <w:t xml:space="preserve">A kurzus célja, </w:t>
            </w:r>
            <w:r w:rsidRPr="00C724C6">
              <w:rPr>
                <w:rFonts w:ascii="Times New Roman" w:eastAsia="Calibri" w:hAnsi="Times New Roman" w:cs="Times New Roman"/>
                <w:sz w:val="20"/>
                <w:szCs w:val="20"/>
                <w:lang w:eastAsia="hu-HU"/>
              </w:rPr>
              <w:t>hogy a hallgatókat</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megismertesse a globális vállalati stratégiák elméletével és gyakorlatával. A félév során megismerik a hallgatók a nemzetközi menedzsment alapvető kérdésköreit a nemzetközi környezet átalakulásának legfontosabb folyamataitól kezdve a lényegi vállalati funkciók áttekintéséig. </w:t>
            </w:r>
          </w:p>
          <w:p w:rsidR="00C724C6" w:rsidRPr="00C724C6" w:rsidRDefault="00C724C6" w:rsidP="00C724C6">
            <w:pPr>
              <w:spacing w:after="0" w:line="240" w:lineRule="auto"/>
              <w:rPr>
                <w:rFonts w:ascii="Times New Roman" w:eastAsia="Calibri" w:hAnsi="Times New Roman" w:cs="Times New Roman"/>
                <w:sz w:val="20"/>
                <w:szCs w:val="20"/>
                <w:lang w:eastAsia="hu-HU"/>
              </w:rPr>
            </w:pPr>
          </w:p>
        </w:tc>
      </w:tr>
      <w:tr w:rsidR="00C724C6" w:rsidRPr="00C724C6"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C724C6" w:rsidRPr="00C724C6" w:rsidRDefault="00C724C6" w:rsidP="00C724C6">
            <w:pPr>
              <w:spacing w:after="0" w:line="240" w:lineRule="auto"/>
              <w:jc w:val="both"/>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 xml:space="preserve">Tudás: </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 hallgató elméleti ismereteket szereznek a globális vállalatok környezetéről és annak működéséről. Az elméleti ismereteken túl a hallgatók magyar és angol nyelvű tudományos cikkek és tanulmányok megismerésével mélyítik el tudásukat. A megszerzett tudásukat gyakorlati példákon, esettanulmányokon, feladatokon keresztül tanulják meg alkalmazni. A megoldásokat a gyakorlati órákon írásban és/vagy szóban előadják.</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Képesség:</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Alapvető összefüggések felismerése és a globális környezet jelentette kihívásokat értelmezi képes analitikus gondolkodásmód elsajátítása. </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Attitűd:</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 tantárgy elősegíti, hogy a hallgató, megfelelő és átfogó képet kapjon a globálisan működő vállalatokról, fogékony legyen az új szakmai ismeretek befogadására.</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Autonómia és felelősség:</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Az elmélet megértésével a hallgató, mint a globális vállalatok potenciális munkavállalója vagy más érintettje értelmezni tudja a vállalat piaci szerepét, helyzetét és megérti annak működését. Figyelemmel kíséri a globális környezetet érintő változásokat és képes azok alapján felelősséggel döntést hozni.</w:t>
            </w:r>
          </w:p>
          <w:p w:rsidR="00C724C6" w:rsidRPr="00C724C6" w:rsidRDefault="00C724C6" w:rsidP="00C724C6">
            <w:pPr>
              <w:spacing w:after="0" w:line="240" w:lineRule="auto"/>
              <w:ind w:left="720"/>
              <w:rPr>
                <w:rFonts w:ascii="Times New Roman" w:eastAsia="Arial Unicode MS" w:hAnsi="Times New Roman" w:cs="Times New Roman"/>
                <w:b/>
                <w:bCs/>
                <w:sz w:val="20"/>
                <w:szCs w:val="20"/>
                <w:lang w:eastAsia="hu-HU"/>
              </w:rPr>
            </w:pPr>
          </w:p>
        </w:tc>
      </w:tr>
      <w:tr w:rsidR="00C724C6" w:rsidRPr="00C724C6"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A kurzus rövid tartalma, témakörei</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Bevezetés, alapfogalmak; nemzetköziesedés – globalizáció folyamata; vállalati kultúra nemzetközi környezetben; kommunikáció nemzetközi környezetben; nemzetközi vállalatok stratégiai menedzsmentje; szervezeti formák és azok változásai nemzetközi környezetben; kis és középvállalatok nemzetközi környezetben</w:t>
            </w:r>
          </w:p>
          <w:p w:rsidR="00C724C6" w:rsidRPr="00C724C6" w:rsidRDefault="00C724C6" w:rsidP="00C724C6">
            <w:pPr>
              <w:spacing w:after="0" w:line="240" w:lineRule="auto"/>
              <w:ind w:right="138"/>
              <w:jc w:val="both"/>
              <w:rPr>
                <w:rFonts w:ascii="Times New Roman" w:eastAsia="Calibri" w:hAnsi="Times New Roman" w:cs="Times New Roman"/>
                <w:sz w:val="20"/>
                <w:szCs w:val="20"/>
                <w:lang w:eastAsia="hu-HU"/>
              </w:rPr>
            </w:pPr>
          </w:p>
        </w:tc>
      </w:tr>
      <w:tr w:rsidR="00C724C6" w:rsidRPr="00C724C6" w:rsidTr="00A028E9">
        <w:trPr>
          <w:trHeight w:val="870"/>
        </w:trPr>
        <w:tc>
          <w:tcPr>
            <w:tcW w:w="9939" w:type="dxa"/>
            <w:gridSpan w:val="10"/>
            <w:tcBorders>
              <w:top w:val="single" w:sz="4" w:space="0" w:color="auto"/>
              <w:left w:val="single" w:sz="4" w:space="0" w:color="auto"/>
              <w:bottom w:val="single" w:sz="4" w:space="0" w:color="auto"/>
              <w:right w:val="single" w:sz="4" w:space="0" w:color="auto"/>
            </w:tcBorders>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Tervezett tanulási tevékenységek, tanítási módszerek</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A hallgatók az órákon elméleti ismereteket szereznek, ezen ismereteiket az oktató által kijelölt magyar és idegen nyelvű tudományos cikkek és tanulmányok megismerésével és azok órákon való megvitatásával mélyítik el. </w:t>
            </w:r>
          </w:p>
        </w:tc>
      </w:tr>
      <w:tr w:rsidR="00C724C6" w:rsidRPr="00C724C6" w:rsidTr="00A028E9">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Értékelés</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A zárthelyi dolgozat eredménye. </w:t>
            </w:r>
          </w:p>
        </w:tc>
      </w:tr>
      <w:tr w:rsidR="00C724C6" w:rsidRPr="00C724C6"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Kötelező szakirodalom:</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Blahó András – Czakó Erzsébet (2015): Nemzetközi menedzsment. Akadémiai Kiadó ISBN 978 963 05 9536 0</w:t>
            </w:r>
          </w:p>
          <w:p w:rsidR="00C724C6" w:rsidRPr="00C724C6" w:rsidRDefault="00C724C6" w:rsidP="00A028E9">
            <w:pPr>
              <w:keepNext/>
              <w:shd w:val="clear" w:color="auto" w:fill="E5DFEC"/>
              <w:suppressAutoHyphens/>
              <w:autoSpaceDE w:val="0"/>
              <w:spacing w:before="60" w:after="60" w:line="240" w:lineRule="auto"/>
              <w:ind w:right="113"/>
              <w:jc w:val="both"/>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lastRenderedPageBreak/>
              <w:t xml:space="preserve">Ajánlott szakirodalom: </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D. Morschett – H. Schramm-Klein – J. Zentes (2015): Strategic International Management. Text and Cases. 3rd edition. Springer Gabler: Wiesbaden</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Csizmadia Norbert (2016): Geopillanat, L’Harmattan </w:t>
            </w:r>
            <w:proofErr w:type="gramStart"/>
            <w:r w:rsidRPr="00C724C6">
              <w:rPr>
                <w:rFonts w:ascii="Times New Roman" w:eastAsia="Calibri" w:hAnsi="Times New Roman" w:cs="Times New Roman"/>
                <w:sz w:val="20"/>
                <w:szCs w:val="20"/>
                <w:lang w:eastAsia="hu-HU"/>
              </w:rPr>
              <w:t>Kiadó  ISBN</w:t>
            </w:r>
            <w:proofErr w:type="gramEnd"/>
            <w:r w:rsidRPr="00C724C6">
              <w:rPr>
                <w:rFonts w:ascii="Times New Roman" w:eastAsia="Calibri" w:hAnsi="Times New Roman" w:cs="Times New Roman"/>
                <w:sz w:val="20"/>
                <w:szCs w:val="20"/>
                <w:lang w:eastAsia="hu-HU"/>
              </w:rPr>
              <w:t>: 9789634141471</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 L. Wheelen – J. D. Hunger – A. N. Hoffman – C. E. Bamford (2018): Strategic Mamagement and Business Policy. Globalization, Innovation and Sustainability. Pearson</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Balaton et al. (2017): Stratégiai menedzsment. Akadémiai Kiadó ISBN 9789630594745</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Gulyás László (szerk.) (2014): Stratégiai menedzsment. Szun-Ce-tól a „Kék Óceánig”. JATE Press Szeged</w:t>
            </w:r>
          </w:p>
        </w:tc>
      </w:tr>
    </w:tbl>
    <w:p w:rsidR="00C724C6" w:rsidRPr="00C724C6" w:rsidRDefault="00C724C6" w:rsidP="00C724C6">
      <w:pPr>
        <w:spacing w:after="0" w:line="240" w:lineRule="auto"/>
        <w:jc w:val="center"/>
        <w:rPr>
          <w:rFonts w:ascii="Times New Roman" w:eastAsia="Calibri" w:hAnsi="Times New Roman" w:cs="Times New Roman"/>
          <w:b/>
          <w:sz w:val="28"/>
          <w:szCs w:val="28"/>
          <w:lang w:eastAsia="hu-HU"/>
        </w:rPr>
      </w:pPr>
    </w:p>
    <w:p w:rsidR="00C724C6" w:rsidRPr="00C724C6" w:rsidRDefault="00C724C6" w:rsidP="00C724C6">
      <w:pPr>
        <w:spacing w:after="0" w:line="240" w:lineRule="auto"/>
        <w:jc w:val="center"/>
        <w:rPr>
          <w:rFonts w:ascii="Times New Roman" w:eastAsia="Calibri" w:hAnsi="Times New Roman" w:cs="Times New Roman"/>
          <w:b/>
          <w:sz w:val="28"/>
          <w:szCs w:val="28"/>
          <w:lang w:eastAsia="hu-HU"/>
        </w:rPr>
      </w:pPr>
      <w:r w:rsidRPr="00C724C6">
        <w:rPr>
          <w:rFonts w:ascii="Times New Roman" w:eastAsia="Calibri" w:hAnsi="Times New Roman" w:cs="Times New Roman"/>
          <w:b/>
          <w:sz w:val="28"/>
          <w:szCs w:val="28"/>
          <w:lang w:eastAsia="hu-HU"/>
        </w:rPr>
        <w:t xml:space="preserve">Féléves bontott tematika </w:t>
      </w:r>
    </w:p>
    <w:p w:rsidR="00C724C6" w:rsidRPr="00C724C6" w:rsidRDefault="00C724C6" w:rsidP="00C724C6">
      <w:pPr>
        <w:spacing w:after="0" w:line="240" w:lineRule="auto"/>
        <w:jc w:val="center"/>
        <w:rPr>
          <w:rFonts w:ascii="Times New Roman" w:eastAsia="Calibri" w:hAnsi="Times New Roman" w:cs="Times New Roman"/>
          <w:b/>
          <w:sz w:val="28"/>
          <w:szCs w:val="28"/>
          <w:lang w:eastAsia="hu-HU"/>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8883"/>
      </w:tblGrid>
      <w:tr w:rsidR="00C724C6" w:rsidRPr="00C724C6" w:rsidTr="005814C2">
        <w:trPr>
          <w:jc w:val="center"/>
        </w:trPr>
        <w:tc>
          <w:tcPr>
            <w:tcW w:w="390" w:type="dxa"/>
          </w:tcPr>
          <w:p w:rsidR="00C724C6" w:rsidRPr="00C724C6" w:rsidRDefault="00C724C6" w:rsidP="00C724C6">
            <w:pPr>
              <w:spacing w:before="120" w:after="120" w:line="240" w:lineRule="auto"/>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Hét</w:t>
            </w:r>
          </w:p>
        </w:tc>
        <w:tc>
          <w:tcPr>
            <w:tcW w:w="9020" w:type="dxa"/>
          </w:tcPr>
          <w:p w:rsidR="00C724C6" w:rsidRPr="00C724C6" w:rsidRDefault="00C724C6" w:rsidP="00C724C6">
            <w:pPr>
              <w:spacing w:before="120" w:after="120" w:line="240" w:lineRule="auto"/>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Témakörök</w:t>
            </w:r>
          </w:p>
        </w:tc>
      </w:tr>
      <w:tr w:rsidR="00C724C6" w:rsidRPr="00C724C6" w:rsidTr="005814C2">
        <w:trPr>
          <w:jc w:val="center"/>
        </w:trPr>
        <w:tc>
          <w:tcPr>
            <w:tcW w:w="390" w:type="dxa"/>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1.</w:t>
            </w:r>
          </w:p>
        </w:tc>
        <w:tc>
          <w:tcPr>
            <w:tcW w:w="9020" w:type="dxa"/>
          </w:tcPr>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Nemzetköziesedés – a globalizáció folyamata</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nemzetköziesedés – globalizáció fogalmait, folyamatát, előnyeit, hátrányait</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Vállalati kultúra nemzetközi környezetben</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kultúra fontosságát a szervezeti folyamatokban; a kultúra fogalmát, szintjeit és értelmezési dimenzióit; a vállalati/szervezeti és a nemzeti kultúra viszonyrendszerét</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Kommunikáció nemzetközi környezetben</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nemzetközi vállalatok kommunikációját, annak menedzsmentjét, nyelvpolitikáját, valamint a kultúraközi kommunikáció menedzselését a nemzetközi vállalaton belül</w:t>
            </w:r>
          </w:p>
        </w:tc>
      </w:tr>
      <w:tr w:rsidR="00C724C6" w:rsidRPr="00C724C6" w:rsidTr="005814C2">
        <w:trPr>
          <w:jc w:val="center"/>
        </w:trPr>
        <w:tc>
          <w:tcPr>
            <w:tcW w:w="390" w:type="dxa"/>
            <w:tcBorders>
              <w:top w:val="single" w:sz="4" w:space="0" w:color="auto"/>
              <w:left w:val="single" w:sz="4" w:space="0" w:color="auto"/>
              <w:bottom w:val="single" w:sz="4" w:space="0" w:color="auto"/>
              <w:right w:val="single" w:sz="4" w:space="0" w:color="auto"/>
            </w:tcBorders>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9020" w:type="dxa"/>
            <w:tcBorders>
              <w:top w:val="single" w:sz="4" w:space="0" w:color="auto"/>
              <w:left w:val="single" w:sz="4" w:space="0" w:color="auto"/>
              <w:bottom w:val="single" w:sz="4" w:space="0" w:color="auto"/>
              <w:right w:val="single" w:sz="4" w:space="0" w:color="auto"/>
            </w:tcBorders>
          </w:tcPr>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Nemzetközi vállalatok stratégiai menedzsmentje</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stratégiai tervezés lényegét a nemzetközi vállalatoknál; a stratégiai menedzsment folyamatát és annak elemzési módszereit</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Szervezeti formák és azok változásai nemzetközi környezetben</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nemzetközivé válást és a jellegzetes szervezeti megoldásokat; az eltérő koordinációs eszközöket és irányítási modelleket; és új típusú szervezeti formákat</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Kis- és középvállalatok nemzetközi környezetben</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a kkv szektor alapvető jellemzőit; a kisvállalatok nemzetköziesedésére ható tényezőket; a hazai kisvállalatok nemzetköziesedését</w:t>
            </w:r>
          </w:p>
          <w:p w:rsidR="00C724C6" w:rsidRPr="00C724C6" w:rsidRDefault="00C724C6" w:rsidP="00C724C6">
            <w:pPr>
              <w:spacing w:after="0" w:line="240" w:lineRule="auto"/>
              <w:ind w:left="132"/>
              <w:rPr>
                <w:rFonts w:ascii="Times New Roman" w:eastAsia="Calibri" w:hAnsi="Times New Roman" w:cs="Times New Roman"/>
                <w:sz w:val="20"/>
                <w:szCs w:val="20"/>
                <w:lang w:eastAsia="hu-HU"/>
              </w:rPr>
            </w:pPr>
          </w:p>
        </w:tc>
      </w:tr>
    </w:tbl>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tanulási eredmények</w:t>
      </w:r>
    </w:p>
    <w:p w:rsidR="00C724C6" w:rsidRDefault="00C724C6">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5814C2" w:rsidRPr="005814C2" w:rsidRDefault="005814C2" w:rsidP="005814C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814C2" w:rsidRPr="005814C2"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2" w:rsidRPr="005814C2" w:rsidRDefault="005814C2" w:rsidP="005814C2">
            <w:pPr>
              <w:spacing w:after="0" w:line="240" w:lineRule="auto"/>
              <w:ind w:left="20"/>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Arial Unicode MS" w:hAnsi="Times New Roman" w:cs="Times New Roman"/>
                <w:b/>
                <w:sz w:val="20"/>
                <w:szCs w:val="16"/>
                <w:lang w:eastAsia="hu-HU"/>
              </w:rPr>
            </w:pPr>
            <w:r w:rsidRPr="005814C2">
              <w:rPr>
                <w:rFonts w:ascii="Times New Roman" w:eastAsia="Calibri" w:hAnsi="Times New Roman" w:cs="Times New Roman"/>
                <w:b/>
                <w:sz w:val="20"/>
                <w:szCs w:val="20"/>
                <w:lang w:eastAsia="hu-HU"/>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Arial Unicode MS" w:hAnsi="Times New Roman" w:cs="Times New Roman"/>
                <w:sz w:val="16"/>
                <w:szCs w:val="16"/>
                <w:lang w:eastAsia="hu-HU"/>
              </w:rPr>
            </w:pPr>
            <w:r w:rsidRPr="005814C2">
              <w:rPr>
                <w:rFonts w:ascii="Times New Roman" w:eastAsia="Calibri" w:hAnsi="Times New Roman" w:cs="Times New Roman"/>
                <w:sz w:val="20"/>
                <w:szCs w:val="20"/>
                <w:lang w:eastAsia="hu-HU"/>
              </w:rPr>
              <w:t>Kódja</w:t>
            </w:r>
            <w:r w:rsidRPr="005814C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GT_ANGL025-17</w:t>
            </w:r>
          </w:p>
          <w:p w:rsidR="005814C2" w:rsidRPr="005814C2" w:rsidRDefault="005814C2" w:rsidP="005814C2">
            <w:pPr>
              <w:spacing w:after="0" w:line="240" w:lineRule="auto"/>
              <w:jc w:val="center"/>
              <w:rPr>
                <w:rFonts w:ascii="Times New Roman" w:eastAsia="Arial Unicode MS" w:hAnsi="Times New Roman" w:cs="Times New Roman"/>
                <w:b/>
                <w:sz w:val="20"/>
                <w:szCs w:val="20"/>
                <w:lang w:eastAsia="hu-HU"/>
              </w:rPr>
            </w:pPr>
            <w:r w:rsidRPr="005814C2">
              <w:rPr>
                <w:rFonts w:ascii="Times New Roman" w:eastAsia="Calibri" w:hAnsi="Times New Roman" w:cs="Times New Roman"/>
                <w:b/>
                <w:sz w:val="20"/>
                <w:szCs w:val="20"/>
                <w:lang w:eastAsia="hu-HU"/>
              </w:rPr>
              <w:t>GT_ANGLS025-17</w:t>
            </w:r>
          </w:p>
        </w:tc>
      </w:tr>
      <w:tr w:rsidR="005814C2" w:rsidRPr="005814C2"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2" w:rsidRPr="005814C2" w:rsidRDefault="005814C2" w:rsidP="005814C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Human resource management</w:t>
            </w:r>
          </w:p>
        </w:tc>
        <w:tc>
          <w:tcPr>
            <w:tcW w:w="855" w:type="dxa"/>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rPr>
                <w:rFonts w:ascii="Times New Roman" w:eastAsia="Arial Unicode MS" w:hAnsi="Times New Roman" w:cs="Times New Roman"/>
                <w:sz w:val="16"/>
                <w:szCs w:val="16"/>
                <w:lang w:eastAsia="hu-HU"/>
              </w:rPr>
            </w:pPr>
          </w:p>
        </w:tc>
      </w:tr>
      <w:tr w:rsidR="005814C2" w:rsidRPr="005814C2"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b/>
                <w:bCs/>
                <w:sz w:val="24"/>
                <w:szCs w:val="24"/>
                <w:lang w:eastAsia="hu-HU"/>
              </w:rPr>
            </w:pPr>
          </w:p>
        </w:tc>
      </w:tr>
      <w:tr w:rsidR="005814C2" w:rsidRPr="005814C2"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ind w:left="20"/>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sz w:val="20"/>
                <w:szCs w:val="20"/>
                <w:lang w:eastAsia="hu-HU"/>
              </w:rPr>
              <w:t>VEZETÉS- ÉS SZERVEZÉSTUDOMÁNYI INTÉZET</w:t>
            </w:r>
          </w:p>
        </w:tc>
      </w:tr>
      <w:tr w:rsidR="005814C2" w:rsidRPr="005814C2"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ind w:left="20"/>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Arial Unicode MS" w:hAnsi="Times New Roman" w:cs="Times New Roman"/>
                <w:sz w:val="20"/>
                <w:szCs w:val="20"/>
                <w:lang w:eastAsia="hu-HU"/>
              </w:rPr>
            </w:pPr>
          </w:p>
        </w:tc>
      </w:tr>
      <w:tr w:rsidR="005814C2" w:rsidRPr="005814C2"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Oktatás nyelve</w:t>
            </w:r>
          </w:p>
        </w:tc>
      </w:tr>
      <w:tr w:rsidR="005814C2" w:rsidRPr="005814C2"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16"/>
                <w:szCs w:val="16"/>
                <w:lang w:eastAsia="hu-HU"/>
              </w:rPr>
            </w:pPr>
          </w:p>
        </w:tc>
      </w:tr>
      <w:tr w:rsidR="005814C2" w:rsidRPr="005814C2"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magyar</w:t>
            </w:r>
          </w:p>
        </w:tc>
      </w:tr>
      <w:tr w:rsidR="005814C2" w:rsidRPr="005814C2"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r w:rsidRPr="005814C2">
              <w:rPr>
                <w:rFonts w:ascii="Times New Roman" w:eastAsia="Calibri" w:hAnsi="Times New Roman" w:cs="Times New Roman"/>
                <w:b/>
                <w:sz w:val="16"/>
                <w:szCs w:val="16"/>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r w:rsidRPr="005814C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r w:rsidRPr="005814C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r w:rsidRPr="005814C2">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sz w:val="16"/>
                <w:szCs w:val="16"/>
                <w:lang w:eastAsia="hu-HU"/>
              </w:rPr>
            </w:pPr>
          </w:p>
        </w:tc>
      </w:tr>
      <w:tr w:rsidR="005814C2" w:rsidRPr="005814C2"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814C2" w:rsidRPr="005814C2" w:rsidRDefault="005814C2" w:rsidP="005814C2">
            <w:pPr>
              <w:spacing w:after="0" w:line="240" w:lineRule="auto"/>
              <w:ind w:left="20"/>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Arial Unicode MS" w:hAnsi="Times New Roman" w:cs="Times New Roman"/>
                <w:sz w:val="20"/>
                <w:szCs w:val="20"/>
                <w:lang w:eastAsia="hu-HU"/>
              </w:rPr>
            </w:pPr>
            <w:r w:rsidRPr="005814C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Dr. Dajnoki Krisztina</w:t>
            </w:r>
          </w:p>
        </w:tc>
        <w:tc>
          <w:tcPr>
            <w:tcW w:w="855" w:type="dxa"/>
            <w:tcBorders>
              <w:top w:val="single" w:sz="4" w:space="0" w:color="auto"/>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Arial Unicode MS" w:hAnsi="Times New Roman" w:cs="Times New Roman"/>
                <w:sz w:val="16"/>
                <w:szCs w:val="16"/>
                <w:lang w:eastAsia="hu-HU"/>
              </w:rPr>
            </w:pPr>
            <w:r w:rsidRPr="005814C2">
              <w:rPr>
                <w:rFonts w:ascii="Times New Roman" w:eastAsia="Calibri" w:hAnsi="Times New Roman" w:cs="Times New Roman"/>
                <w:sz w:val="20"/>
                <w:szCs w:val="20"/>
                <w:lang w:eastAsia="hu-HU"/>
              </w:rPr>
              <w:t>beosztása</w:t>
            </w:r>
            <w:r w:rsidRPr="005814C2">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028E9"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 xml:space="preserve">intézetigazgató, </w:t>
            </w:r>
          </w:p>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r w:rsidRPr="005814C2">
              <w:rPr>
                <w:rFonts w:ascii="Times New Roman" w:eastAsia="Calibri" w:hAnsi="Times New Roman" w:cs="Times New Roman"/>
                <w:b/>
                <w:sz w:val="20"/>
                <w:szCs w:val="20"/>
                <w:lang w:eastAsia="hu-HU"/>
              </w:rPr>
              <w:t>egyetemi docens</w:t>
            </w:r>
          </w:p>
        </w:tc>
      </w:tr>
      <w:tr w:rsidR="005814C2" w:rsidRPr="005814C2"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814C2" w:rsidRPr="005814C2" w:rsidRDefault="005814C2" w:rsidP="005814C2">
            <w:pPr>
              <w:spacing w:after="0" w:line="240" w:lineRule="auto"/>
              <w:ind w:left="20"/>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2" w:rsidRPr="005814C2" w:rsidRDefault="005814C2" w:rsidP="005814C2">
            <w:pPr>
              <w:spacing w:after="0" w:line="240" w:lineRule="auto"/>
              <w:jc w:val="center"/>
              <w:rPr>
                <w:rFonts w:ascii="Times New Roman" w:eastAsia="Calibri" w:hAnsi="Times New Roman" w:cs="Times New Roman"/>
                <w:b/>
                <w:sz w:val="20"/>
                <w:szCs w:val="20"/>
                <w:lang w:eastAsia="hu-HU"/>
              </w:rPr>
            </w:pPr>
          </w:p>
        </w:tc>
      </w:tr>
      <w:tr w:rsidR="005814C2" w:rsidRPr="005814C2"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b/>
                <w:bCs/>
                <w:sz w:val="20"/>
                <w:szCs w:val="20"/>
                <w:lang w:eastAsia="hu-HU"/>
              </w:rPr>
            </w:pP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 xml:space="preserve">A </w:t>
            </w:r>
            <w:r w:rsidRPr="005814C2">
              <w:rPr>
                <w:rFonts w:ascii="Times New Roman" w:eastAsia="Calibri" w:hAnsi="Times New Roman" w:cs="Times New Roman"/>
                <w:b/>
                <w:bCs/>
                <w:sz w:val="20"/>
                <w:szCs w:val="20"/>
                <w:lang w:eastAsia="hu-HU"/>
              </w:rPr>
              <w:t xml:space="preserve">kurzus célja, </w:t>
            </w:r>
            <w:r w:rsidRPr="005814C2">
              <w:rPr>
                <w:rFonts w:ascii="Times New Roman" w:eastAsia="Calibri" w:hAnsi="Times New Roman" w:cs="Times New Roman"/>
                <w:sz w:val="20"/>
                <w:szCs w:val="20"/>
                <w:lang w:eastAsia="hu-HU"/>
              </w:rPr>
              <w:t>hogy a hallgatók az emberi erőforrás gazdálkodással kapcsolatos alapvető feladatokat megismerjék. A témával kapcsolatos alapismeretek, fogalmak, modellek és módszerek elsajátítása, feltárja a rendszerek és módszerek közötti kapcsolatokat, amely kiegészülve gyakorlati példákkal alkalmassá teszi a hallgatót a humán erőforrás gazdálkodás integrált rendszerének értelmezésére.</w:t>
            </w:r>
          </w:p>
          <w:p w:rsidR="005814C2" w:rsidRPr="005814C2" w:rsidRDefault="005814C2" w:rsidP="005814C2">
            <w:pPr>
              <w:spacing w:after="0" w:line="240" w:lineRule="auto"/>
              <w:rPr>
                <w:rFonts w:ascii="Times New Roman" w:eastAsia="Calibri" w:hAnsi="Times New Roman" w:cs="Times New Roman"/>
                <w:sz w:val="20"/>
                <w:szCs w:val="20"/>
                <w:lang w:eastAsia="hu-HU"/>
              </w:rPr>
            </w:pPr>
          </w:p>
        </w:tc>
      </w:tr>
      <w:tr w:rsidR="005814C2" w:rsidRPr="005814C2"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5814C2" w:rsidRPr="005814C2" w:rsidRDefault="005814C2" w:rsidP="005814C2">
            <w:pPr>
              <w:spacing w:after="0" w:line="240" w:lineRule="auto"/>
              <w:jc w:val="both"/>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5814C2" w:rsidRPr="005814C2" w:rsidRDefault="005814C2" w:rsidP="005814C2">
            <w:pPr>
              <w:spacing w:after="0" w:line="240" w:lineRule="auto"/>
              <w:jc w:val="both"/>
              <w:rPr>
                <w:rFonts w:ascii="Times New Roman" w:eastAsia="Calibri" w:hAnsi="Times New Roman" w:cs="Times New Roman"/>
                <w:b/>
                <w:bCs/>
                <w:sz w:val="20"/>
                <w:szCs w:val="20"/>
                <w:lang w:eastAsia="hu-HU"/>
              </w:rPr>
            </w:pPr>
          </w:p>
          <w:p w:rsidR="005814C2" w:rsidRPr="005814C2" w:rsidRDefault="005814C2" w:rsidP="005814C2">
            <w:pPr>
              <w:spacing w:after="0" w:line="240" w:lineRule="auto"/>
              <w:ind w:left="402"/>
              <w:jc w:val="both"/>
              <w:rPr>
                <w:rFonts w:ascii="Times New Roman" w:eastAsia="Calibri" w:hAnsi="Times New Roman" w:cs="Times New Roman"/>
                <w:i/>
                <w:sz w:val="20"/>
                <w:szCs w:val="20"/>
                <w:lang w:eastAsia="hu-HU"/>
              </w:rPr>
            </w:pPr>
            <w:r w:rsidRPr="005814C2">
              <w:rPr>
                <w:rFonts w:ascii="Times New Roman" w:eastAsia="Calibri" w:hAnsi="Times New Roman" w:cs="Times New Roman"/>
                <w:i/>
                <w:sz w:val="20"/>
                <w:szCs w:val="20"/>
                <w:lang w:eastAsia="hu-HU"/>
              </w:rPr>
              <w:t xml:space="preserve">Tudás: </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Rendelkezik a humán erőforrás menedzsment alapvető, átfogó fogalmainak, elméleteinek, modelljeinek, tényeinek ismeretével, a releváns gazdasági szereplőkre, funkciókra és folyamatokra vonatkozóan. Ismeri munkaszervezetben való együttműködés szabályait, a humán erőforrás menedzsment funkcióinak összefüggéseit, egymásra való hatásukat. Ismeri a főbb tevékenységterületekhez kapcsolódó HR tevékenységek módszereit, a HR rendszerek alapvető működését.</w:t>
            </w:r>
          </w:p>
          <w:p w:rsidR="005814C2" w:rsidRPr="005814C2" w:rsidRDefault="005814C2" w:rsidP="005814C2">
            <w:pPr>
              <w:spacing w:after="0" w:line="240" w:lineRule="auto"/>
              <w:ind w:left="402"/>
              <w:jc w:val="both"/>
              <w:rPr>
                <w:rFonts w:ascii="Times New Roman" w:eastAsia="Calibri" w:hAnsi="Times New Roman" w:cs="Times New Roman"/>
                <w:i/>
                <w:sz w:val="20"/>
                <w:szCs w:val="20"/>
                <w:lang w:eastAsia="hu-HU"/>
              </w:rPr>
            </w:pPr>
            <w:r w:rsidRPr="005814C2">
              <w:rPr>
                <w:rFonts w:ascii="Times New Roman" w:eastAsia="Calibri" w:hAnsi="Times New Roman" w:cs="Times New Roman"/>
                <w:i/>
                <w:sz w:val="20"/>
                <w:szCs w:val="20"/>
                <w:lang w:eastAsia="hu-HU"/>
              </w:rPr>
              <w:t>Képesség:</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A tanult HR elméletek és módszerek alkalmazásával tényeket és alapvető összefüggéseket tár fel, rendszerez és elemez, önálló következtetéseket, kritikai észrevételeket fogalmaz meg, HR területen döntés-előkészítő javaslatokat készít, döntéseket hoz rutin- és részben ismeretlen - hazai, illetve nemzetközi - környezetben is. Tisztában van a nemzetközi, multikulturális környezetben végzett munkavégzés sajátosságaival, HR orientációkkal, nemzetközi szemléletmódokkal. Képes a gyakorlati tudás, tapasztalatok megszerzését követően szervezetben a HR szervezeti egységet vezetni.</w:t>
            </w:r>
          </w:p>
          <w:p w:rsidR="005814C2" w:rsidRPr="005814C2" w:rsidRDefault="005814C2" w:rsidP="005814C2">
            <w:pPr>
              <w:spacing w:after="0" w:line="240" w:lineRule="auto"/>
              <w:ind w:left="402"/>
              <w:jc w:val="both"/>
              <w:rPr>
                <w:rFonts w:ascii="Times New Roman" w:eastAsia="Calibri" w:hAnsi="Times New Roman" w:cs="Times New Roman"/>
                <w:i/>
                <w:sz w:val="20"/>
                <w:szCs w:val="20"/>
                <w:lang w:eastAsia="hu-HU"/>
              </w:rPr>
            </w:pPr>
            <w:r w:rsidRPr="005814C2">
              <w:rPr>
                <w:rFonts w:ascii="Times New Roman" w:eastAsia="Calibri" w:hAnsi="Times New Roman" w:cs="Times New Roman"/>
                <w:i/>
                <w:sz w:val="20"/>
                <w:szCs w:val="20"/>
                <w:lang w:eastAsia="hu-HU"/>
              </w:rPr>
              <w:t>Attitűd:</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Törekszik az életen át tartó tanulásra a munka világában és azon kívül is. Törekszik tudásának és munkakapcsolatainak fejlesztésére, ebben munkatársaival való együttműködésre. A minőségi munkavégzés érdekében probléma-érzékeny, proaktív magatartást tanúsít, projektben, csoportos feladatvégzés esetén konstruktív, együttműködő, kezdeményező. Nyitott az adott munkakör, munkaszervezet, vállalkozás tágabb gazdasági, társadalmi környezetének változásai iránt, törekszik a változások HR tevékenységének követésére és megértésére. Fogékony az új információk befogadására, az új szakmai ismeretekre és módszertanokra, nyitott az új, önálló és együttműködést igénylő feladatok, felelősségek vállalására.</w:t>
            </w:r>
          </w:p>
          <w:p w:rsidR="005814C2" w:rsidRPr="005814C2" w:rsidRDefault="005814C2" w:rsidP="005814C2">
            <w:pPr>
              <w:spacing w:after="0" w:line="240" w:lineRule="auto"/>
              <w:ind w:left="402"/>
              <w:jc w:val="both"/>
              <w:rPr>
                <w:rFonts w:ascii="Times New Roman" w:eastAsia="Calibri" w:hAnsi="Times New Roman" w:cs="Times New Roman"/>
                <w:i/>
                <w:sz w:val="20"/>
                <w:szCs w:val="20"/>
                <w:lang w:eastAsia="hu-HU"/>
              </w:rPr>
            </w:pPr>
            <w:r w:rsidRPr="005814C2">
              <w:rPr>
                <w:rFonts w:ascii="Times New Roman" w:eastAsia="Calibri" w:hAnsi="Times New Roman" w:cs="Times New Roman"/>
                <w:i/>
                <w:sz w:val="20"/>
                <w:szCs w:val="20"/>
                <w:lang w:eastAsia="hu-HU"/>
              </w:rPr>
              <w:t>Autonómia és felelősség:</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Általános szakmai felügyelet mellett, önállóan végzi és szervezi a munkaköri leírásban meghatározott feladatokat. Önállóan szervezi meg a HR tevékenységek,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w:t>
            </w:r>
          </w:p>
          <w:p w:rsidR="005814C2" w:rsidRPr="005814C2" w:rsidRDefault="005814C2" w:rsidP="005814C2">
            <w:pPr>
              <w:spacing w:after="0" w:line="240" w:lineRule="auto"/>
              <w:ind w:left="720"/>
              <w:rPr>
                <w:rFonts w:ascii="Times New Roman" w:eastAsia="Arial Unicode MS" w:hAnsi="Times New Roman" w:cs="Times New Roman"/>
                <w:b/>
                <w:bCs/>
                <w:sz w:val="20"/>
                <w:szCs w:val="20"/>
                <w:lang w:eastAsia="hu-HU"/>
              </w:rPr>
            </w:pPr>
          </w:p>
        </w:tc>
      </w:tr>
      <w:tr w:rsidR="005814C2" w:rsidRPr="005814C2"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814C2" w:rsidRPr="005814C2" w:rsidRDefault="005814C2" w:rsidP="00A028E9">
            <w:pPr>
              <w:keepNext/>
              <w:spacing w:after="0" w:line="240" w:lineRule="auto"/>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lastRenderedPageBreak/>
              <w:t>A kurzus rövid tartalma, témakörei</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roofErr w:type="gramStart"/>
            <w:r w:rsidRPr="005814C2">
              <w:rPr>
                <w:rFonts w:ascii="Times New Roman" w:eastAsia="Calibri" w:hAnsi="Times New Roman" w:cs="Times New Roman"/>
                <w:sz w:val="20"/>
                <w:szCs w:val="20"/>
                <w:lang w:eastAsia="hu-HU"/>
              </w:rPr>
              <w:t>Az emberi erőforrás menedzsment alapjai.; Munkakörök kialakítása (elemzés, tervezés, értékelés).; Humán stratégia, emberi erőforrás- és munkaerő tervezés a szervezetben.; Munkaerő-ellátás folyamata a szervezetben.; Hazai fejlődés, nemzetközi sajátosságok, szemléletmódok.; Ösztönzés gyakorlata a szervezetben.; Az emberi erőforrások fejlesztése.; Karriermenedzsment alapjai.; Teljesítményértékelés alapjai.; A munkaügyi kapcsolatok rendszere.; EsélyEgyenlőségi Emberi Erőforrás Menedzsment (4EM) gyakorlata.; Humán controlling alapjai.; EEM információs rendszer kialakítása.</w:t>
            </w:r>
            <w:proofErr w:type="gramEnd"/>
          </w:p>
          <w:p w:rsidR="005814C2" w:rsidRPr="005814C2" w:rsidRDefault="005814C2" w:rsidP="005814C2">
            <w:pPr>
              <w:spacing w:after="0" w:line="240" w:lineRule="auto"/>
              <w:ind w:right="138"/>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w:t>
            </w:r>
          </w:p>
        </w:tc>
      </w:tr>
      <w:tr w:rsidR="005814C2" w:rsidRPr="005814C2" w:rsidTr="00A028E9">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5814C2" w:rsidRPr="005814C2" w:rsidRDefault="005814C2" w:rsidP="005814C2">
            <w:pPr>
              <w:spacing w:after="0" w:line="240" w:lineRule="auto"/>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t>Tervezett tanulási tevékenységek, tanítási módszerek</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A félévközi munka gyakorlati aláírással zárul, melynek megszerzése a vizsgára jelentkezés feltétele. Az aláírás megszerzés követelményei:</w:t>
            </w:r>
          </w:p>
          <w:p w:rsidR="005814C2" w:rsidRPr="005814C2" w:rsidRDefault="005814C2" w:rsidP="0052153C">
            <w:pPr>
              <w:numPr>
                <w:ilvl w:val="0"/>
                <w:numId w:val="45"/>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gyakorlati órák látogatása (legfeljebb 2 igazolt és/vagy igazolatlan hiányzás),</w:t>
            </w:r>
          </w:p>
          <w:p w:rsidR="005814C2" w:rsidRPr="005814C2" w:rsidRDefault="005814C2" w:rsidP="0052153C">
            <w:pPr>
              <w:numPr>
                <w:ilvl w:val="0"/>
                <w:numId w:val="45"/>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gyakorlati teszt dolgozatok megfelelt minősítéssel (60%) történő teljesítése,</w:t>
            </w:r>
          </w:p>
          <w:p w:rsidR="005814C2" w:rsidRPr="005814C2" w:rsidRDefault="005814C2" w:rsidP="0052153C">
            <w:pPr>
              <w:numPr>
                <w:ilvl w:val="0"/>
                <w:numId w:val="45"/>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a gyakorlatokon való aktív részvétel,</w:t>
            </w:r>
          </w:p>
          <w:p w:rsidR="005814C2" w:rsidRPr="005814C2" w:rsidRDefault="005814C2" w:rsidP="0052153C">
            <w:pPr>
              <w:numPr>
                <w:ilvl w:val="0"/>
                <w:numId w:val="45"/>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 xml:space="preserve">a gyakorlati eredmények alapján megajánljuk a közepes (70-79%), a jó </w:t>
            </w:r>
            <w:r w:rsidRPr="005814C2">
              <w:rPr>
                <w:rFonts w:ascii="Times New Roman" w:eastAsia="Calibri" w:hAnsi="Times New Roman" w:cs="Times New Roman"/>
                <w:sz w:val="20"/>
                <w:szCs w:val="20"/>
                <w:lang w:eastAsia="hu-HU"/>
              </w:rPr>
              <w:br/>
              <w:t>(80-89%) és jeles (90% felett) érdemjegyet</w:t>
            </w:r>
          </w:p>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814C2" w:rsidRPr="005814C2" w:rsidRDefault="005814C2" w:rsidP="005814C2">
            <w:pPr>
              <w:spacing w:after="0" w:line="240" w:lineRule="auto"/>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t>Értékelés</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A gyakorlati aláírás megszerzése után a hallgató – amennyiben megajánlott jegyet nem szerzett, vagy nem fogadta el – írásbeli vizsgára bocsátható, melynek eredménye adja a jegyet.</w:t>
            </w:r>
          </w:p>
          <w:p w:rsidR="005814C2" w:rsidRPr="005814C2" w:rsidRDefault="005814C2" w:rsidP="005814C2">
            <w:pPr>
              <w:spacing w:after="0" w:line="240" w:lineRule="auto"/>
              <w:ind w:left="360"/>
              <w:jc w:val="both"/>
              <w:rPr>
                <w:rFonts w:ascii="Times New Roman" w:eastAsia="Calibri" w:hAnsi="Times New Roman" w:cs="Times New Roman"/>
                <w:sz w:val="20"/>
                <w:szCs w:val="20"/>
                <w:lang w:eastAsia="hu-HU"/>
              </w:rPr>
            </w:pPr>
          </w:p>
        </w:tc>
      </w:tr>
      <w:tr w:rsidR="005814C2" w:rsidRPr="005814C2"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814C2" w:rsidRPr="005814C2" w:rsidRDefault="005814C2" w:rsidP="005814C2">
            <w:pPr>
              <w:spacing w:after="0" w:line="240" w:lineRule="auto"/>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t>Kötelező szakirodalom:</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 xml:space="preserve">Dajnoki K. – Kun </w:t>
            </w:r>
            <w:proofErr w:type="gramStart"/>
            <w:r w:rsidRPr="005814C2">
              <w:rPr>
                <w:rFonts w:ascii="Times New Roman" w:eastAsia="Calibri" w:hAnsi="Times New Roman" w:cs="Times New Roman"/>
                <w:sz w:val="20"/>
                <w:szCs w:val="20"/>
                <w:lang w:eastAsia="hu-HU"/>
              </w:rPr>
              <w:t>A</w:t>
            </w:r>
            <w:proofErr w:type="gramEnd"/>
            <w:r w:rsidRPr="005814C2">
              <w:rPr>
                <w:rFonts w:ascii="Times New Roman" w:eastAsia="Calibri" w:hAnsi="Times New Roman" w:cs="Times New Roman"/>
                <w:sz w:val="20"/>
                <w:szCs w:val="20"/>
                <w:lang w:eastAsia="hu-HU"/>
              </w:rPr>
              <w:t>.I..: Bevezetés az emberi erőforrás menedzsmentbe. Debreceni Egyetem GTK, 2018.</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Poór J – Karoliny M.-né – Kovács I. É. – Illés B. Cs. (szerk.): A HR gyakorlata. Wolters Kluwer, Budapest, 2018.</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5814C2">
              <w:rPr>
                <w:rFonts w:ascii="Times New Roman" w:eastAsia="Calibri" w:hAnsi="Times New Roman" w:cs="Times New Roman"/>
                <w:bCs/>
                <w:sz w:val="20"/>
                <w:szCs w:val="20"/>
                <w:lang w:eastAsia="hu-HU"/>
              </w:rPr>
              <w:t xml:space="preserve">Karoliny M-né – Poór J. (szerk.): </w:t>
            </w:r>
            <w:r w:rsidRPr="005814C2">
              <w:rPr>
                <w:rFonts w:ascii="Times New Roman" w:eastAsia="Calibri" w:hAnsi="Times New Roman" w:cs="Times New Roman"/>
                <w:bCs/>
                <w:iCs/>
                <w:sz w:val="20"/>
                <w:szCs w:val="20"/>
                <w:lang w:eastAsia="hu-HU"/>
              </w:rPr>
              <w:t>Emberi erőforrás menedzsment kézikönyv</w:t>
            </w:r>
            <w:r w:rsidRPr="005814C2">
              <w:rPr>
                <w:rFonts w:ascii="Times New Roman" w:eastAsia="Calibri" w:hAnsi="Times New Roman" w:cs="Times New Roman"/>
                <w:bCs/>
                <w:sz w:val="20"/>
                <w:szCs w:val="20"/>
                <w:lang w:eastAsia="hu-HU"/>
              </w:rPr>
              <w:t xml:space="preserve"> </w:t>
            </w:r>
            <w:r w:rsidRPr="005814C2">
              <w:rPr>
                <w:rFonts w:ascii="Times New Roman" w:eastAsia="Calibri" w:hAnsi="Times New Roman" w:cs="Times New Roman"/>
                <w:bCs/>
                <w:iCs/>
                <w:sz w:val="20"/>
                <w:szCs w:val="20"/>
                <w:lang w:eastAsia="hu-HU"/>
              </w:rPr>
              <w:t>Rendszerek és alkalmazások.</w:t>
            </w:r>
            <w:r w:rsidRPr="005814C2">
              <w:rPr>
                <w:rFonts w:ascii="Times New Roman" w:eastAsia="Calibri" w:hAnsi="Times New Roman" w:cs="Times New Roman"/>
                <w:bCs/>
                <w:sz w:val="20"/>
                <w:szCs w:val="20"/>
                <w:lang w:eastAsia="hu-HU"/>
              </w:rPr>
              <w:t xml:space="preserve"> Complex Kiadó Kft., Budapest, 2016.</w:t>
            </w:r>
          </w:p>
          <w:p w:rsidR="005814C2" w:rsidRPr="005814C2" w:rsidRDefault="005814C2" w:rsidP="005814C2">
            <w:pPr>
              <w:shd w:val="clear" w:color="auto" w:fill="E5DFEC"/>
              <w:tabs>
                <w:tab w:val="num" w:pos="720"/>
              </w:tabs>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5814C2">
              <w:rPr>
                <w:rFonts w:ascii="Times New Roman" w:eastAsia="Calibri" w:hAnsi="Times New Roman" w:cs="Times New Roman"/>
                <w:bCs/>
                <w:sz w:val="20"/>
                <w:szCs w:val="20"/>
                <w:lang w:eastAsia="hu-HU"/>
              </w:rPr>
              <w:t>Poór J. –Karoliny M.-né – Berde Cs. – Takács S. (szerk.): Átalakuló emberi erőforrás menedzsment, Complex Kiadó, Budapest, 2012.</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 előadás anyaga</w:t>
            </w:r>
          </w:p>
          <w:p w:rsidR="005814C2" w:rsidRPr="005814C2" w:rsidRDefault="005814C2" w:rsidP="005814C2">
            <w:pPr>
              <w:spacing w:after="0" w:line="240" w:lineRule="auto"/>
              <w:rPr>
                <w:rFonts w:ascii="Times New Roman" w:eastAsia="Calibri" w:hAnsi="Times New Roman" w:cs="Times New Roman"/>
                <w:b/>
                <w:bCs/>
                <w:sz w:val="20"/>
                <w:szCs w:val="20"/>
                <w:lang w:eastAsia="hu-HU"/>
              </w:rPr>
            </w:pPr>
            <w:r w:rsidRPr="005814C2">
              <w:rPr>
                <w:rFonts w:ascii="Times New Roman" w:eastAsia="Calibri" w:hAnsi="Times New Roman" w:cs="Times New Roman"/>
                <w:b/>
                <w:bCs/>
                <w:sz w:val="20"/>
                <w:szCs w:val="20"/>
                <w:lang w:eastAsia="hu-HU"/>
              </w:rPr>
              <w:t>Ajánlott szakirodalom:</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5814C2">
              <w:rPr>
                <w:rFonts w:ascii="Times New Roman" w:eastAsia="Calibri" w:hAnsi="Times New Roman" w:cs="Times New Roman"/>
                <w:sz w:val="20"/>
                <w:szCs w:val="20"/>
                <w:lang w:eastAsia="hu-HU"/>
              </w:rPr>
              <w:t>Dajnoki K. (szerk.): Munkaerő-piaci és HR ismeretek, Debreceni Egyetem, 2015, pp. 42-100</w:t>
            </w:r>
          </w:p>
          <w:p w:rsidR="005814C2" w:rsidRPr="005814C2" w:rsidRDefault="005814C2" w:rsidP="005814C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5814C2">
              <w:rPr>
                <w:rFonts w:ascii="Times New Roman" w:eastAsia="Calibri" w:hAnsi="Times New Roman" w:cs="Times New Roman"/>
                <w:bCs/>
                <w:sz w:val="20"/>
                <w:szCs w:val="20"/>
                <w:lang w:eastAsia="hu-HU"/>
              </w:rPr>
              <w:t>Dajnoki K</w:t>
            </w:r>
            <w:proofErr w:type="gramStart"/>
            <w:r w:rsidRPr="005814C2">
              <w:rPr>
                <w:rFonts w:ascii="Times New Roman" w:eastAsia="Calibri" w:hAnsi="Times New Roman" w:cs="Times New Roman"/>
                <w:bCs/>
                <w:sz w:val="20"/>
                <w:szCs w:val="20"/>
                <w:lang w:eastAsia="hu-HU"/>
              </w:rPr>
              <w:t>.:</w:t>
            </w:r>
            <w:proofErr w:type="gramEnd"/>
            <w:r w:rsidRPr="005814C2">
              <w:rPr>
                <w:rFonts w:ascii="Times New Roman" w:eastAsia="Calibri" w:hAnsi="Times New Roman" w:cs="Times New Roman"/>
                <w:bCs/>
                <w:sz w:val="20"/>
                <w:szCs w:val="20"/>
                <w:lang w:eastAsia="hu-HU"/>
              </w:rPr>
              <w:t xml:space="preserve"> Helyet mindenkinek! Fogyatékos, illetve megváltozott munkaképességű munkavállalók HR sajátosságainak feltárása az Észak-alföldi Régióban. Közép-Európai Monográfiák No12, Egyesület Közép-Európa Kutatására, Szeged, 2014.</w:t>
            </w:r>
          </w:p>
          <w:p w:rsidR="005814C2" w:rsidRPr="005814C2" w:rsidRDefault="005814C2" w:rsidP="005814C2">
            <w:pPr>
              <w:spacing w:after="0" w:line="240" w:lineRule="auto"/>
              <w:ind w:left="360"/>
              <w:jc w:val="both"/>
              <w:rPr>
                <w:rFonts w:ascii="Times New Roman" w:eastAsia="Calibri" w:hAnsi="Times New Roman" w:cs="Times New Roman"/>
                <w:lang w:eastAsia="hu-HU"/>
              </w:rPr>
            </w:pPr>
          </w:p>
        </w:tc>
      </w:tr>
    </w:tbl>
    <w:p w:rsidR="005814C2" w:rsidRPr="005814C2" w:rsidRDefault="005814C2" w:rsidP="005814C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814C2" w:rsidRPr="005814C2" w:rsidTr="00A028E9">
        <w:tc>
          <w:tcPr>
            <w:tcW w:w="9250" w:type="dxa"/>
            <w:gridSpan w:val="2"/>
            <w:shd w:val="clear" w:color="auto" w:fill="auto"/>
          </w:tcPr>
          <w:p w:rsidR="005814C2" w:rsidRPr="005814C2" w:rsidRDefault="005814C2" w:rsidP="005814C2">
            <w:pPr>
              <w:spacing w:after="0" w:line="240" w:lineRule="auto"/>
              <w:jc w:val="center"/>
              <w:rPr>
                <w:rFonts w:ascii="Times New Roman" w:eastAsia="Calibri" w:hAnsi="Times New Roman" w:cs="Times New Roman"/>
                <w:sz w:val="28"/>
                <w:szCs w:val="28"/>
                <w:lang w:eastAsia="hu-HU"/>
              </w:rPr>
            </w:pPr>
            <w:r w:rsidRPr="005814C2">
              <w:rPr>
                <w:rFonts w:ascii="Times New Roman" w:eastAsia="Calibri" w:hAnsi="Times New Roman" w:cs="Times New Roman"/>
                <w:sz w:val="28"/>
                <w:szCs w:val="28"/>
                <w:lang w:eastAsia="hu-HU"/>
              </w:rPr>
              <w:t>Heti bontott tematika</w:t>
            </w:r>
          </w:p>
        </w:tc>
      </w:tr>
      <w:tr w:rsidR="005814C2" w:rsidRPr="005814C2" w:rsidTr="00A028E9">
        <w:tc>
          <w:tcPr>
            <w:tcW w:w="1529" w:type="dxa"/>
            <w:vMerge w:val="restart"/>
            <w:shd w:val="clear" w:color="auto" w:fill="auto"/>
          </w:tcPr>
          <w:p w:rsid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1.</w:t>
            </w:r>
          </w:p>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Előadás: Az emberi erőforrás menedzsment alapjai; Munkakörök kialakítása (elemzés, tervezés, értékelés); Humán stratégia, emberi erőforrás- és munkaerő tervezés a szervezetben; Munkaerő-ellátás folyamata a szervezetben,</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Gyakorlat: Követelmények, személyiség szerepe a szervezetben; Munkakörök kialakítása a gyakorlatban: Munkaköri leírás tartalma</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 A hallgató megismeri az emberi erőforrás menedzsment fogalmát, céljait, funkcióit, fejlődését, a munkakör fogalmát, az elemzés folyamatát, módszereit a tervezés és értékelés módszereit, új irányait, a stratégia fogalmát, a stratégiai alkotás folyamatát, az emberi erőforrás tervezés, fázisait, és a létszámtervezés sajátosságait, a toborzás, kiválasztás és beillesztés sajátosságait, módszereit.</w:t>
            </w:r>
          </w:p>
        </w:tc>
      </w:tr>
      <w:tr w:rsidR="005814C2" w:rsidRPr="005814C2" w:rsidTr="00A028E9">
        <w:tc>
          <w:tcPr>
            <w:tcW w:w="1529" w:type="dxa"/>
            <w:vMerge w:val="restart"/>
            <w:shd w:val="clear" w:color="auto" w:fill="auto"/>
          </w:tcPr>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Előadás: Hazai fejlődés, nemzetközi sajátosságok, szemléletmódok; Ösztönzés gyakorlata a szervezetben, Az emberi erőforrások fejlesztése; Karriermenedzsment alapjai; Teljesítményértékelés alapjai;</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Gyakorlat: Munkaerő-ellátás gyakorlata: Önéletrajz és motivációs levél, Eredményesség a szervezetben, Ösztönzés gyakorlata: Munka értékek feltárása a gyakorlatban</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 xml:space="preserve">TE: A hallgató megismeri a magyarországi HR fejlődését a nemzetközi orientációkat, az ösztönzés alapjául szolgáló motivációs elméleteket, az ösztönzés menedzsment kialakításának </w:t>
            </w:r>
            <w:r w:rsidRPr="005814C2">
              <w:rPr>
                <w:rFonts w:ascii="Times New Roman" w:eastAsia="Calibri" w:hAnsi="Times New Roman" w:cs="Times New Roman"/>
                <w:sz w:val="20"/>
                <w:szCs w:val="20"/>
                <w:lang w:eastAsia="hu-HU"/>
              </w:rPr>
              <w:lastRenderedPageBreak/>
              <w:t>főbb ismérveit, az ösztönzési rendszerek típusait, a karrier fogalmát, felfogását, a karriertervezési rendszer folyamatát, a teljesítmény fogalmát, a teljesítményértékelési rendszer kialakításának folyamatát, a teljesítményértékelési módszereket, az emberi erőforrás tervezés fázisait, a létszám tervezés folyamatát, a munkaerő igény és kínálat alapjait.</w:t>
            </w:r>
          </w:p>
        </w:tc>
      </w:tr>
      <w:tr w:rsidR="005814C2" w:rsidRPr="005814C2" w:rsidTr="00A028E9">
        <w:tc>
          <w:tcPr>
            <w:tcW w:w="1529" w:type="dxa"/>
            <w:vMerge w:val="restart"/>
            <w:shd w:val="clear" w:color="auto" w:fill="auto"/>
          </w:tcPr>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lastRenderedPageBreak/>
              <w:t>3.</w:t>
            </w: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Előadás: A munkaügyi kapcsolatok rendszere; EsélyEgyenlőségiEmberiErőforrás Menedzsment (4EM) gyakorlata; Humán controlling alapjai; EEM információs rendszer kialakítása</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Gyakorlat: Teljesítményértékelési interjú típusai, sajátosságai; Munkaügyi kapcsolatok gyakorlata: Vezető kiválasztás</w:t>
            </w: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 A hallgató megismerkedik a munkaügyi kapcsolatok típusaival, a kollektívtárgyalás ismérveivel, az érdekképviseletek jelentőségével, a fogyatékos illetve megváltozott munkaképességű személyek HR sajátosságaival, a humán controlling jelentőségével a HR tevékenység mérésére, elemzésére szolgáló mutatókkal, az emberi erőforrás információs rendszer fejlődését, a gyakorlatban alkalmazott rendszerek sajátosságait.</w:t>
            </w:r>
          </w:p>
        </w:tc>
      </w:tr>
      <w:tr w:rsidR="005814C2" w:rsidRPr="005814C2" w:rsidTr="00A028E9">
        <w:tc>
          <w:tcPr>
            <w:tcW w:w="1529" w:type="dxa"/>
            <w:vMerge w:val="restart"/>
            <w:shd w:val="clear" w:color="auto" w:fill="auto"/>
          </w:tcPr>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4.</w:t>
            </w: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left="416"/>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5.</w:t>
            </w: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spacing w:after="0" w:line="240" w:lineRule="auto"/>
              <w:ind w:left="416"/>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6.</w:t>
            </w: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c>
          <w:tcPr>
            <w:tcW w:w="1529" w:type="dxa"/>
            <w:vMerge/>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r w:rsidR="005814C2" w:rsidRPr="005814C2" w:rsidTr="00A028E9">
        <w:tc>
          <w:tcPr>
            <w:tcW w:w="1529" w:type="dxa"/>
            <w:vMerge w:val="restart"/>
            <w:shd w:val="clear" w:color="auto" w:fill="auto"/>
          </w:tcPr>
          <w:p w:rsidR="005814C2" w:rsidRPr="005814C2" w:rsidRDefault="005814C2" w:rsidP="005814C2">
            <w:pPr>
              <w:numPr>
                <w:ilvl w:val="0"/>
                <w:numId w:val="1"/>
              </w:numPr>
              <w:spacing w:after="0" w:line="240" w:lineRule="auto"/>
              <w:ind w:hanging="304"/>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p>
        </w:tc>
      </w:tr>
      <w:tr w:rsidR="005814C2" w:rsidRPr="005814C2" w:rsidTr="00A028E9">
        <w:trPr>
          <w:trHeight w:val="70"/>
        </w:trPr>
        <w:tc>
          <w:tcPr>
            <w:tcW w:w="1529" w:type="dxa"/>
            <w:vMerge/>
            <w:shd w:val="clear" w:color="auto" w:fill="auto"/>
          </w:tcPr>
          <w:p w:rsidR="005814C2" w:rsidRPr="005814C2" w:rsidRDefault="005814C2" w:rsidP="005814C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814C2" w:rsidRPr="005814C2" w:rsidRDefault="005814C2" w:rsidP="005814C2">
            <w:pPr>
              <w:spacing w:after="0" w:line="240" w:lineRule="auto"/>
              <w:jc w:val="both"/>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w:t>
            </w:r>
          </w:p>
        </w:tc>
      </w:tr>
    </w:tbl>
    <w:p w:rsidR="005814C2" w:rsidRPr="005814C2" w:rsidRDefault="005814C2" w:rsidP="005814C2">
      <w:pPr>
        <w:spacing w:after="0" w:line="240" w:lineRule="auto"/>
        <w:rPr>
          <w:rFonts w:ascii="Times New Roman" w:eastAsia="Calibri" w:hAnsi="Times New Roman" w:cs="Times New Roman"/>
          <w:sz w:val="20"/>
          <w:szCs w:val="20"/>
          <w:lang w:eastAsia="hu-HU"/>
        </w:rPr>
      </w:pPr>
      <w:r w:rsidRPr="005814C2">
        <w:rPr>
          <w:rFonts w:ascii="Times New Roman" w:eastAsia="Calibri" w:hAnsi="Times New Roman" w:cs="Times New Roman"/>
          <w:sz w:val="20"/>
          <w:szCs w:val="20"/>
          <w:lang w:eastAsia="hu-HU"/>
        </w:rPr>
        <w:t>*TE tanulási eredmények</w:t>
      </w:r>
    </w:p>
    <w:p w:rsidR="00C724C6" w:rsidRDefault="00C724C6">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C724C6" w:rsidRPr="00C724C6" w:rsidRDefault="00C724C6" w:rsidP="00C724C6">
      <w:pPr>
        <w:spacing w:after="0" w:line="240" w:lineRule="auto"/>
        <w:rPr>
          <w:rFonts w:ascii="Times New Roman" w:eastAsia="Calibri" w:hAnsi="Times New Roman" w:cs="Times New Roman"/>
          <w:sz w:val="20"/>
          <w:szCs w:val="20"/>
          <w:lang w:eastAsia="hu-HU"/>
        </w:rPr>
      </w:pPr>
    </w:p>
    <w:tbl>
      <w:tblPr>
        <w:tblW w:w="10091" w:type="dxa"/>
        <w:tblInd w:w="-147" w:type="dxa"/>
        <w:tblLayout w:type="fixed"/>
        <w:tblCellMar>
          <w:left w:w="0" w:type="dxa"/>
          <w:right w:w="0" w:type="dxa"/>
        </w:tblCellMar>
        <w:tblLook w:val="0000" w:firstRow="0" w:lastRow="0" w:firstColumn="0" w:lastColumn="0" w:noHBand="0" w:noVBand="0"/>
      </w:tblPr>
      <w:tblGrid>
        <w:gridCol w:w="1085"/>
        <w:gridCol w:w="671"/>
        <w:gridCol w:w="88"/>
        <w:gridCol w:w="576"/>
        <w:gridCol w:w="851"/>
        <w:gridCol w:w="850"/>
        <w:gridCol w:w="942"/>
        <w:gridCol w:w="1762"/>
        <w:gridCol w:w="855"/>
        <w:gridCol w:w="2411"/>
      </w:tblGrid>
      <w:tr w:rsidR="00C724C6" w:rsidRPr="00C724C6" w:rsidTr="0008019A">
        <w:trPr>
          <w:cantSplit/>
          <w:trHeight w:val="420"/>
        </w:trPr>
        <w:tc>
          <w:tcPr>
            <w:tcW w:w="1844" w:type="dxa"/>
            <w:gridSpan w:val="3"/>
            <w:vMerge w:val="restart"/>
            <w:tcBorders>
              <w:top w:val="single" w:sz="4" w:space="0" w:color="auto"/>
              <w:left w:val="single" w:sz="4" w:space="0" w:color="auto"/>
              <w:bottom w:val="single" w:sz="4" w:space="0" w:color="000000"/>
              <w:right w:val="single" w:sz="4" w:space="0" w:color="000000"/>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b/>
                <w:sz w:val="20"/>
                <w:szCs w:val="16"/>
                <w:lang w:eastAsia="hu-HU"/>
              </w:rPr>
            </w:pPr>
            <w:r w:rsidRPr="00C724C6">
              <w:rPr>
                <w:rFonts w:ascii="Times New Roman" w:eastAsia="Arial Unicode MS" w:hAnsi="Times New Roman" w:cs="Times New Roman"/>
                <w:b/>
                <w:sz w:val="20"/>
                <w:szCs w:val="16"/>
                <w:lang w:eastAsia="hu-HU"/>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Arial Unicode MS" w:hAnsi="Times New Roman" w:cs="Times New Roman"/>
                <w:sz w:val="16"/>
                <w:szCs w:val="16"/>
                <w:lang w:eastAsia="hu-HU"/>
              </w:rPr>
            </w:pPr>
            <w:r w:rsidRPr="00C724C6">
              <w:rPr>
                <w:rFonts w:ascii="Times New Roman" w:eastAsia="Calibri" w:hAnsi="Times New Roman" w:cs="Times New Roman"/>
                <w:sz w:val="20"/>
                <w:szCs w:val="20"/>
                <w:lang w:eastAsia="hu-HU"/>
              </w:rPr>
              <w:t>Kódja</w:t>
            </w:r>
            <w:r w:rsidRPr="00C724C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b/>
                <w:sz w:val="20"/>
                <w:szCs w:val="20"/>
                <w:lang w:eastAsia="hu-HU"/>
              </w:rPr>
            </w:pPr>
            <w:r w:rsidRPr="00C724C6">
              <w:rPr>
                <w:rFonts w:ascii="Times New Roman" w:eastAsia="Arial Unicode MS" w:hAnsi="Times New Roman" w:cs="Times New Roman"/>
                <w:b/>
                <w:sz w:val="20"/>
                <w:szCs w:val="20"/>
                <w:lang w:eastAsia="hu-HU"/>
              </w:rPr>
              <w:t>GT_ANGL026-17</w:t>
            </w:r>
          </w:p>
          <w:p w:rsidR="00C724C6" w:rsidRPr="00C724C6" w:rsidRDefault="00C724C6" w:rsidP="00C724C6">
            <w:pPr>
              <w:spacing w:after="0" w:line="240" w:lineRule="auto"/>
              <w:jc w:val="center"/>
              <w:rPr>
                <w:rFonts w:ascii="Times New Roman" w:eastAsia="Arial Unicode MS" w:hAnsi="Times New Roman" w:cs="Times New Roman"/>
                <w:b/>
                <w:sz w:val="20"/>
                <w:szCs w:val="20"/>
                <w:lang w:eastAsia="hu-HU"/>
              </w:rPr>
            </w:pPr>
            <w:r w:rsidRPr="00C724C6">
              <w:rPr>
                <w:rFonts w:ascii="Times New Roman" w:eastAsia="Arial Unicode MS" w:hAnsi="Times New Roman" w:cs="Times New Roman"/>
                <w:b/>
                <w:sz w:val="20"/>
                <w:szCs w:val="20"/>
                <w:lang w:eastAsia="hu-HU"/>
              </w:rPr>
              <w:t>GT_ANGLS026-17</w:t>
            </w:r>
          </w:p>
        </w:tc>
      </w:tr>
      <w:tr w:rsidR="00C724C6" w:rsidRPr="00C724C6" w:rsidTr="0008019A">
        <w:trPr>
          <w:cantSplit/>
          <w:trHeight w:val="420"/>
        </w:trPr>
        <w:tc>
          <w:tcPr>
            <w:tcW w:w="1844" w:type="dxa"/>
            <w:gridSpan w:val="3"/>
            <w:vMerge/>
            <w:tcBorders>
              <w:top w:val="single" w:sz="4" w:space="0" w:color="auto"/>
              <w:left w:val="single" w:sz="4" w:space="0" w:color="auto"/>
              <w:bottom w:val="single" w:sz="4" w:space="0" w:color="000000"/>
              <w:right w:val="single" w:sz="4" w:space="0" w:color="000000"/>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Foreign Trade Techniques</w:t>
            </w: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p>
        </w:tc>
      </w:tr>
      <w:tr w:rsidR="00C724C6" w:rsidRPr="00C724C6" w:rsidTr="0008019A">
        <w:trPr>
          <w:cantSplit/>
          <w:trHeight w:val="42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b/>
                <w:bCs/>
                <w:sz w:val="24"/>
                <w:szCs w:val="24"/>
                <w:lang w:eastAsia="hu-HU"/>
              </w:rPr>
            </w:pPr>
          </w:p>
        </w:tc>
      </w:tr>
      <w:tr w:rsidR="00C724C6" w:rsidRPr="00C724C6" w:rsidTr="0008019A">
        <w:trPr>
          <w:cantSplit/>
          <w:trHeight w:val="420"/>
        </w:trPr>
        <w:tc>
          <w:tcPr>
            <w:tcW w:w="3271"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ind w:left="20"/>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Világgazdasági és Nemzetközi Kapcsolatok Intézet</w:t>
            </w:r>
          </w:p>
        </w:tc>
      </w:tr>
      <w:tr w:rsidR="00C724C6" w:rsidRPr="00C724C6" w:rsidTr="0008019A">
        <w:trPr>
          <w:trHeight w:val="420"/>
        </w:trPr>
        <w:tc>
          <w:tcPr>
            <w:tcW w:w="3271"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r w:rsidRPr="00C724C6">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Arial Unicode MS" w:hAnsi="Times New Roman" w:cs="Times New Roman"/>
                <w:sz w:val="20"/>
                <w:szCs w:val="20"/>
                <w:lang w:eastAsia="hu-HU"/>
              </w:rPr>
            </w:pPr>
            <w:r w:rsidRPr="00C724C6">
              <w:rPr>
                <w:rFonts w:ascii="Times New Roman" w:eastAsia="Arial Unicode MS" w:hAnsi="Times New Roman" w:cs="Times New Roman"/>
                <w:sz w:val="20"/>
                <w:szCs w:val="20"/>
                <w:lang w:eastAsia="hu-HU"/>
              </w:rPr>
              <w:t>-</w:t>
            </w:r>
          </w:p>
        </w:tc>
      </w:tr>
      <w:tr w:rsidR="00C724C6" w:rsidRPr="00C724C6" w:rsidTr="0008019A">
        <w:trPr>
          <w:cantSplit/>
          <w:trHeight w:val="193"/>
        </w:trPr>
        <w:tc>
          <w:tcPr>
            <w:tcW w:w="1756" w:type="dxa"/>
            <w:gridSpan w:val="2"/>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Oktatás nyelve</w:t>
            </w:r>
          </w:p>
        </w:tc>
      </w:tr>
      <w:tr w:rsidR="00C724C6" w:rsidRPr="00C724C6" w:rsidTr="0008019A">
        <w:trPr>
          <w:cantSplit/>
          <w:trHeight w:val="221"/>
        </w:trPr>
        <w:tc>
          <w:tcPr>
            <w:tcW w:w="1756" w:type="dxa"/>
            <w:gridSpan w:val="2"/>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16"/>
                <w:szCs w:val="16"/>
                <w:lang w:eastAsia="hu-HU"/>
              </w:rPr>
            </w:pPr>
          </w:p>
        </w:tc>
      </w:tr>
      <w:tr w:rsidR="00C724C6" w:rsidRPr="00C724C6" w:rsidTr="0008019A">
        <w:trPr>
          <w:cantSplit/>
          <w:trHeight w:val="274"/>
        </w:trPr>
        <w:tc>
          <w:tcPr>
            <w:tcW w:w="1085"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magyar</w:t>
            </w:r>
          </w:p>
        </w:tc>
      </w:tr>
      <w:tr w:rsidR="00C724C6" w:rsidRPr="00C724C6" w:rsidTr="0008019A">
        <w:trPr>
          <w:cantSplit/>
          <w:trHeight w:val="279"/>
        </w:trPr>
        <w:tc>
          <w:tcPr>
            <w:tcW w:w="1085"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r w:rsidRPr="00C724C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16"/>
                <w:szCs w:val="16"/>
                <w:lang w:eastAsia="hu-HU"/>
              </w:rPr>
            </w:pPr>
            <w:r w:rsidRPr="00C724C6">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sz w:val="16"/>
                <w:szCs w:val="16"/>
                <w:lang w:eastAsia="hu-HU"/>
              </w:rPr>
            </w:pPr>
          </w:p>
        </w:tc>
      </w:tr>
      <w:tr w:rsidR="00C724C6" w:rsidRPr="00C724C6" w:rsidTr="0008019A">
        <w:trPr>
          <w:cantSplit/>
          <w:trHeight w:val="251"/>
        </w:trPr>
        <w:tc>
          <w:tcPr>
            <w:tcW w:w="3271" w:type="dxa"/>
            <w:gridSpan w:val="5"/>
            <w:tcBorders>
              <w:top w:val="single" w:sz="4" w:space="0" w:color="auto"/>
              <w:left w:val="single" w:sz="4" w:space="0" w:color="auto"/>
              <w:bottom w:val="single" w:sz="4" w:space="0" w:color="auto"/>
              <w:right w:val="single" w:sz="4" w:space="0" w:color="000000"/>
            </w:tcBorders>
            <w:vAlign w:val="center"/>
          </w:tcPr>
          <w:p w:rsidR="00C724C6" w:rsidRPr="00C724C6" w:rsidRDefault="00C724C6" w:rsidP="00C724C6">
            <w:pPr>
              <w:spacing w:after="0" w:line="240" w:lineRule="auto"/>
              <w:ind w:left="20"/>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20"/>
                <w:szCs w:val="20"/>
                <w:lang w:eastAsia="hu-HU"/>
              </w:rPr>
            </w:pPr>
            <w:r w:rsidRPr="00C724C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724C6" w:rsidRPr="000A33B6" w:rsidRDefault="00C724C6" w:rsidP="00C724C6">
            <w:pPr>
              <w:spacing w:after="0" w:line="240" w:lineRule="auto"/>
              <w:jc w:val="center"/>
              <w:rPr>
                <w:rFonts w:ascii="Times New Roman" w:eastAsia="Calibri" w:hAnsi="Times New Roman" w:cs="Times New Roman"/>
                <w:b/>
                <w:sz w:val="20"/>
                <w:szCs w:val="16"/>
                <w:lang w:eastAsia="hu-HU"/>
              </w:rPr>
            </w:pPr>
            <w:r w:rsidRPr="000A33B6">
              <w:rPr>
                <w:rFonts w:ascii="Times New Roman" w:eastAsia="Calibri" w:hAnsi="Times New Roman" w:cs="Times New Roman"/>
                <w:b/>
                <w:sz w:val="20"/>
                <w:szCs w:val="16"/>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Arial Unicode MS" w:hAnsi="Times New Roman" w:cs="Times New Roman"/>
                <w:sz w:val="16"/>
                <w:szCs w:val="16"/>
                <w:lang w:eastAsia="hu-HU"/>
              </w:rPr>
            </w:pPr>
            <w:r w:rsidRPr="00C724C6">
              <w:rPr>
                <w:rFonts w:ascii="Times New Roman" w:eastAsia="Calibri" w:hAnsi="Times New Roman" w:cs="Times New Roman"/>
                <w:sz w:val="20"/>
                <w:szCs w:val="20"/>
                <w:lang w:eastAsia="hu-HU"/>
              </w:rPr>
              <w:t>beosztása</w:t>
            </w:r>
            <w:r w:rsidRPr="00C724C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adjunktus</w:t>
            </w:r>
          </w:p>
        </w:tc>
      </w:tr>
      <w:tr w:rsidR="00C724C6" w:rsidRPr="00C724C6" w:rsidTr="0008019A">
        <w:trPr>
          <w:cantSplit/>
          <w:trHeight w:val="251"/>
        </w:trPr>
        <w:tc>
          <w:tcPr>
            <w:tcW w:w="3271" w:type="dxa"/>
            <w:gridSpan w:val="5"/>
            <w:tcBorders>
              <w:top w:val="single" w:sz="4" w:space="0" w:color="auto"/>
              <w:left w:val="single" w:sz="4" w:space="0" w:color="auto"/>
              <w:bottom w:val="single" w:sz="4" w:space="0" w:color="auto"/>
              <w:right w:val="single" w:sz="4" w:space="0" w:color="000000"/>
            </w:tcBorders>
            <w:vAlign w:val="center"/>
          </w:tcPr>
          <w:p w:rsidR="00C724C6" w:rsidRPr="00C724C6" w:rsidRDefault="00C724C6" w:rsidP="00C724C6">
            <w:pPr>
              <w:spacing w:after="0" w:line="240" w:lineRule="auto"/>
              <w:ind w:left="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724C6" w:rsidRPr="000A33B6" w:rsidRDefault="00C724C6" w:rsidP="00C724C6">
            <w:pPr>
              <w:spacing w:after="0" w:line="240" w:lineRule="auto"/>
              <w:jc w:val="center"/>
              <w:rPr>
                <w:rFonts w:ascii="Times New Roman" w:eastAsia="Calibri" w:hAnsi="Times New Roman" w:cs="Times New Roman"/>
                <w:b/>
                <w:sz w:val="20"/>
                <w:szCs w:val="16"/>
                <w:lang w:eastAsia="hu-HU"/>
              </w:rPr>
            </w:pPr>
            <w:r w:rsidRPr="000A33B6">
              <w:rPr>
                <w:rFonts w:ascii="Times New Roman" w:eastAsia="Calibri" w:hAnsi="Times New Roman" w:cs="Times New Roman"/>
                <w:b/>
                <w:sz w:val="20"/>
                <w:szCs w:val="16"/>
                <w:lang w:eastAsia="hu-HU"/>
              </w:rPr>
              <w:t>dr. Szabó János József</w:t>
            </w:r>
          </w:p>
        </w:tc>
        <w:tc>
          <w:tcPr>
            <w:tcW w:w="855" w:type="dxa"/>
            <w:tcBorders>
              <w:top w:val="single" w:sz="4" w:space="0" w:color="auto"/>
              <w:left w:val="nil"/>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24C6" w:rsidRPr="00C724C6" w:rsidRDefault="00C724C6" w:rsidP="00C724C6">
            <w:pPr>
              <w:spacing w:after="0" w:line="240" w:lineRule="auto"/>
              <w:jc w:val="center"/>
              <w:rPr>
                <w:rFonts w:ascii="Times New Roman" w:eastAsia="Calibri" w:hAnsi="Times New Roman" w:cs="Times New Roman"/>
                <w:b/>
                <w:sz w:val="20"/>
                <w:szCs w:val="20"/>
                <w:lang w:eastAsia="hu-HU"/>
              </w:rPr>
            </w:pPr>
            <w:r w:rsidRPr="00C724C6">
              <w:rPr>
                <w:rFonts w:ascii="Times New Roman" w:eastAsia="Calibri" w:hAnsi="Times New Roman" w:cs="Times New Roman"/>
                <w:b/>
                <w:sz w:val="20"/>
                <w:szCs w:val="20"/>
                <w:lang w:eastAsia="hu-HU"/>
              </w:rPr>
              <w:t>óraadó</w:t>
            </w:r>
          </w:p>
        </w:tc>
      </w:tr>
      <w:tr w:rsidR="00C724C6" w:rsidRPr="00C724C6" w:rsidTr="0008019A">
        <w:trPr>
          <w:cantSplit/>
          <w:trHeight w:val="46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A kurzus célja:</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A tantárgy célja, hogy megismertesse a hallgatókkal a nemzetközi kereskedelmet és annak szervezési lehetőségeit, a külkereskedelmi munka során közvetlenül alkalmazható ismereteket. A hallgatók olyan ismeretekre tesznek szert, amelyek segítségével megérthetik az elmélet és a kereskedelem optimális működése közötti összhang tényezőit, továbbá képesekké válnak tényleges, hazai gyakorlati feladatok végrehajtására és elemzésére is. </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Mindemellett még a kurzus részét képezi a nemzetközi kereskedelem sajátos üzleti módszereinek, szokásainak és szokványainak bemutatása.</w:t>
            </w:r>
          </w:p>
        </w:tc>
      </w:tr>
      <w:tr w:rsidR="00C724C6" w:rsidRPr="00C724C6" w:rsidTr="0008019A">
        <w:trPr>
          <w:cantSplit/>
          <w:trHeight w:val="1400"/>
        </w:trPr>
        <w:tc>
          <w:tcPr>
            <w:tcW w:w="10091" w:type="dxa"/>
            <w:gridSpan w:val="10"/>
            <w:tcBorders>
              <w:top w:val="single" w:sz="4" w:space="0" w:color="auto"/>
              <w:left w:val="single" w:sz="4" w:space="0" w:color="auto"/>
              <w:right w:val="single" w:sz="4" w:space="0" w:color="000000"/>
            </w:tcBorders>
            <w:vAlign w:val="center"/>
          </w:tcPr>
          <w:p w:rsidR="00C724C6" w:rsidRPr="00C724C6" w:rsidRDefault="00C724C6" w:rsidP="00C724C6">
            <w:pPr>
              <w:spacing w:after="0" w:line="240" w:lineRule="auto"/>
              <w:jc w:val="both"/>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724C6" w:rsidRPr="00C724C6" w:rsidRDefault="00C724C6" w:rsidP="00C724C6">
            <w:pPr>
              <w:spacing w:after="0" w:line="240" w:lineRule="auto"/>
              <w:jc w:val="both"/>
              <w:rPr>
                <w:rFonts w:ascii="Times New Roman" w:eastAsia="Calibri" w:hAnsi="Times New Roman" w:cs="Times New Roman"/>
                <w:b/>
                <w:bCs/>
                <w:sz w:val="20"/>
                <w:szCs w:val="20"/>
                <w:lang w:eastAsia="hu-HU"/>
              </w:rPr>
            </w:pP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 xml:space="preserve">Tudás: </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Ismeri és érti a külkereskedelmi tevékenység munkafolyamatait és technikáit.</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Képesség:</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Képes a szállítmányozási és külkereskedelmi folyamatok komplex következményeinek meghatározására.</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Attitűd:</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Fogékony az új információk befogadására, az új szakmai ismeretekre és módszertanra, nyitott az új, önálló és együttműködést igénylő feladatok, felelősségek vállalására.</w:t>
            </w:r>
          </w:p>
          <w:p w:rsidR="00C724C6" w:rsidRPr="00C724C6" w:rsidRDefault="00C724C6" w:rsidP="00C724C6">
            <w:pPr>
              <w:spacing w:after="0" w:line="240" w:lineRule="auto"/>
              <w:ind w:left="402"/>
              <w:jc w:val="both"/>
              <w:rPr>
                <w:rFonts w:ascii="Times New Roman" w:eastAsia="Calibri" w:hAnsi="Times New Roman" w:cs="Times New Roman"/>
                <w:i/>
                <w:sz w:val="20"/>
                <w:szCs w:val="20"/>
                <w:lang w:eastAsia="hu-HU"/>
              </w:rPr>
            </w:pPr>
            <w:r w:rsidRPr="00C724C6">
              <w:rPr>
                <w:rFonts w:ascii="Times New Roman" w:eastAsia="Calibri" w:hAnsi="Times New Roman" w:cs="Times New Roman"/>
                <w:i/>
                <w:sz w:val="20"/>
                <w:szCs w:val="20"/>
                <w:lang w:eastAsia="hu-HU"/>
              </w:rPr>
              <w:t>Autonómia és felelősség:</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Felelősséget vállal a munkával és magatartásával kapcsolatos szakmai, jogi, etikai normák és szabályok betartása terén.</w:t>
            </w:r>
          </w:p>
          <w:p w:rsidR="00C724C6" w:rsidRPr="00C724C6" w:rsidRDefault="00C724C6" w:rsidP="00C724C6">
            <w:pPr>
              <w:spacing w:after="0" w:line="240" w:lineRule="auto"/>
              <w:ind w:left="720"/>
              <w:rPr>
                <w:rFonts w:ascii="Times New Roman" w:eastAsia="Arial Unicode MS" w:hAnsi="Times New Roman" w:cs="Times New Roman"/>
                <w:b/>
                <w:bCs/>
                <w:sz w:val="20"/>
                <w:szCs w:val="20"/>
                <w:lang w:eastAsia="hu-HU"/>
              </w:rPr>
            </w:pPr>
          </w:p>
        </w:tc>
      </w:tr>
      <w:tr w:rsidR="00C724C6" w:rsidRPr="00C724C6" w:rsidTr="0008019A">
        <w:trPr>
          <w:trHeight w:val="40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color w:val="000000"/>
                <w:sz w:val="20"/>
                <w:szCs w:val="20"/>
                <w:lang w:eastAsia="hu-HU"/>
              </w:rPr>
            </w:pPr>
            <w:r w:rsidRPr="00C724C6">
              <w:rPr>
                <w:rFonts w:ascii="Times New Roman" w:eastAsia="Calibri" w:hAnsi="Times New Roman" w:cs="Times New Roman"/>
                <w:b/>
                <w:bCs/>
                <w:color w:val="000000"/>
                <w:sz w:val="20"/>
                <w:szCs w:val="20"/>
                <w:lang w:eastAsia="hu-HU"/>
              </w:rPr>
              <w:t>Tervezett tanulási tevékenységek, tanítási módszerek</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 hallgatók számára az előadások tömbösítve kerülnek megtartásra. A hallgatók az előadáson készített jegyzetük, a kiadott szakirodalmak, illetve az előadásokon kiadott anyagok segítségével készülhetnek fel a vizsgára.</w:t>
            </w:r>
          </w:p>
          <w:p w:rsidR="00C724C6" w:rsidRPr="00C724C6" w:rsidRDefault="00C724C6" w:rsidP="00C724C6">
            <w:pPr>
              <w:spacing w:after="0" w:line="240" w:lineRule="auto"/>
              <w:rPr>
                <w:rFonts w:ascii="Times New Roman" w:eastAsia="Calibri" w:hAnsi="Times New Roman" w:cs="Times New Roman"/>
                <w:b/>
                <w:bCs/>
                <w:sz w:val="20"/>
                <w:szCs w:val="20"/>
                <w:lang w:eastAsia="hu-HU"/>
              </w:rPr>
            </w:pPr>
          </w:p>
        </w:tc>
      </w:tr>
      <w:tr w:rsidR="00C724C6" w:rsidRPr="00C724C6" w:rsidTr="0008019A">
        <w:trPr>
          <w:trHeight w:val="40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A kurzus rövid tartalma, témakörei</w:t>
            </w:r>
          </w:p>
          <w:p w:rsidR="00C724C6" w:rsidRPr="00C724C6" w:rsidRDefault="00C724C6" w:rsidP="00C724C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roofErr w:type="gramStart"/>
            <w:r w:rsidRPr="00C724C6">
              <w:rPr>
                <w:rFonts w:ascii="Times New Roman" w:eastAsia="Calibri" w:hAnsi="Times New Roman" w:cs="Times New Roman"/>
                <w:sz w:val="20"/>
                <w:szCs w:val="20"/>
                <w:lang w:eastAsia="hu-HU"/>
              </w:rPr>
              <w:t xml:space="preserve">Bevezetés, követelmények ismertetése, a külkereskedelem sajátosságai, a hazai külkereskedelem; A külkereskedelemhez kapcsolódó elméletek, szabadkereskedelem vs. protekcionizmus; A külkereskedelem állami szabályozásának eszközei; A nemzetközi kereskedelem intézményi környezete, kereskedőtípusok a nemzetközi piacon; Kulturális különbségek jelentősége; A külkereskedelmi ügylet előkészítése; A külkereskedelmi szerződés tartalma; Fair Trade; Export-import ügyletek; Áruszállítás és ökológia; Okmányok a külkereskedelemben; Nemzetközi logisztika, nemzetközi árufuvarozás; </w:t>
            </w:r>
            <w:r w:rsidRPr="00C724C6">
              <w:rPr>
                <w:rFonts w:ascii="Times New Roman" w:eastAsia="Calibri" w:hAnsi="Times New Roman" w:cs="Times New Roman"/>
                <w:bCs/>
                <w:sz w:val="20"/>
                <w:szCs w:val="20"/>
                <w:lang w:eastAsia="hu-HU"/>
              </w:rPr>
              <w:t>Nemzetközi kereskedelmi viták;</w:t>
            </w:r>
            <w:proofErr w:type="gramEnd"/>
            <w:r w:rsidRPr="00C724C6">
              <w:rPr>
                <w:rFonts w:ascii="Times New Roman" w:eastAsia="Calibri" w:hAnsi="Times New Roman" w:cs="Times New Roman"/>
                <w:bCs/>
                <w:sz w:val="20"/>
                <w:szCs w:val="20"/>
                <w:lang w:eastAsia="hu-HU"/>
              </w:rPr>
              <w:t xml:space="preserve"> A külkereskedelmi ügylet; Nemzetközi fizetési módok; Incoterms 2000 és 2010;  </w:t>
            </w:r>
            <w:r w:rsidRPr="00C724C6">
              <w:rPr>
                <w:rFonts w:ascii="Times New Roman" w:eastAsia="Calibri" w:hAnsi="Times New Roman" w:cs="Times New Roman"/>
                <w:sz w:val="20"/>
                <w:szCs w:val="20"/>
                <w:lang w:eastAsia="hu-HU"/>
              </w:rPr>
              <w:t xml:space="preserve">A nemzetközi külkereskedelmi szerződés </w:t>
            </w:r>
            <w:proofErr w:type="gramStart"/>
            <w:r w:rsidRPr="00C724C6">
              <w:rPr>
                <w:rFonts w:ascii="Times New Roman" w:eastAsia="Calibri" w:hAnsi="Times New Roman" w:cs="Times New Roman"/>
                <w:sz w:val="20"/>
                <w:szCs w:val="20"/>
                <w:lang w:eastAsia="hu-HU"/>
              </w:rPr>
              <w:t>realizálása</w:t>
            </w:r>
            <w:proofErr w:type="gramEnd"/>
            <w:r w:rsidRPr="00C724C6">
              <w:rPr>
                <w:rFonts w:ascii="Times New Roman" w:eastAsia="Calibri" w:hAnsi="Times New Roman" w:cs="Times New Roman"/>
                <w:sz w:val="20"/>
                <w:szCs w:val="20"/>
                <w:lang w:eastAsia="hu-HU"/>
              </w:rPr>
              <w:t>; Különleges nemzetközi ügyletek.</w:t>
            </w:r>
          </w:p>
          <w:p w:rsidR="00C724C6" w:rsidRPr="00C724C6" w:rsidRDefault="00C724C6" w:rsidP="00C724C6">
            <w:pPr>
              <w:spacing w:after="0" w:line="240" w:lineRule="auto"/>
              <w:ind w:right="138"/>
              <w:jc w:val="both"/>
              <w:rPr>
                <w:rFonts w:ascii="Times New Roman" w:eastAsia="Calibri" w:hAnsi="Times New Roman" w:cs="Times New Roman"/>
                <w:sz w:val="20"/>
                <w:szCs w:val="20"/>
                <w:lang w:eastAsia="hu-HU"/>
              </w:rPr>
            </w:pPr>
          </w:p>
        </w:tc>
      </w:tr>
    </w:tbl>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C724C6" w:rsidRPr="00C724C6" w:rsidTr="00A028E9">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lastRenderedPageBreak/>
              <w:t>Kötelező szakirodalom:</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Dr. Csapóné Dr. Riskó Tünde: Külkereskedelmi technika (2015) </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Az órákon elhangzottak, illetve az ott kiadott egyéb anyagok.</w:t>
            </w:r>
          </w:p>
          <w:p w:rsidR="00C724C6" w:rsidRPr="00C724C6" w:rsidRDefault="00C724C6" w:rsidP="00C724C6">
            <w:pPr>
              <w:spacing w:after="0" w:line="240" w:lineRule="auto"/>
              <w:rPr>
                <w:rFonts w:ascii="Times New Roman" w:eastAsia="Calibri" w:hAnsi="Times New Roman" w:cs="Times New Roman"/>
                <w:b/>
                <w:bCs/>
                <w:sz w:val="20"/>
                <w:szCs w:val="20"/>
                <w:lang w:eastAsia="hu-HU"/>
              </w:rPr>
            </w:pPr>
            <w:r w:rsidRPr="00C724C6">
              <w:rPr>
                <w:rFonts w:ascii="Times New Roman" w:eastAsia="Calibri" w:hAnsi="Times New Roman" w:cs="Times New Roman"/>
                <w:b/>
                <w:bCs/>
                <w:sz w:val="20"/>
                <w:szCs w:val="20"/>
                <w:lang w:eastAsia="hu-HU"/>
              </w:rPr>
              <w:t>Ajánlott szakirodalom:</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Constantinovits Milán – Sipos Zoltán (2008): Nemzetközi kereskedelmi ügyletek. Aula Kiadó, Budapest </w:t>
            </w:r>
          </w:p>
          <w:p w:rsidR="00C724C6" w:rsidRPr="00C724C6" w:rsidRDefault="00C724C6" w:rsidP="00C724C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Constantinovits Milán – Sipos Zoltán (2003): Külkereskedelmi Technika — külpiaci kockázat. Aula Kiadó, Budapest</w:t>
            </w:r>
          </w:p>
        </w:tc>
      </w:tr>
    </w:tbl>
    <w:p w:rsidR="00C724C6" w:rsidRPr="00C724C6" w:rsidRDefault="00C724C6" w:rsidP="00C724C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875"/>
      </w:tblGrid>
      <w:tr w:rsidR="00C724C6" w:rsidRPr="00C724C6" w:rsidTr="00A028E9">
        <w:tc>
          <w:tcPr>
            <w:tcW w:w="9250" w:type="dxa"/>
            <w:gridSpan w:val="2"/>
            <w:shd w:val="clear" w:color="auto" w:fill="auto"/>
          </w:tcPr>
          <w:p w:rsidR="00C724C6" w:rsidRPr="00C724C6" w:rsidRDefault="00C724C6" w:rsidP="00C724C6">
            <w:pPr>
              <w:spacing w:after="0" w:line="240" w:lineRule="auto"/>
              <w:jc w:val="center"/>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Heti bontott tematika</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1.</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Bevezetés, követelmények ismertetése, a külkereskedelem sajátosságai, a hazai külkereskedelem</w:t>
            </w:r>
          </w:p>
          <w:p w:rsidR="00C724C6" w:rsidRPr="00C724C6" w:rsidRDefault="00C724C6" w:rsidP="00C724C6">
            <w:pPr>
              <w:spacing w:after="0" w:line="240" w:lineRule="auto"/>
              <w:ind w:left="-7" w:firstLine="7"/>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A külkereskedelemhez kapcsolódó elméletek, szabadkereskedelem vs. protekcionizmus</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TE: a hallgató megismeri és megérti az előadáson és gyakorlaton elhangzottakat </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1.</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A külkereskedelem állami szabályozásának eszközei</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1.</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A nemzetközi kereskedelem intézményi környezete, kereskedőtípusok a nemzetközi piacon</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Kulturális különbségek jelentősége</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1.</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A külkereskedelmi ügylet előkészítése</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A külkereskedelmi szerződés tartalma</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Fair trade</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Export-import ügyletek</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Export-import ügyletek</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Áruszállítás és ökológia</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Okmányok a külkereskedelemben</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Nemzetközi logisztika, nemzetközi árufuvarozás</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2.</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Nemzetközi kereskedelmi viták</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3.</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 xml:space="preserve">Előadás: </w:t>
            </w:r>
            <w:r w:rsidRPr="00C724C6">
              <w:rPr>
                <w:rFonts w:ascii="Times New Roman" w:eastAsia="Calibri" w:hAnsi="Times New Roman" w:cs="Times New Roman"/>
                <w:bCs/>
                <w:sz w:val="20"/>
                <w:szCs w:val="20"/>
                <w:lang w:eastAsia="hu-HU"/>
              </w:rPr>
              <w:t>A külkereskedelmi ügylet</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Nemzetközi fizetési módok</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3.</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Incoterms 2000 és 2010</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3.</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A nemzetközi külkereskedelmi szerződés realizálása</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Különleges nemzetközi ügyletek</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3.</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nincs</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Különleges nemzetközi ügyletek</w:t>
            </w:r>
          </w:p>
        </w:tc>
      </w:tr>
      <w:tr w:rsidR="00C724C6" w:rsidRPr="00C724C6" w:rsidTr="00034401">
        <w:tc>
          <w:tcPr>
            <w:tcW w:w="1375" w:type="dxa"/>
            <w:vMerge/>
            <w:shd w:val="clear" w:color="auto" w:fill="auto"/>
            <w:vAlign w:val="center"/>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 gyakorlaton elhangzottakat</w:t>
            </w:r>
          </w:p>
        </w:tc>
      </w:tr>
      <w:tr w:rsidR="00C724C6" w:rsidRPr="00C724C6" w:rsidTr="00034401">
        <w:tc>
          <w:tcPr>
            <w:tcW w:w="1375" w:type="dxa"/>
            <w:vMerge w:val="restart"/>
            <w:shd w:val="clear" w:color="auto" w:fill="auto"/>
            <w:vAlign w:val="center"/>
          </w:tcPr>
          <w:p w:rsidR="00C724C6" w:rsidRPr="00C724C6" w:rsidRDefault="00C724C6" w:rsidP="00C724C6">
            <w:pPr>
              <w:spacing w:after="0" w:line="240" w:lineRule="auto"/>
              <w:ind w:left="720"/>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3.</w:t>
            </w: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Előadás: Az évközi munka rendszerező értékelése</w:t>
            </w:r>
          </w:p>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Gyakorlat: Az évközi munka rendszerező értékelése</w:t>
            </w:r>
          </w:p>
        </w:tc>
      </w:tr>
      <w:tr w:rsidR="00C724C6" w:rsidRPr="00C724C6" w:rsidTr="00034401">
        <w:trPr>
          <w:trHeight w:val="70"/>
        </w:trPr>
        <w:tc>
          <w:tcPr>
            <w:tcW w:w="1375" w:type="dxa"/>
            <w:vMerge/>
            <w:shd w:val="clear" w:color="auto" w:fill="auto"/>
          </w:tcPr>
          <w:p w:rsidR="00C724C6" w:rsidRPr="00C724C6" w:rsidRDefault="00C724C6" w:rsidP="00C724C6">
            <w:pPr>
              <w:numPr>
                <w:ilvl w:val="0"/>
                <w:numId w:val="1"/>
              </w:numPr>
              <w:spacing w:after="0" w:line="240" w:lineRule="auto"/>
              <w:rPr>
                <w:rFonts w:ascii="Times New Roman" w:eastAsia="Calibri" w:hAnsi="Times New Roman" w:cs="Times New Roman"/>
                <w:sz w:val="20"/>
                <w:szCs w:val="20"/>
                <w:lang w:eastAsia="hu-HU"/>
              </w:rPr>
            </w:pPr>
          </w:p>
        </w:tc>
        <w:tc>
          <w:tcPr>
            <w:tcW w:w="7875" w:type="dxa"/>
            <w:shd w:val="clear" w:color="auto" w:fill="auto"/>
          </w:tcPr>
          <w:p w:rsidR="00C724C6" w:rsidRPr="00C724C6" w:rsidRDefault="00C724C6" w:rsidP="00C724C6">
            <w:pPr>
              <w:spacing w:after="0" w:line="240" w:lineRule="auto"/>
              <w:jc w:val="both"/>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a hallgató megismeri és megérti az előadáson és gyakorlaton elhangzottakat</w:t>
            </w:r>
          </w:p>
        </w:tc>
      </w:tr>
    </w:tbl>
    <w:p w:rsidR="00C724C6" w:rsidRPr="00C724C6" w:rsidRDefault="00C724C6" w:rsidP="00C724C6">
      <w:pPr>
        <w:spacing w:after="0" w:line="240" w:lineRule="auto"/>
        <w:rPr>
          <w:rFonts w:ascii="Times New Roman" w:eastAsia="Calibri" w:hAnsi="Times New Roman" w:cs="Times New Roman"/>
          <w:sz w:val="20"/>
          <w:szCs w:val="20"/>
          <w:lang w:eastAsia="hu-HU"/>
        </w:rPr>
      </w:pPr>
      <w:r w:rsidRPr="00C724C6">
        <w:rPr>
          <w:rFonts w:ascii="Times New Roman" w:eastAsia="Calibri" w:hAnsi="Times New Roman" w:cs="Times New Roman"/>
          <w:sz w:val="20"/>
          <w:szCs w:val="20"/>
          <w:lang w:eastAsia="hu-HU"/>
        </w:rPr>
        <w:t>*TE tanulási eredmények</w:t>
      </w:r>
    </w:p>
    <w:p w:rsidR="00C724C6" w:rsidRPr="00C724C6" w:rsidRDefault="00C724C6" w:rsidP="00C724C6">
      <w:pPr>
        <w:spacing w:after="0" w:line="240" w:lineRule="auto"/>
        <w:rPr>
          <w:rFonts w:ascii="Times New Roman" w:eastAsia="Calibri" w:hAnsi="Times New Roman" w:cs="Times New Roman"/>
          <w:sz w:val="20"/>
          <w:szCs w:val="20"/>
          <w:lang w:eastAsia="hu-HU"/>
        </w:rPr>
      </w:pPr>
    </w:p>
    <w:p w:rsidR="00C724C6" w:rsidRDefault="00C724C6">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034EF" w:rsidRPr="001034EF" w:rsidRDefault="001034EF" w:rsidP="001034EF">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34EF" w:rsidRPr="001034EF"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center"/>
              <w:rPr>
                <w:rFonts w:ascii="Times New Roman" w:eastAsia="Calibri" w:hAnsi="Times New Roman" w:cs="Times New Roman"/>
                <w:b/>
                <w:sz w:val="20"/>
                <w:szCs w:val="20"/>
                <w:lang w:eastAsia="hu-HU"/>
              </w:rPr>
            </w:pPr>
            <w:r w:rsidRPr="001034EF">
              <w:rPr>
                <w:rFonts w:ascii="Times New Roman" w:eastAsia="Calibri" w:hAnsi="Times New Roman" w:cs="Times New Roman"/>
                <w:b/>
                <w:sz w:val="20"/>
                <w:szCs w:val="20"/>
                <w:lang w:eastAsia="hu-HU"/>
              </w:rPr>
              <w:t>Nemzetközi jog</w:t>
            </w:r>
          </w:p>
        </w:tc>
        <w:tc>
          <w:tcPr>
            <w:tcW w:w="855" w:type="dxa"/>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34EF" w:rsidRPr="001034EF" w:rsidRDefault="001034EF" w:rsidP="001034EF">
            <w:pPr>
              <w:spacing w:after="0" w:line="240" w:lineRule="auto"/>
              <w:jc w:val="center"/>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GT_ANGL027-17</w:t>
            </w:r>
          </w:p>
          <w:p w:rsidR="001034EF" w:rsidRPr="001034EF" w:rsidRDefault="001034EF" w:rsidP="001034EF">
            <w:pPr>
              <w:spacing w:after="0" w:line="240" w:lineRule="auto"/>
              <w:jc w:val="center"/>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GT_ANGLS027-17</w:t>
            </w:r>
          </w:p>
        </w:tc>
      </w:tr>
      <w:tr w:rsidR="001034EF" w:rsidRPr="001034EF"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center"/>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International law</w:t>
            </w:r>
          </w:p>
        </w:tc>
        <w:tc>
          <w:tcPr>
            <w:tcW w:w="855" w:type="dxa"/>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r>
      <w:tr w:rsidR="001034EF" w:rsidRPr="001034EF"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r>
      <w:tr w:rsidR="001034EF" w:rsidRPr="001034EF"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b/>
                <w:sz w:val="20"/>
                <w:szCs w:val="20"/>
                <w:lang w:eastAsia="hu-HU"/>
              </w:rPr>
              <w:t>DE GTK Világgazdasági és Nemzetközi Kapcsolatok Intézet</w:t>
            </w:r>
          </w:p>
        </w:tc>
      </w:tr>
      <w:tr w:rsidR="001034EF" w:rsidRPr="001034EF"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w:t>
            </w:r>
          </w:p>
        </w:tc>
      </w:tr>
      <w:tr w:rsidR="001034EF" w:rsidRPr="001034EF"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Oktatás nyelve</w:t>
            </w:r>
          </w:p>
        </w:tc>
      </w:tr>
      <w:tr w:rsidR="001034EF" w:rsidRPr="001034EF"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r>
      <w:tr w:rsidR="001034EF" w:rsidRPr="001034EF"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magyar </w:t>
            </w:r>
          </w:p>
        </w:tc>
      </w:tr>
      <w:tr w:rsidR="001034EF" w:rsidRPr="001034EF"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r>
      <w:tr w:rsidR="001034EF" w:rsidRPr="001034EF"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Dr. Helmeczi András</w:t>
            </w:r>
          </w:p>
        </w:tc>
        <w:tc>
          <w:tcPr>
            <w:tcW w:w="855" w:type="dxa"/>
            <w:tcBorders>
              <w:top w:val="single" w:sz="4" w:space="0" w:color="auto"/>
              <w:left w:val="nil"/>
              <w:bottom w:val="single" w:sz="4" w:space="0" w:color="auto"/>
              <w:right w:val="single" w:sz="4" w:space="0" w:color="auto"/>
            </w:tcBorders>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egyetemi adjunktus</w:t>
            </w:r>
          </w:p>
        </w:tc>
      </w:tr>
      <w:tr w:rsidR="001034EF" w:rsidRPr="001034EF"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34EF" w:rsidRPr="001034EF" w:rsidRDefault="001034EF" w:rsidP="001034EF">
            <w:pPr>
              <w:spacing w:after="0" w:line="240" w:lineRule="auto"/>
              <w:ind w:left="20"/>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034EF" w:rsidRPr="001034EF" w:rsidRDefault="001034EF" w:rsidP="001034EF">
            <w:pPr>
              <w:spacing w:after="0" w:line="240" w:lineRule="auto"/>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Dr. Horváth Adrienn</w:t>
            </w:r>
          </w:p>
        </w:tc>
        <w:tc>
          <w:tcPr>
            <w:tcW w:w="855" w:type="dxa"/>
            <w:tcBorders>
              <w:top w:val="single" w:sz="4" w:space="0" w:color="auto"/>
              <w:left w:val="nil"/>
              <w:bottom w:val="single" w:sz="4" w:space="0" w:color="auto"/>
              <w:right w:val="single" w:sz="4" w:space="0" w:color="auto"/>
            </w:tcBorders>
            <w:vAlign w:val="center"/>
          </w:tcPr>
          <w:p w:rsidR="001034EF" w:rsidRPr="001034EF" w:rsidRDefault="001034EF" w:rsidP="001034EF">
            <w:pPr>
              <w:spacing w:after="0" w:line="240" w:lineRule="auto"/>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34EF" w:rsidRPr="001034EF" w:rsidRDefault="001034EF" w:rsidP="001034EF">
            <w:pPr>
              <w:spacing w:after="0" w:line="240" w:lineRule="auto"/>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óraadó</w:t>
            </w:r>
          </w:p>
        </w:tc>
      </w:tr>
      <w:tr w:rsidR="001034EF" w:rsidRPr="001034EF"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 kurzus célja, hogy a hallgatók megismerkedjenek a nemzetközi </w:t>
            </w:r>
            <w:proofErr w:type="gramStart"/>
            <w:r w:rsidRPr="001034EF">
              <w:rPr>
                <w:rFonts w:ascii="Times New Roman" w:eastAsia="Calibri" w:hAnsi="Times New Roman" w:cs="Times New Roman"/>
                <w:sz w:val="20"/>
                <w:szCs w:val="20"/>
                <w:lang w:eastAsia="hu-HU"/>
              </w:rPr>
              <w:t>jog szabályozási</w:t>
            </w:r>
            <w:proofErr w:type="gramEnd"/>
            <w:r w:rsidRPr="001034EF">
              <w:rPr>
                <w:rFonts w:ascii="Times New Roman" w:eastAsia="Calibri" w:hAnsi="Times New Roman" w:cs="Times New Roman"/>
                <w:sz w:val="20"/>
                <w:szCs w:val="20"/>
                <w:lang w:eastAsia="hu-HU"/>
              </w:rPr>
              <w:t xml:space="preserve"> területeivel.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Ennek keretében áttekintésre kerülnek a nemzetközi közjog alapvető sajátosságai, a hallgatók megismerkednek a nemzetközi közjog legfontosabb szereplőivel, a nemzetközi szerződések és nemzetközi szervezetek jogi sajátosságaival, valamint a nemzetközi közjog aktuális kérdéseivel egyaránt. </w:t>
            </w:r>
          </w:p>
        </w:tc>
      </w:tr>
      <w:tr w:rsidR="001034EF" w:rsidRPr="001034EF"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Azoknak az előírt szakmai kompetenciáknak, kompetencia-elemeknek (tudás, képesség stb., KKK 7. pont) a felsorolása, amelyek kialakításához a tantárgy jellemzően, érdemben hozzájárul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p>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 xml:space="preserve">Tudás: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Ismeri az nemzetközi vállalkozásokhoz kapcsolódó más (jogi, területfejlesztési, oktatási) szakterületek alapjait.</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Elsajátította a szakszerű és hatékony kommunikáció írásbeli és szóbeli formáit, az adatok bemutatásának táblázatos és grafikus módjait.</w:t>
            </w:r>
          </w:p>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Képesség:</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Attitűd:</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Fogékony az új információk befogadására, az új szakmai ismeretekre és módszertanokra, nyitott az új, önálló és együttműködést igénylő feladatok, felelősségek vállalására.</w:t>
            </w:r>
          </w:p>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Autonómia és felelősség:</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Önállóan kíséri figyelemmel a társadalmi-gazdasági-jogi környezet szakterületét érintő változásait.</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p>
        </w:tc>
      </w:tr>
      <w:tr w:rsidR="001034EF" w:rsidRPr="001034EF"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kurzus rövid tartalma, témakörei</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 kurzus alapvető célja a nemzetközi gazdasági forgalomnak jogi keretet adó államközi jog megismertetése a hallgatókkal. A tantárgy keretében a hallgatók megismerik azokat a jogi eszközöket, melyekkel az államok az egymás közötti viszonyaikat rendezik - legyen szó külkereskedelmi szerződés megkötéséről, diplomáciai tárgyalásokról, vagy épp egy fegyveres konfliktusról. A nemzetközi közjog tárgyába tartozó szerződések létrejöttének, hatályosságának, valamint érvényességének kérdései, valamint a nemzetközi jog egyéb forrásainak ismertetése szintén központi részét képezi a tananyagnak. A nemzetközi jog aktuális kérdéseinek bemutatásakor az emberi jogok védelme mellett a hallgatók környezettudatosságának erősítése érdekében a nemzetközi környezetvédelem alapvető kérdései is tárgyalásra kerülnek. A nemzetközi jog megsértésének szankciói, valamint a nemzetközi szintű jogorvoslatok, és bírói fórumok rendszerének megismerésére is lehetőség nyílik a kurzus kereteiben. </w:t>
            </w:r>
          </w:p>
        </w:tc>
      </w:tr>
      <w:tr w:rsidR="001034EF" w:rsidRPr="001034EF" w:rsidTr="00A028E9">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Tervezett tanulási tevékenységek, tanítási módszerek</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Az elméleti alapok átadása mellett fontos a nemzetközi jog aktualitásainak nyomon követése. A hallgatók a gyakorlati foglalkozásokon rövid prezentációk keretében számot adnak a tananyaghoz kapcsolódó szakmai tájékozottságukról, elsősorban bel-és külföldi, idegen nyelvű hírekről, melyek megvitatására, és így az érvelési készségek fejlesztésére is van lehetőség. A hallgatók aktivitásának fokozása érdekében az oktatók is rendszeresen vitaindító témákkal, szakmai cikkekkel, esetlegesen videó felvételekkel készülnek, melyek közösen feldolgozásra, értelmezésre kerülnek.  </w:t>
            </w:r>
          </w:p>
        </w:tc>
      </w:tr>
      <w:tr w:rsidR="001034EF" w:rsidRPr="001034EF"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lastRenderedPageBreak/>
              <w:t>Értékelés</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Az írásbeli dolgozatok értékelése során elért eredmények értékelése az alábbiak szerint történik: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0-50%: elégtelen</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51%-60%: elégséges</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61%-70%: közepes</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71%-85%: jó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86-100%: jeles </w:t>
            </w:r>
          </w:p>
        </w:tc>
      </w:tr>
      <w:tr w:rsidR="001034EF" w:rsidRPr="001034EF"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Kötelező szakirodalom:</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Kovács Péter (2016): Nemzetközi közjog, Osiris Kiadó, Budapest.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Szemesi Sándor (2011): A nemzetközi jog alapintézményei, Lícium Art Kiadó, Debrecen. </w:t>
            </w:r>
          </w:p>
          <w:p w:rsidR="001034EF" w:rsidRPr="001034EF" w:rsidRDefault="001034EF" w:rsidP="00034401">
            <w:pPr>
              <w:spacing w:after="0" w:line="240" w:lineRule="auto"/>
              <w:ind w:left="132" w:right="168"/>
              <w:jc w:val="both"/>
              <w:rPr>
                <w:rFonts w:ascii="Times New Roman" w:eastAsia="Calibri" w:hAnsi="Times New Roman" w:cs="Times New Roman"/>
                <w:i/>
                <w:sz w:val="20"/>
                <w:szCs w:val="20"/>
                <w:lang w:eastAsia="hu-HU"/>
              </w:rPr>
            </w:pPr>
            <w:r w:rsidRPr="001034EF">
              <w:rPr>
                <w:rFonts w:ascii="Times New Roman" w:eastAsia="Calibri" w:hAnsi="Times New Roman" w:cs="Times New Roman"/>
                <w:i/>
                <w:sz w:val="20"/>
                <w:szCs w:val="20"/>
                <w:lang w:eastAsia="hu-HU"/>
              </w:rPr>
              <w:t>Ajánlott szakirodalom:</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Bánrévy Gábor (2018): A nemzetközi gazdasági kapcsolatok joga, Szent István Társulat, Budapest. </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Kovács Péter (2014): Bevezetés a nemzetközi jogi és diplomáciai gyakorlatba: kérdések a nemzetközi közjog témaköréből, Szent István Társulat, Budapest.</w:t>
            </w:r>
          </w:p>
          <w:p w:rsidR="001034EF" w:rsidRPr="001034EF" w:rsidRDefault="001034EF" w:rsidP="00034401">
            <w:pPr>
              <w:spacing w:after="0" w:line="240" w:lineRule="auto"/>
              <w:ind w:left="132" w:right="168"/>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Siska Katalin- Szemesi Sándor (2006): A nemzetközi jog története, Debreceni Egyetem Kossuth Egyetemi Kiadó, Debrecen. </w:t>
            </w:r>
          </w:p>
        </w:tc>
      </w:tr>
    </w:tbl>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00"/>
      </w:tblGrid>
      <w:tr w:rsidR="001034EF" w:rsidRPr="001034EF" w:rsidTr="00A028E9">
        <w:tc>
          <w:tcPr>
            <w:tcW w:w="9250" w:type="dxa"/>
            <w:gridSpan w:val="2"/>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Heti bontott tematika</w:t>
            </w:r>
          </w:p>
        </w:tc>
      </w:tr>
      <w:tr w:rsidR="001034EF" w:rsidRPr="001034EF" w:rsidTr="00034401">
        <w:tc>
          <w:tcPr>
            <w:tcW w:w="950" w:type="dxa"/>
            <w:vMerge w:val="restart"/>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1-5. óra</w:t>
            </w: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 nemzetközi jog rendszere, jogforrásai, alanyai, alapfogalmai. Az állam a nemzetközi jog területén. A nemzetközi jog forrásai. Nemzetközi szerződések joga. </w:t>
            </w:r>
          </w:p>
        </w:tc>
      </w:tr>
      <w:tr w:rsidR="001034EF" w:rsidRPr="001034EF" w:rsidTr="00034401">
        <w:tc>
          <w:tcPr>
            <w:tcW w:w="950" w:type="dxa"/>
            <w:vMerge/>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TE*</w:t>
            </w:r>
          </w:p>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nemzetközi jogi alapismeretek elsajátítása, az alapvető fogalmak, jogforrások és szereplők megismerése. A nemzetközi jog rendszerének felvázolása, alapvető összefüggések ismertetése. Az államiság kritériumai, az államok létrejötte és elismerése, államok fajtái, államok megszűnése. Az államterület, és az államhatárok specialitásai. A légitér, a világűr és a tenger jogi aspektusai. A nemzetközi jog forrásainak ismertetése: rendszertan, csoportosítások. Elsődleges és másodlagos jogforrások alapvető jellemzői. A nemzetközi szerződések megkötésének rendje, a jelenleg hatályos magyar szabályozás ismertetése. A gyakorlati foglalkozás keretében kihirdető jogszabályok elemzése. A nemzetközi szerződések hatályosságának, és érvényességének kérdései. Az abszolút és relatív érvénytelenség jelentése, esetei.</w:t>
            </w:r>
          </w:p>
        </w:tc>
      </w:tr>
      <w:tr w:rsidR="001034EF" w:rsidRPr="001034EF" w:rsidTr="00034401">
        <w:tc>
          <w:tcPr>
            <w:tcW w:w="950" w:type="dxa"/>
            <w:vMerge w:val="restart"/>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6-10. óra</w:t>
            </w: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Kommunikáció az államok között: diplomáciai és konzuli kapcsolatok joga. A nemzetközi szervezetek jogi sajátosságai. Az ENSZ és szakosított szervei. A nemzetközi közjog aktuális kérdései 1: emberi jogok védelme, fegyveres konfliktusok joga</w:t>
            </w:r>
          </w:p>
        </w:tc>
      </w:tr>
      <w:tr w:rsidR="001034EF" w:rsidRPr="001034EF" w:rsidTr="00034401">
        <w:tc>
          <w:tcPr>
            <w:tcW w:w="950" w:type="dxa"/>
            <w:vMerge/>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TE</w:t>
            </w:r>
          </w:p>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diplomáciai képviseletek létesítésének rendje, a diplomáciai képviseletek által megvalósított célkitűzések. A diplomáciai mentességek és kiváltságok. A konzuli tisztségviselők jogállása. A nemzetközi szervezetek alapvető jogi ismérvei, alapítás, működés, megszüntetés. Döntéshozatal a nemzetközi szervezetek keretében. Az ENSZ létrehozása, alapvető céljai. Működés és szervezeti felépítés. Fontosabb szakosított szervek bemutatása. A gyakorlati foglalkozás során vitaindító videó felvételek megtekintése. Az emberi jogok fejlődéstörténete, az emberi jogok védelmének alapelvei. A kisebbségek és a menekültek helyzetének nemzetközi jogi sajátosságai. A fegyveres konfliktusok joga. A genfi jog és a hágai jog alapvető elvei.</w:t>
            </w:r>
          </w:p>
        </w:tc>
      </w:tr>
      <w:tr w:rsidR="001034EF" w:rsidRPr="001034EF" w:rsidTr="00034401">
        <w:tc>
          <w:tcPr>
            <w:tcW w:w="950" w:type="dxa"/>
            <w:vMerge w:val="restart"/>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11-15. óra</w:t>
            </w: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 xml:space="preserve">A nemzetközi közjog aktuális kérdései 2: a természeti környezet védelme. Az állam nemzetközi jogon alapuló felelőssége. Az egyén nemzetközi jogon alapuló felelőssége. A nemzetközi viták békés rendezése, nemzetközi bírói fórumok.  </w:t>
            </w:r>
          </w:p>
        </w:tc>
      </w:tr>
      <w:tr w:rsidR="001034EF" w:rsidRPr="001034EF" w:rsidTr="00034401">
        <w:tc>
          <w:tcPr>
            <w:tcW w:w="950" w:type="dxa"/>
            <w:vMerge/>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p>
        </w:tc>
        <w:tc>
          <w:tcPr>
            <w:tcW w:w="8300" w:type="dxa"/>
            <w:shd w:val="clear" w:color="auto" w:fill="auto"/>
          </w:tcPr>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TE</w:t>
            </w:r>
          </w:p>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A természeti környezet védelmével összefüggő nemzetközi kihívások, és azok kezelésére kiadott nemzetközi egyezmények tárgyalása. A nemzetközi környezetvédelmi jog alapelvei, a környezeti károk okozásáért való felelősségre vonás problémái. A bős-nagymarosi vízlépcsőper, és a tiszai ciánszennyezés jogi aspektusai. Az állam felelősségre vonásának lehetőségei. Az államnak felróható magatartások köre. Az állam által megvalósított kötelezettségszegések. Az állam felelősségre vonásának lehetséges eredményei. Háborús, és emberiesség elleni bűncselekmények, valamint az apartheid elhatárolása. A nemzetközi büntetőjogi fórumok kialakulása, a Nürnbergi Alapelvek. A Nemzetközi Büntetőbíróság létrejötte, felépítése, működése. A nemzetközi vitarendezés megvalósítása diplomáciai úton. A nemzetközi viták rendezése bírói fórumok előtt. A hágai Nemzetközi Bíróság működési rendje, a gyakorlati foglalkozás során jogesetek feldolgozása.</w:t>
            </w:r>
          </w:p>
        </w:tc>
      </w:tr>
    </w:tbl>
    <w:p w:rsidR="001034EF" w:rsidRPr="001034EF" w:rsidRDefault="001034EF" w:rsidP="001034EF">
      <w:pPr>
        <w:spacing w:after="0" w:line="240" w:lineRule="auto"/>
        <w:jc w:val="both"/>
        <w:rPr>
          <w:rFonts w:ascii="Times New Roman" w:eastAsia="Calibri" w:hAnsi="Times New Roman" w:cs="Times New Roman"/>
          <w:sz w:val="20"/>
          <w:szCs w:val="20"/>
          <w:lang w:eastAsia="hu-HU"/>
        </w:rPr>
      </w:pPr>
      <w:r w:rsidRPr="001034EF">
        <w:rPr>
          <w:rFonts w:ascii="Times New Roman" w:eastAsia="Calibri" w:hAnsi="Times New Roman" w:cs="Times New Roman"/>
          <w:sz w:val="20"/>
          <w:szCs w:val="20"/>
          <w:lang w:eastAsia="hu-HU"/>
        </w:rPr>
        <w:t>*TE tanulási eredmények</w:t>
      </w:r>
    </w:p>
    <w:p w:rsidR="001034EF" w:rsidRDefault="001034EF">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2D4537" w:rsidRPr="002D4537" w:rsidRDefault="002D4537" w:rsidP="002D4537">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D4537" w:rsidRPr="002D4537"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D4537" w:rsidRPr="002D4537" w:rsidRDefault="002D4537" w:rsidP="002D4537">
            <w:pPr>
              <w:spacing w:after="0" w:line="240" w:lineRule="auto"/>
              <w:ind w:left="20"/>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Arial Unicode MS" w:hAnsi="Times New Roman" w:cs="Times New Roman"/>
                <w:b/>
                <w:sz w:val="20"/>
                <w:szCs w:val="16"/>
                <w:lang w:eastAsia="hu-HU"/>
              </w:rPr>
            </w:pPr>
            <w:r w:rsidRPr="002D4537">
              <w:rPr>
                <w:rFonts w:ascii="Times New Roman" w:eastAsia="Arial Unicode MS" w:hAnsi="Times New Roman" w:cs="Times New Roman"/>
                <w:b/>
                <w:sz w:val="20"/>
                <w:szCs w:val="16"/>
                <w:lang w:eastAsia="hu-HU"/>
              </w:rPr>
              <w:t>Nemzetközi kereskedelem</w:t>
            </w:r>
          </w:p>
        </w:tc>
        <w:tc>
          <w:tcPr>
            <w:tcW w:w="855" w:type="dxa"/>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Arial Unicode MS" w:hAnsi="Times New Roman" w:cs="Times New Roman"/>
                <w:sz w:val="16"/>
                <w:szCs w:val="16"/>
                <w:lang w:eastAsia="hu-HU"/>
              </w:rPr>
            </w:pPr>
            <w:r w:rsidRPr="002D4537">
              <w:rPr>
                <w:rFonts w:ascii="Times New Roman" w:eastAsia="Calibri" w:hAnsi="Times New Roman" w:cs="Times New Roman"/>
                <w:sz w:val="20"/>
                <w:szCs w:val="20"/>
                <w:lang w:eastAsia="hu-HU"/>
              </w:rPr>
              <w:t>Kódja</w:t>
            </w:r>
            <w:r w:rsidRPr="002D4537">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Arial Unicode MS" w:hAnsi="Times New Roman" w:cs="Times New Roman"/>
                <w:b/>
                <w:sz w:val="20"/>
                <w:szCs w:val="20"/>
                <w:lang w:eastAsia="hu-HU"/>
              </w:rPr>
            </w:pPr>
            <w:r w:rsidRPr="002D4537">
              <w:rPr>
                <w:rFonts w:ascii="Times New Roman" w:eastAsia="Arial Unicode MS" w:hAnsi="Times New Roman" w:cs="Times New Roman"/>
                <w:b/>
                <w:sz w:val="20"/>
                <w:szCs w:val="20"/>
                <w:lang w:eastAsia="hu-HU"/>
              </w:rPr>
              <w:t>GT_ANGL028-17</w:t>
            </w:r>
          </w:p>
          <w:p w:rsidR="002D4537" w:rsidRPr="002D4537" w:rsidRDefault="002D4537" w:rsidP="002D4537">
            <w:pPr>
              <w:spacing w:after="0" w:line="240" w:lineRule="auto"/>
              <w:jc w:val="center"/>
              <w:rPr>
                <w:rFonts w:ascii="Times New Roman" w:eastAsia="Arial Unicode MS" w:hAnsi="Times New Roman" w:cs="Times New Roman"/>
                <w:b/>
                <w:sz w:val="20"/>
                <w:szCs w:val="20"/>
                <w:lang w:eastAsia="hu-HU"/>
              </w:rPr>
            </w:pPr>
            <w:r w:rsidRPr="002D4537">
              <w:rPr>
                <w:rFonts w:ascii="Times New Roman" w:eastAsia="Arial Unicode MS" w:hAnsi="Times New Roman" w:cs="Times New Roman"/>
                <w:b/>
                <w:sz w:val="20"/>
                <w:szCs w:val="20"/>
                <w:lang w:eastAsia="hu-HU"/>
              </w:rPr>
              <w:t>GT_ANGLS028-17</w:t>
            </w:r>
          </w:p>
        </w:tc>
      </w:tr>
      <w:tr w:rsidR="002D4537" w:rsidRPr="002D4537"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D4537" w:rsidRPr="002D4537" w:rsidRDefault="002D4537" w:rsidP="002D4537">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International Trade</w:t>
            </w:r>
          </w:p>
        </w:tc>
        <w:tc>
          <w:tcPr>
            <w:tcW w:w="855" w:type="dxa"/>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rPr>
                <w:rFonts w:ascii="Times New Roman" w:eastAsia="Arial Unicode MS" w:hAnsi="Times New Roman" w:cs="Times New Roman"/>
                <w:sz w:val="16"/>
                <w:szCs w:val="16"/>
                <w:lang w:eastAsia="hu-HU"/>
              </w:rPr>
            </w:pPr>
          </w:p>
        </w:tc>
      </w:tr>
      <w:tr w:rsidR="002D4537" w:rsidRPr="002D4537"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b/>
                <w:bCs/>
                <w:sz w:val="24"/>
                <w:szCs w:val="24"/>
                <w:lang w:eastAsia="hu-HU"/>
              </w:rPr>
            </w:pPr>
          </w:p>
        </w:tc>
      </w:tr>
      <w:tr w:rsidR="002D4537" w:rsidRPr="002D4537"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ind w:left="20"/>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Világgazdasági és Nemzetközi Kapcsolatok Intézet</w:t>
            </w:r>
          </w:p>
        </w:tc>
      </w:tr>
      <w:tr w:rsidR="002D4537" w:rsidRPr="002D4537"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ind w:left="20"/>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Arial Unicode MS" w:hAnsi="Times New Roman" w:cs="Times New Roman"/>
                <w:sz w:val="20"/>
                <w:szCs w:val="20"/>
                <w:lang w:eastAsia="hu-HU"/>
              </w:rPr>
            </w:pPr>
          </w:p>
        </w:tc>
      </w:tr>
      <w:tr w:rsidR="002D4537" w:rsidRPr="002D4537"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Oktatás nyelve</w:t>
            </w:r>
          </w:p>
        </w:tc>
      </w:tr>
      <w:tr w:rsidR="002D4537" w:rsidRPr="002D4537"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16"/>
                <w:szCs w:val="16"/>
                <w:lang w:eastAsia="hu-HU"/>
              </w:rPr>
            </w:pPr>
          </w:p>
        </w:tc>
      </w:tr>
      <w:tr w:rsidR="002D4537" w:rsidRPr="002D4537"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magyar</w:t>
            </w:r>
          </w:p>
        </w:tc>
      </w:tr>
      <w:tr w:rsidR="002D4537" w:rsidRPr="002D4537"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r w:rsidRPr="002D4537">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r w:rsidRPr="002D4537">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r w:rsidRPr="002D4537">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r w:rsidRPr="002D4537">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sz w:val="16"/>
                <w:szCs w:val="16"/>
                <w:lang w:eastAsia="hu-HU"/>
              </w:rPr>
            </w:pPr>
          </w:p>
        </w:tc>
      </w:tr>
      <w:tr w:rsidR="002D4537" w:rsidRPr="002D4537"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4537" w:rsidRPr="002D4537" w:rsidRDefault="002D4537" w:rsidP="002D4537">
            <w:pPr>
              <w:spacing w:after="0" w:line="240" w:lineRule="auto"/>
              <w:ind w:left="20"/>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Arial Unicode MS" w:hAnsi="Times New Roman" w:cs="Times New Roman"/>
                <w:sz w:val="20"/>
                <w:szCs w:val="20"/>
                <w:lang w:eastAsia="hu-HU"/>
              </w:rPr>
            </w:pPr>
            <w:r w:rsidRPr="002D4537">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r w:rsidRPr="002D4537">
              <w:rPr>
                <w:rFonts w:ascii="Times New Roman" w:eastAsia="Calibri" w:hAnsi="Times New Roman" w:cs="Times New Roman"/>
                <w:b/>
                <w:sz w:val="16"/>
                <w:szCs w:val="16"/>
                <w:lang w:eastAsia="hu-HU"/>
              </w:rPr>
              <w:t>Dr. Márkus Ádám</w:t>
            </w:r>
          </w:p>
        </w:tc>
        <w:tc>
          <w:tcPr>
            <w:tcW w:w="855" w:type="dxa"/>
            <w:tcBorders>
              <w:top w:val="single" w:sz="4" w:space="0" w:color="auto"/>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Arial Unicode MS" w:hAnsi="Times New Roman" w:cs="Times New Roman"/>
                <w:sz w:val="16"/>
                <w:szCs w:val="16"/>
                <w:lang w:eastAsia="hu-HU"/>
              </w:rPr>
            </w:pPr>
            <w:r w:rsidRPr="002D4537">
              <w:rPr>
                <w:rFonts w:ascii="Times New Roman" w:eastAsia="Calibri" w:hAnsi="Times New Roman" w:cs="Times New Roman"/>
                <w:sz w:val="20"/>
                <w:szCs w:val="20"/>
                <w:lang w:eastAsia="hu-HU"/>
              </w:rPr>
              <w:t>beosztása</w:t>
            </w:r>
            <w:r w:rsidRPr="002D4537">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r w:rsidRPr="002D4537">
              <w:rPr>
                <w:rFonts w:ascii="Times New Roman" w:eastAsia="Calibri" w:hAnsi="Times New Roman" w:cs="Times New Roman"/>
                <w:b/>
                <w:sz w:val="20"/>
                <w:szCs w:val="20"/>
                <w:lang w:eastAsia="hu-HU"/>
              </w:rPr>
              <w:t>adjunktus</w:t>
            </w:r>
          </w:p>
        </w:tc>
      </w:tr>
      <w:tr w:rsidR="002D4537" w:rsidRPr="002D4537"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4537" w:rsidRPr="002D4537" w:rsidRDefault="002D4537" w:rsidP="002D4537">
            <w:pPr>
              <w:spacing w:after="0" w:line="240" w:lineRule="auto"/>
              <w:ind w:left="20"/>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4537" w:rsidRPr="002D4537" w:rsidRDefault="002D4537" w:rsidP="002D4537">
            <w:pPr>
              <w:spacing w:after="0" w:line="240" w:lineRule="auto"/>
              <w:jc w:val="center"/>
              <w:rPr>
                <w:rFonts w:ascii="Times New Roman" w:eastAsia="Calibri" w:hAnsi="Times New Roman" w:cs="Times New Roman"/>
                <w:b/>
                <w:sz w:val="20"/>
                <w:szCs w:val="20"/>
                <w:lang w:eastAsia="hu-HU"/>
              </w:rPr>
            </w:pPr>
          </w:p>
        </w:tc>
      </w:tr>
      <w:tr w:rsidR="002D4537" w:rsidRPr="002D4537"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sz w:val="20"/>
                <w:szCs w:val="20"/>
                <w:lang w:eastAsia="hu-HU"/>
              </w:rPr>
            </w:pPr>
            <w:r w:rsidRPr="002D4537">
              <w:rPr>
                <w:rFonts w:ascii="Times New Roman" w:eastAsia="Calibri" w:hAnsi="Times New Roman" w:cs="Times New Roman"/>
                <w:b/>
                <w:bCs/>
                <w:sz w:val="20"/>
                <w:szCs w:val="20"/>
                <w:lang w:eastAsia="hu-HU"/>
              </w:rPr>
              <w:t xml:space="preserve">A kurzus célja, </w:t>
            </w:r>
            <w:r w:rsidRPr="002D4537">
              <w:rPr>
                <w:rFonts w:ascii="Times New Roman" w:eastAsia="Calibri" w:hAnsi="Times New Roman" w:cs="Times New Roman"/>
                <w:sz w:val="20"/>
                <w:szCs w:val="20"/>
                <w:lang w:eastAsia="hu-HU"/>
              </w:rPr>
              <w:t>hogy a hallgatók</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tantárgy célja: képessé tenni a hallgatókat a nemzetközi kereskedelem kérdéseinek elemzésére, és ennek érdekében olyan eszközökkel, modellekkel megismertetni őket, amelyek túlmutatnak a bevezető kurzusok anyagán. A tárgy a kereskedelemelmélet modelljeivel, és jóléti hatásaikkal is foglalkozik</w:t>
            </w:r>
          </w:p>
          <w:p w:rsidR="002D4537" w:rsidRPr="002D4537" w:rsidRDefault="002D4537" w:rsidP="002D4537">
            <w:pPr>
              <w:spacing w:after="0" w:line="240" w:lineRule="auto"/>
              <w:rPr>
                <w:rFonts w:ascii="Times New Roman" w:eastAsia="Calibri" w:hAnsi="Times New Roman" w:cs="Times New Roman"/>
                <w:sz w:val="20"/>
                <w:szCs w:val="20"/>
                <w:lang w:eastAsia="hu-HU"/>
              </w:rPr>
            </w:pPr>
          </w:p>
        </w:tc>
      </w:tr>
      <w:tr w:rsidR="002D4537" w:rsidRPr="002D4537"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2D4537" w:rsidRPr="002D4537" w:rsidRDefault="002D4537" w:rsidP="002D4537">
            <w:pPr>
              <w:spacing w:after="0" w:line="240" w:lineRule="auto"/>
              <w:jc w:val="both"/>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D4537" w:rsidRPr="002D4537" w:rsidRDefault="002D4537" w:rsidP="002D4537">
            <w:pPr>
              <w:spacing w:after="0" w:line="240" w:lineRule="auto"/>
              <w:jc w:val="both"/>
              <w:rPr>
                <w:rFonts w:ascii="Times New Roman" w:eastAsia="Calibri" w:hAnsi="Times New Roman" w:cs="Times New Roman"/>
                <w:b/>
                <w:bCs/>
                <w:sz w:val="20"/>
                <w:szCs w:val="20"/>
                <w:lang w:eastAsia="hu-HU"/>
              </w:rPr>
            </w:pPr>
          </w:p>
          <w:p w:rsidR="002D4537" w:rsidRPr="002D4537" w:rsidRDefault="002D4537" w:rsidP="002D4537">
            <w:pPr>
              <w:spacing w:after="0" w:line="240" w:lineRule="auto"/>
              <w:ind w:left="402"/>
              <w:jc w:val="both"/>
              <w:rPr>
                <w:rFonts w:ascii="Times New Roman" w:eastAsia="Calibri" w:hAnsi="Times New Roman" w:cs="Times New Roman"/>
                <w:i/>
                <w:sz w:val="20"/>
                <w:szCs w:val="20"/>
                <w:lang w:eastAsia="hu-HU"/>
              </w:rPr>
            </w:pPr>
            <w:r w:rsidRPr="002D4537">
              <w:rPr>
                <w:rFonts w:ascii="Times New Roman" w:eastAsia="Calibri" w:hAnsi="Times New Roman" w:cs="Times New Roman"/>
                <w:i/>
                <w:sz w:val="20"/>
                <w:szCs w:val="20"/>
                <w:lang w:eastAsia="hu-HU"/>
              </w:rPr>
              <w:t xml:space="preserve">Tudás: </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Elsajátította a gazdaság mikro és makro szerveződési szintjeinek alapvető elméleteit és jellemzőit, birtokában van az alapvető információ-gyűjtési, matematikai és statisztikai elemzési módszereknek</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Ismeri és érti a gazdaságpolitika, a külkereskedelmi folyamatok, a külgazdasági politika alapvető funkcióit, determinációit és céljait. A hatékony munkavégzéshez szükséges ismeretekkel rendelkezik az Európai Unió működésével kapcsolatban.</w:t>
            </w:r>
          </w:p>
          <w:p w:rsidR="002D4537" w:rsidRPr="002D4537" w:rsidRDefault="002D4537" w:rsidP="002D4537">
            <w:pPr>
              <w:spacing w:after="0" w:line="240" w:lineRule="auto"/>
              <w:ind w:left="402"/>
              <w:jc w:val="both"/>
              <w:rPr>
                <w:rFonts w:ascii="Times New Roman" w:eastAsia="Calibri" w:hAnsi="Times New Roman" w:cs="Times New Roman"/>
                <w:i/>
                <w:sz w:val="20"/>
                <w:szCs w:val="20"/>
                <w:lang w:eastAsia="hu-HU"/>
              </w:rPr>
            </w:pPr>
            <w:r w:rsidRPr="002D4537">
              <w:rPr>
                <w:rFonts w:ascii="Times New Roman" w:eastAsia="Calibri" w:hAnsi="Times New Roman" w:cs="Times New Roman"/>
                <w:i/>
                <w:sz w:val="20"/>
                <w:szCs w:val="20"/>
                <w:lang w:eastAsia="hu-HU"/>
              </w:rPr>
              <w:t>Képesség:</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2D4537" w:rsidRPr="002D4537" w:rsidRDefault="002D4537" w:rsidP="002D4537">
            <w:pPr>
              <w:spacing w:after="0" w:line="240" w:lineRule="auto"/>
              <w:ind w:left="402"/>
              <w:jc w:val="both"/>
              <w:rPr>
                <w:rFonts w:ascii="Times New Roman" w:eastAsia="Calibri" w:hAnsi="Times New Roman" w:cs="Times New Roman"/>
                <w:i/>
                <w:sz w:val="20"/>
                <w:szCs w:val="20"/>
                <w:lang w:eastAsia="hu-HU"/>
              </w:rPr>
            </w:pPr>
            <w:r w:rsidRPr="002D4537">
              <w:rPr>
                <w:rFonts w:ascii="Times New Roman" w:eastAsia="Calibri" w:hAnsi="Times New Roman" w:cs="Times New Roman"/>
                <w:i/>
                <w:sz w:val="20"/>
                <w:szCs w:val="20"/>
                <w:lang w:eastAsia="hu-HU"/>
              </w:rPr>
              <w:t>Attitűd:</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Nyitott az adott munkakör, munkaszervezet, vállalkozás tágabb gazdasági, társadalmi környezetének változásai iránt, törekszik a változások követésére és megértésére.</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Törekszik az életen át tartó tanulásra a munka világában és azon kívül is.</w:t>
            </w:r>
          </w:p>
          <w:p w:rsidR="002D4537" w:rsidRPr="002D4537" w:rsidRDefault="002D4537" w:rsidP="002D4537">
            <w:pPr>
              <w:spacing w:after="0" w:line="240" w:lineRule="auto"/>
              <w:ind w:left="402"/>
              <w:jc w:val="both"/>
              <w:rPr>
                <w:rFonts w:ascii="Times New Roman" w:eastAsia="Calibri" w:hAnsi="Times New Roman" w:cs="Times New Roman"/>
                <w:i/>
                <w:sz w:val="20"/>
                <w:szCs w:val="20"/>
                <w:lang w:eastAsia="hu-HU"/>
              </w:rPr>
            </w:pPr>
            <w:r w:rsidRPr="002D4537">
              <w:rPr>
                <w:rFonts w:ascii="Times New Roman" w:eastAsia="Calibri" w:hAnsi="Times New Roman" w:cs="Times New Roman"/>
                <w:i/>
                <w:sz w:val="20"/>
                <w:szCs w:val="20"/>
                <w:lang w:eastAsia="hu-HU"/>
              </w:rPr>
              <w:t>Autonómia és felelősség:</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Az elemzéseiért, következtetéseiért és döntéseiért felelősséget vállal.</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Önállóan kíséri figyelemmel a társadalmi-gazdasági-jogi környezet szakterületét érintő változásait.</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A kapcsolódó szakpolitikák követését és alkalmazását részben önállóan végzi.</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 Előadásokat tart, vitavezetést önállóan végez.</w:t>
            </w:r>
          </w:p>
          <w:p w:rsidR="002D4537" w:rsidRPr="002D4537" w:rsidRDefault="002D4537" w:rsidP="002D4537">
            <w:pPr>
              <w:spacing w:after="0" w:line="240" w:lineRule="auto"/>
              <w:ind w:left="720"/>
              <w:rPr>
                <w:rFonts w:ascii="Times New Roman" w:eastAsia="Arial Unicode MS" w:hAnsi="Times New Roman" w:cs="Times New Roman"/>
                <w:b/>
                <w:bCs/>
                <w:sz w:val="20"/>
                <w:szCs w:val="20"/>
                <w:lang w:eastAsia="hu-HU"/>
              </w:rPr>
            </w:pPr>
          </w:p>
        </w:tc>
      </w:tr>
      <w:tr w:rsidR="002D4537" w:rsidRPr="002D4537"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t>A kurzus rövid tartalma, témakörei</w:t>
            </w:r>
          </w:p>
          <w:p w:rsidR="002D4537" w:rsidRPr="002D4537" w:rsidRDefault="002D4537" w:rsidP="002D4537">
            <w:pPr>
              <w:spacing w:after="0" w:line="240" w:lineRule="auto"/>
              <w:jc w:val="both"/>
              <w:rPr>
                <w:rFonts w:ascii="Times New Roman" w:eastAsia="Calibri" w:hAnsi="Times New Roman" w:cs="Times New Roman"/>
                <w:sz w:val="20"/>
                <w:szCs w:val="20"/>
                <w:lang w:eastAsia="hu-HU"/>
              </w:rPr>
            </w:pP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nemzetközi kereskedelem struktúrájának változásai. A gravitációs modell. A ricardói modell. A specifikus tényezők modellje. A Heckscher-Ohlin modell. A külkereskedelem alapmodellje.</w:t>
            </w:r>
          </w:p>
        </w:tc>
      </w:tr>
      <w:tr w:rsidR="002D4537" w:rsidRPr="002D4537" w:rsidTr="00367A29">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2D4537" w:rsidRPr="002D4537" w:rsidRDefault="002D4537" w:rsidP="002D4537">
            <w:pPr>
              <w:spacing w:after="0" w:line="240" w:lineRule="auto"/>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lastRenderedPageBreak/>
              <w:t>Tervezett tanulási tevékenységek, tanítási módszerek</w:t>
            </w:r>
          </w:p>
          <w:p w:rsidR="002D4537" w:rsidRPr="002D4537" w:rsidRDefault="002D4537" w:rsidP="00367A2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Előadások a modellek ismertetésére, komparatív statika, a gyakorlatokon példamegoldás, gazdaságp</w:t>
            </w:r>
            <w:r w:rsidR="00367A29">
              <w:rPr>
                <w:rFonts w:ascii="Times New Roman" w:eastAsia="Calibri" w:hAnsi="Times New Roman" w:cs="Times New Roman"/>
                <w:sz w:val="20"/>
                <w:szCs w:val="20"/>
                <w:lang w:eastAsia="hu-HU"/>
              </w:rPr>
              <w:t>olitikai modellezés és elemzés.</w:t>
            </w:r>
          </w:p>
        </w:tc>
      </w:tr>
      <w:tr w:rsidR="002D4537" w:rsidRPr="002D4537"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D4537" w:rsidRPr="002D4537" w:rsidRDefault="002D4537" w:rsidP="002D4537">
            <w:pPr>
              <w:spacing w:after="0" w:line="240" w:lineRule="auto"/>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t>Értékelés</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Csoportos projekt, cikkfeldolgozás, házi feladatok</w:t>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t>30%</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Vizsgadolgozat</w:t>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r>
            <w:r w:rsidRPr="002D4537">
              <w:rPr>
                <w:rFonts w:ascii="Times New Roman" w:eastAsia="Calibri" w:hAnsi="Times New Roman" w:cs="Times New Roman"/>
                <w:sz w:val="20"/>
                <w:szCs w:val="20"/>
                <w:lang w:eastAsia="hu-HU"/>
              </w:rPr>
              <w:tab/>
              <w:t>70%</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0-59% elégtelen, 60-69% elégséges, 70-79% közepes, 80-89% jó, 90-100% jeles</w:t>
            </w:r>
          </w:p>
          <w:p w:rsidR="002D4537" w:rsidRPr="002D4537" w:rsidRDefault="002D4537" w:rsidP="002D4537">
            <w:pPr>
              <w:spacing w:after="0" w:line="240" w:lineRule="auto"/>
              <w:rPr>
                <w:rFonts w:ascii="Times New Roman" w:eastAsia="Calibri" w:hAnsi="Times New Roman" w:cs="Times New Roman"/>
                <w:sz w:val="20"/>
                <w:szCs w:val="20"/>
                <w:lang w:eastAsia="hu-HU"/>
              </w:rPr>
            </w:pPr>
          </w:p>
        </w:tc>
      </w:tr>
      <w:tr w:rsidR="002D4537" w:rsidRPr="002D4537"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4537" w:rsidRPr="002D4537" w:rsidRDefault="002D4537" w:rsidP="002D4537">
            <w:pPr>
              <w:spacing w:after="0" w:line="240" w:lineRule="auto"/>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t>Kötelező szakirodalom:</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Krugman, P. R. – Obstfeld, M. (2009): Nemzetközi gazdaságtan, elmélet és gazdaságpolitika, Panem Kiadó, Budapest, ISBN: 9635453396 (kijelölt részek)</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félév során kiadott cikkgyűjtemény</w:t>
            </w:r>
          </w:p>
          <w:p w:rsidR="002D4537" w:rsidRPr="002D4537" w:rsidRDefault="002D4537" w:rsidP="002D453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Az ENSZ Comtrade adatbázisa</w:t>
            </w:r>
          </w:p>
          <w:p w:rsidR="002D4537" w:rsidRPr="002D4537" w:rsidRDefault="002D4537" w:rsidP="002D4537">
            <w:pPr>
              <w:spacing w:after="0" w:line="240" w:lineRule="auto"/>
              <w:rPr>
                <w:rFonts w:ascii="Times New Roman" w:eastAsia="Calibri" w:hAnsi="Times New Roman" w:cs="Times New Roman"/>
                <w:b/>
                <w:bCs/>
                <w:sz w:val="20"/>
                <w:szCs w:val="20"/>
                <w:lang w:eastAsia="hu-HU"/>
              </w:rPr>
            </w:pPr>
            <w:r w:rsidRPr="002D4537">
              <w:rPr>
                <w:rFonts w:ascii="Times New Roman" w:eastAsia="Calibri" w:hAnsi="Times New Roman" w:cs="Times New Roman"/>
                <w:b/>
                <w:bCs/>
                <w:sz w:val="20"/>
                <w:szCs w:val="20"/>
                <w:lang w:eastAsia="hu-HU"/>
              </w:rPr>
              <w:t>Ajánlott szakirodalom:</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Krugman, P. R.–Obstfeld, M.—Melitz, M. J. (2018): International Economics – Theory and Policy, 11th Edition, Pearson Global Edition (kijelölt részek)</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Caves, R. E.—Frankel, J. A.—Jones, R. W. (2007): World Trade and Payments, An Introduction, 10th Edition, Pearson International Edition (kijelölt részek), ISBN: 0321248554</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Dunn, R. M. Jr.—Mutti, John H</w:t>
            </w:r>
            <w:proofErr w:type="gramStart"/>
            <w:r w:rsidRPr="002D4537">
              <w:rPr>
                <w:rFonts w:ascii="Times New Roman" w:eastAsia="Calibri" w:hAnsi="Times New Roman" w:cs="Times New Roman"/>
                <w:sz w:val="20"/>
                <w:szCs w:val="20"/>
                <w:lang w:eastAsia="hu-HU"/>
              </w:rPr>
              <w:t>.:</w:t>
            </w:r>
            <w:proofErr w:type="gramEnd"/>
            <w:r w:rsidRPr="002D4537">
              <w:rPr>
                <w:rFonts w:ascii="Times New Roman" w:eastAsia="Calibri" w:hAnsi="Times New Roman" w:cs="Times New Roman"/>
                <w:sz w:val="20"/>
                <w:szCs w:val="20"/>
                <w:lang w:eastAsia="hu-HU"/>
              </w:rPr>
              <w:t xml:space="preserve"> International Economics, 6th Edition, Routledge, London and New York, ISBN 9780415311533</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Feenstra, Robert C.: Advanced International Trade – Theory and Evidence, 2016, 2nd Edition Princeton University Press ISBN 9780691161648</w:t>
            </w:r>
          </w:p>
          <w:p w:rsidR="002D4537" w:rsidRPr="002D4537" w:rsidRDefault="002D4537" w:rsidP="002D453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Choi, E. K.—Harrigan, J (editors): Handbook of International Trade I-II, Blackwell, 2003, ISBN 9780631 211617 és ISBN 0405120622</w:t>
            </w:r>
          </w:p>
          <w:p w:rsidR="002D4537" w:rsidRPr="002D4537" w:rsidRDefault="002D4537" w:rsidP="00367A2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kurzushoz kapcsolódó ajánlott olvasmányok a http://www.facebook.com/groups/DEK</w:t>
            </w:r>
            <w:r w:rsidR="00367A29">
              <w:rPr>
                <w:rFonts w:ascii="Times New Roman" w:eastAsia="Calibri" w:hAnsi="Times New Roman" w:cs="Times New Roman"/>
                <w:sz w:val="20"/>
                <w:szCs w:val="20"/>
                <w:lang w:eastAsia="hu-HU"/>
              </w:rPr>
              <w:t>TKNG/ csoportban is olvashatók.</w:t>
            </w:r>
          </w:p>
        </w:tc>
      </w:tr>
    </w:tbl>
    <w:p w:rsidR="002D4537" w:rsidRPr="002D4537" w:rsidRDefault="002D4537" w:rsidP="002D4537">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159"/>
      </w:tblGrid>
      <w:tr w:rsidR="002D4537" w:rsidRPr="002D4537" w:rsidTr="00A028E9">
        <w:tc>
          <w:tcPr>
            <w:tcW w:w="9250" w:type="dxa"/>
            <w:gridSpan w:val="2"/>
            <w:shd w:val="clear" w:color="auto" w:fill="auto"/>
          </w:tcPr>
          <w:p w:rsidR="002D4537" w:rsidRPr="002D4537" w:rsidRDefault="002D4537" w:rsidP="002D4537">
            <w:pPr>
              <w:spacing w:after="0" w:line="240" w:lineRule="auto"/>
              <w:jc w:val="center"/>
              <w:rPr>
                <w:rFonts w:ascii="Times New Roman" w:eastAsia="Calibri" w:hAnsi="Times New Roman" w:cs="Times New Roman"/>
                <w:sz w:val="28"/>
                <w:szCs w:val="28"/>
                <w:lang w:eastAsia="hu-HU"/>
              </w:rPr>
            </w:pPr>
            <w:r w:rsidRPr="002D4537">
              <w:rPr>
                <w:rFonts w:ascii="Times New Roman" w:eastAsia="Calibri" w:hAnsi="Times New Roman" w:cs="Times New Roman"/>
                <w:sz w:val="28"/>
                <w:szCs w:val="28"/>
                <w:lang w:eastAsia="hu-HU"/>
              </w:rPr>
              <w:t>Heti bontott tematika</w:t>
            </w:r>
          </w:p>
        </w:tc>
      </w:tr>
      <w:tr w:rsidR="002D4537" w:rsidRPr="002D4537" w:rsidTr="00367A29">
        <w:tc>
          <w:tcPr>
            <w:tcW w:w="1091" w:type="dxa"/>
            <w:vMerge w:val="restart"/>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Bevezetés, a követelmények ismertetése, A nemzetközi kereskedelemelmélet tárgyköre</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külkereskedelem haszna, a külkereskedelem szerkezete, protekcionizmus, nemzetközi gazdaságpolitikai koordináció</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nemzetközi kereskedelem struktúrájának változásai</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nemzetközi kereskedelem a XX. és a XXI. sz. elején, várható elmozdulások, szolgáltatáskereskedelem, offshoring és reshoring</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gravitációs modell</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külkereskedelem gravitációs modelljének alapjai, a kiterjesztett gravitációs modell, „Gravity for Beginners”, a határok hatása a kereskedelemre</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r w:rsidR="002D4537" w:rsidRPr="002D4537" w:rsidTr="00367A29">
        <w:tc>
          <w:tcPr>
            <w:tcW w:w="1091" w:type="dxa"/>
            <w:vMerge w:val="restart"/>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ricardói modell</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komparatív előny fogalma, az egytényezős gazdaság, külkereskedelem az egytényezős világban, téveszmék a komparatív előnyökről, a modell érvényesülése a gyakorlatban</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specifikus tényezők modellje</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modell feltevései, külkereskedelem a modellben, jövdelemeloszlás és a külkereskedelem haszna, a külkereskedelem poltitikai gazdaságtana</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bl>
    <w:p w:rsidR="00367A29" w:rsidRDefault="00367A2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159"/>
      </w:tblGrid>
      <w:tr w:rsidR="002D4537" w:rsidRPr="002D4537" w:rsidTr="00367A29">
        <w:tc>
          <w:tcPr>
            <w:tcW w:w="1091" w:type="dxa"/>
            <w:vMerge w:val="restart"/>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367A29">
            <w:pPr>
              <w:keepNext/>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Heckscher-Ohlin modell</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kéttényezős gazdaság modellje, a kéttényezős gazdaságok közötti kereskedelem hatásai, a HO-modell tapasztalati bizonyítékai</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A külkereskedelem alapmodellje. Méretgazdaságosság és a tökéletes versenyen túl.</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 kereskedő gazdaság alapmodellje, az RD, az RS és a két görbe együttes eltolódásai</w:t>
            </w:r>
          </w:p>
        </w:tc>
      </w:tr>
      <w:tr w:rsidR="002D4537" w:rsidRPr="002D4537" w:rsidTr="00367A29">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Gyakorlat</w:t>
            </w:r>
          </w:p>
        </w:tc>
      </w:tr>
      <w:tr w:rsidR="002D4537" w:rsidRPr="002D4537" w:rsidTr="00367A29">
        <w:trPr>
          <w:trHeight w:val="70"/>
        </w:trPr>
        <w:tc>
          <w:tcPr>
            <w:tcW w:w="1091" w:type="dxa"/>
            <w:vMerge/>
            <w:shd w:val="clear" w:color="auto" w:fill="auto"/>
          </w:tcPr>
          <w:p w:rsidR="002D4537" w:rsidRPr="002D4537" w:rsidRDefault="002D4537" w:rsidP="0052153C">
            <w:pPr>
              <w:numPr>
                <w:ilvl w:val="0"/>
                <w:numId w:val="28"/>
              </w:numPr>
              <w:spacing w:after="0" w:line="240" w:lineRule="auto"/>
              <w:rPr>
                <w:rFonts w:ascii="Times New Roman" w:eastAsia="Calibri" w:hAnsi="Times New Roman" w:cs="Times New Roman"/>
                <w:sz w:val="20"/>
                <w:szCs w:val="20"/>
                <w:lang w:eastAsia="hu-HU"/>
              </w:rPr>
            </w:pPr>
          </w:p>
        </w:tc>
        <w:tc>
          <w:tcPr>
            <w:tcW w:w="8159" w:type="dxa"/>
            <w:shd w:val="clear" w:color="auto" w:fill="auto"/>
          </w:tcPr>
          <w:p w:rsidR="002D4537" w:rsidRPr="002D4537" w:rsidRDefault="002D4537" w:rsidP="002D4537">
            <w:pPr>
              <w:spacing w:after="0" w:line="240" w:lineRule="auto"/>
              <w:jc w:val="both"/>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Az előadás témájához kapcsolódó feladatok, gazdaságpolitikai alkalmazások és aktualitások</w:t>
            </w:r>
          </w:p>
        </w:tc>
      </w:tr>
    </w:tbl>
    <w:p w:rsidR="002D4537" w:rsidRPr="002D4537" w:rsidRDefault="002D4537" w:rsidP="002D4537">
      <w:pPr>
        <w:spacing w:after="0" w:line="240" w:lineRule="auto"/>
        <w:rPr>
          <w:rFonts w:ascii="Times New Roman" w:eastAsia="Calibri" w:hAnsi="Times New Roman" w:cs="Times New Roman"/>
          <w:sz w:val="20"/>
          <w:szCs w:val="20"/>
          <w:lang w:eastAsia="hu-HU"/>
        </w:rPr>
      </w:pPr>
      <w:r w:rsidRPr="002D4537">
        <w:rPr>
          <w:rFonts w:ascii="Times New Roman" w:eastAsia="Calibri" w:hAnsi="Times New Roman" w:cs="Times New Roman"/>
          <w:sz w:val="20"/>
          <w:szCs w:val="20"/>
          <w:lang w:eastAsia="hu-HU"/>
        </w:rPr>
        <w:t>*TE tanulási eredmények</w:t>
      </w:r>
    </w:p>
    <w:p w:rsidR="002D4537" w:rsidRDefault="002D4537">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Arial Unicode MS" w:hAnsi="Times New Roman" w:cs="Times New Roman"/>
                <w:b/>
                <w:sz w:val="20"/>
                <w:szCs w:val="16"/>
                <w:lang w:eastAsia="hu-HU"/>
              </w:rPr>
              <w:t>Nemzetközi pénzügyi ismeretek</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Garamond" w:eastAsia="Calibri" w:hAnsi="Garamond" w:cs="Times New Roman"/>
                <w:sz w:val="20"/>
                <w:szCs w:val="20"/>
                <w:lang w:eastAsia="hu-HU"/>
              </w:rPr>
            </w:pPr>
            <w:r w:rsidRPr="00111ADE">
              <w:rPr>
                <w:rFonts w:ascii="Garamond" w:eastAsia="Calibri" w:hAnsi="Garamond" w:cs="Times New Roman"/>
                <w:sz w:val="20"/>
                <w:szCs w:val="20"/>
                <w:lang w:eastAsia="hu-HU"/>
              </w:rPr>
              <w:t xml:space="preserve">GT ANGL029, </w:t>
            </w:r>
          </w:p>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Garamond" w:eastAsia="Calibri" w:hAnsi="Garamond" w:cs="Times New Roman"/>
                <w:sz w:val="20"/>
                <w:szCs w:val="20"/>
                <w:lang w:eastAsia="hu-HU"/>
              </w:rPr>
              <w:t>GT ANGLS029</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International finance</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Debreceni Egyetem, Gazdaságtudományi Kar, Számviteli és Pénzügyi Intézet</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Dr. Szabó Andrea</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A kurzus célja</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tárgy a nemzetközi pénzügyek tudományába nyújt általános bevezetést. A tárgy célja az, hogy elmélyültebb ismereteket nyújtson az árfolyam és a fizetési mérleg elméleteiről, megismertesse a hallgatókat a nemzetközi valutáris rendszerrel, illetve annak történelmi-intézményi megvalósulásaival. Másrészt a tárgy bevezetést nyújt a nemzetközi pénzügyekkel foglalkozó szakirodalomba.</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Tudás: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hallgató betekintést nyer a nemzetközi pénzügyek alapvető témaköreibe. Megismeri a fizetési mérleg struktúrát, a fizetési mérleg elméleteket, néhány árfolyammodellt, a nemzetközi pénzügyi rendszer történetét és összefüggéseit, az optimális valutaövezetek elméletét.</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hallgató képes lesz alapvető nemzetközi pénzügyi összefüggések értelmezésére.</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Fogékonyság és érdeklődés kialakítása a nemzetközi gazdasági összefüggések értelmezése, logikai összefüggéseinek feltárása iránt. Motiváltság kialakítása a vonatkozó szakirodalom olvasására.</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megtanultak alapján a hallgató képes objektív szempontok mentén önálló értékelést, elemzést készíteni, amiért felelősséget vállal.</w:t>
            </w:r>
          </w:p>
          <w:p w:rsidR="00111ADE" w:rsidRPr="00111ADE" w:rsidRDefault="00111ADE" w:rsidP="00111ADE">
            <w:pPr>
              <w:spacing w:after="0" w:line="240" w:lineRule="auto"/>
              <w:ind w:left="720"/>
              <w:rPr>
                <w:rFonts w:ascii="Times New Roman" w:eastAsia="Arial Unicode MS" w:hAnsi="Times New Roman" w:cs="Times New Roman"/>
                <w:b/>
                <w:bCs/>
                <w:sz w:val="20"/>
                <w:szCs w:val="20"/>
                <w:lang w:eastAsia="hu-HU"/>
              </w:rPr>
            </w:pP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nemzeti jövedelem elszámolása. Fizetési mérleg és fizetési mérleg elméletek. A valutaárfolyam. A devizapiac. A devizapiaci egyensúly. A pénzpiaci egyensúly. A vásárlóerő-paritás. A monetáris árfolyammodellek. A nemzetközi pénzügyi rendszer története. Az árfolyamrezsim választásának problémája. Optimális valutaövezetek.</w:t>
            </w:r>
          </w:p>
          <w:p w:rsidR="00111ADE" w:rsidRPr="00111ADE" w:rsidRDefault="00111ADE" w:rsidP="00111ADE">
            <w:pPr>
              <w:spacing w:after="0" w:line="240" w:lineRule="auto"/>
              <w:ind w:right="138"/>
              <w:jc w:val="both"/>
              <w:rPr>
                <w:rFonts w:ascii="Times New Roman" w:eastAsia="Calibri" w:hAnsi="Times New Roman" w:cs="Times New Roman"/>
                <w:sz w:val="20"/>
                <w:szCs w:val="20"/>
                <w:lang w:eastAsia="hu-HU"/>
              </w:rPr>
            </w:pPr>
          </w:p>
        </w:tc>
      </w:tr>
      <w:tr w:rsidR="00111ADE" w:rsidRPr="00111ADE" w:rsidTr="00A028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 elméleti anyagrészben megnevezett struktúrák, modellek állításainak megértése érdekében mind formális, mind grafikus eszközök alkalmazása a logikai összefüggések hangsúlyozásával. A tananyag elmélyítése példákon, számítási feladatokon keresztül, vonatkozó szakcikkek feldolgozásán keresztül.</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megszerzett ismeretek számonkérése írásbeli dolgozat formájában történik. A hallgatók évközben plusz százalékért releváns szakirodalmat dolgozhatnak fel, és adhatnak elő.</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Krugman, P. R. – Obstfeld, M. </w:t>
            </w:r>
            <w:r w:rsidRPr="00111ADE">
              <w:rPr>
                <w:rFonts w:ascii="Times New Roman" w:eastAsia="Calibri" w:hAnsi="Times New Roman" w:cs="Times New Roman"/>
                <w:sz w:val="20"/>
                <w:szCs w:val="20"/>
                <w:lang w:eastAsia="hu-HU"/>
              </w:rPr>
              <w:t>[2003</w:t>
            </w:r>
            <w:r w:rsidRPr="00111ADE">
              <w:rPr>
                <w:rFonts w:ascii="Times New Roman" w:eastAsia="Calibri" w:hAnsi="Times New Roman" w:cs="Times New Roman"/>
                <w:bCs/>
                <w:sz w:val="20"/>
                <w:szCs w:val="20"/>
                <w:lang w:eastAsia="hu-HU"/>
              </w:rPr>
              <w:t>]</w:t>
            </w:r>
            <w:r w:rsidRPr="00111ADE">
              <w:rPr>
                <w:rFonts w:ascii="Times New Roman" w:eastAsia="Calibri" w:hAnsi="Times New Roman" w:cs="Times New Roman"/>
                <w:sz w:val="20"/>
                <w:szCs w:val="20"/>
                <w:lang w:eastAsia="hu-HU"/>
              </w:rPr>
              <w:t>: Nemzetközi gazdaságtan. Elmélet és gazdaságpolitika. Panem Könyvkiadó, Budapest.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Botos Katalin – Halmosi Péter</w:t>
            </w:r>
            <w:r w:rsidRPr="00111ADE">
              <w:rPr>
                <w:rFonts w:ascii="Times New Roman" w:eastAsia="Calibri" w:hAnsi="Times New Roman" w:cs="Times New Roman"/>
                <w:sz w:val="20"/>
                <w:szCs w:val="20"/>
                <w:lang w:eastAsia="hu-HU"/>
              </w:rPr>
              <w:t xml:space="preserve"> [2011</w:t>
            </w:r>
            <w:r w:rsidRPr="00111ADE">
              <w:rPr>
                <w:rFonts w:ascii="Times New Roman" w:eastAsia="Calibri" w:hAnsi="Times New Roman" w:cs="Times New Roman"/>
                <w:bCs/>
                <w:sz w:val="20"/>
                <w:szCs w:val="20"/>
                <w:lang w:eastAsia="hu-HU"/>
              </w:rPr>
              <w:t>]</w:t>
            </w:r>
            <w:r w:rsidRPr="00111ADE">
              <w:rPr>
                <w:rFonts w:ascii="Times New Roman" w:eastAsia="Calibri" w:hAnsi="Times New Roman" w:cs="Times New Roman"/>
                <w:sz w:val="20"/>
                <w:szCs w:val="20"/>
                <w:lang w:eastAsia="hu-HU"/>
              </w:rPr>
              <w:t>: Nemzetközi pénzügyek: a Bretton Woods-i rendszer múltja, jelene, jövője. Szeged: JATE Press. (4. fejezet, 49-75. o., 10. fejezet, 125-135. o.)</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Décsy Jenő </w:t>
            </w:r>
            <w:r w:rsidRPr="00111ADE">
              <w:rPr>
                <w:rFonts w:ascii="Times New Roman" w:eastAsia="Calibri" w:hAnsi="Times New Roman" w:cs="Times New Roman"/>
                <w:sz w:val="20"/>
                <w:szCs w:val="20"/>
                <w:lang w:eastAsia="hu-HU"/>
              </w:rPr>
              <w:t>[2003</w:t>
            </w:r>
            <w:r w:rsidRPr="00111ADE">
              <w:rPr>
                <w:rFonts w:ascii="Times New Roman" w:eastAsia="Calibri" w:hAnsi="Times New Roman" w:cs="Times New Roman"/>
                <w:bCs/>
                <w:sz w:val="20"/>
                <w:szCs w:val="20"/>
                <w:lang w:eastAsia="hu-HU"/>
              </w:rPr>
              <w:t>]</w:t>
            </w:r>
            <w:r w:rsidRPr="00111ADE">
              <w:rPr>
                <w:rFonts w:ascii="Times New Roman" w:eastAsia="Calibri" w:hAnsi="Times New Roman" w:cs="Times New Roman"/>
                <w:sz w:val="20"/>
                <w:szCs w:val="20"/>
                <w:lang w:eastAsia="hu-HU"/>
              </w:rPr>
              <w:t>: Nemzetközi pénzügyek. UNIÓ Lap- és Könyvkiadó Kereskedelmi Kft., Budapest. (1. fejezet 171-198. o., 5. fejezet 327-378. o.)</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Major Klára – Szabó-Bakos Eszter – Szilágyi Katalin</w:t>
            </w:r>
            <w:r w:rsidRPr="00111ADE">
              <w:rPr>
                <w:rFonts w:ascii="Times New Roman" w:eastAsia="Calibri" w:hAnsi="Times New Roman" w:cs="Times New Roman"/>
                <w:sz w:val="20"/>
                <w:szCs w:val="20"/>
                <w:lang w:eastAsia="hu-HU"/>
              </w:rPr>
              <w:t xml:space="preserve"> [2004</w:t>
            </w:r>
            <w:r w:rsidRPr="00111ADE">
              <w:rPr>
                <w:rFonts w:ascii="Times New Roman" w:eastAsia="Calibri" w:hAnsi="Times New Roman" w:cs="Times New Roman"/>
                <w:bCs/>
                <w:sz w:val="20"/>
                <w:szCs w:val="20"/>
                <w:lang w:eastAsia="hu-HU"/>
              </w:rPr>
              <w:t>]</w:t>
            </w:r>
            <w:r w:rsidRPr="00111ADE">
              <w:rPr>
                <w:rFonts w:ascii="Times New Roman" w:eastAsia="Calibri" w:hAnsi="Times New Roman" w:cs="Times New Roman"/>
                <w:sz w:val="20"/>
                <w:szCs w:val="20"/>
                <w:lang w:eastAsia="hu-HU"/>
              </w:rPr>
              <w:t>: Nemzetközi gazdaságtan feladatgyűjtemény. Panem Könyvkiadó, Budapest (3-4. fejezet)</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Benczes István – Csáki György – Szentes Tamás </w:t>
            </w:r>
            <w:r w:rsidRPr="00111ADE">
              <w:rPr>
                <w:rFonts w:ascii="Times New Roman" w:eastAsia="Calibri" w:hAnsi="Times New Roman" w:cs="Times New Roman"/>
                <w:sz w:val="20"/>
                <w:szCs w:val="20"/>
                <w:lang w:eastAsia="hu-HU"/>
              </w:rPr>
              <w:t>[2009</w:t>
            </w:r>
            <w:r w:rsidRPr="00111ADE">
              <w:rPr>
                <w:rFonts w:ascii="Times New Roman" w:eastAsia="Calibri" w:hAnsi="Times New Roman" w:cs="Times New Roman"/>
                <w:bCs/>
                <w:sz w:val="20"/>
                <w:szCs w:val="20"/>
                <w:lang w:eastAsia="hu-HU"/>
              </w:rPr>
              <w:t>]</w:t>
            </w:r>
            <w:r w:rsidRPr="00111ADE">
              <w:rPr>
                <w:rFonts w:ascii="Times New Roman" w:eastAsia="Calibri" w:hAnsi="Times New Roman" w:cs="Times New Roman"/>
                <w:sz w:val="20"/>
                <w:szCs w:val="20"/>
                <w:lang w:eastAsia="hu-HU"/>
              </w:rPr>
              <w:t>: Nemzetközi gazdaságtan. Akadémiai Kiadó, Budapest (6</w:t>
            </w:r>
            <w:proofErr w:type="gramStart"/>
            <w:r w:rsidRPr="00111ADE">
              <w:rPr>
                <w:rFonts w:ascii="Times New Roman" w:eastAsia="Calibri" w:hAnsi="Times New Roman" w:cs="Times New Roman"/>
                <w:sz w:val="20"/>
                <w:szCs w:val="20"/>
                <w:lang w:eastAsia="hu-HU"/>
              </w:rPr>
              <w:t>.,</w:t>
            </w:r>
            <w:proofErr w:type="gramEnd"/>
            <w:r w:rsidRPr="00111ADE">
              <w:rPr>
                <w:rFonts w:ascii="Times New Roman" w:eastAsia="Calibri" w:hAnsi="Times New Roman" w:cs="Times New Roman"/>
                <w:sz w:val="20"/>
                <w:szCs w:val="20"/>
                <w:lang w:eastAsia="hu-HU"/>
              </w:rPr>
              <w:t xml:space="preserve"> 7., 8. fejezet témához kapcsolódó részei)</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u w:val="single"/>
                <w:lang w:eastAsia="hu-HU"/>
              </w:rPr>
            </w:pPr>
            <w:r w:rsidRPr="00111ADE">
              <w:rPr>
                <w:rFonts w:ascii="Times New Roman" w:eastAsia="Calibri" w:hAnsi="Times New Roman" w:cs="Times New Roman"/>
                <w:bCs/>
                <w:sz w:val="20"/>
                <w:szCs w:val="20"/>
                <w:u w:val="single"/>
                <w:lang w:eastAsia="hu-HU"/>
              </w:rPr>
              <w:t>Vegyes</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bCs/>
                <w:smallCaps/>
                <w:sz w:val="20"/>
                <w:szCs w:val="20"/>
                <w:lang w:eastAsia="hu-HU"/>
              </w:rPr>
              <w:t>Ábel István – Kóbor Ádám</w:t>
            </w:r>
            <w:r w:rsidRPr="00111ADE">
              <w:rPr>
                <w:rFonts w:ascii="Times New Roman" w:eastAsia="Calibri" w:hAnsi="Times New Roman" w:cs="Times New Roman"/>
                <w:bCs/>
                <w:sz w:val="20"/>
                <w:szCs w:val="20"/>
                <w:lang w:eastAsia="hu-HU"/>
              </w:rPr>
              <w:t xml:space="preserve"> [2009]: Monetáris politika, árfolyam, és stabilitás. Pénzügyi Szemle 1:33-48. </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Bordo, M. D. – Eichengreen, B.</w:t>
            </w:r>
            <w:r w:rsidRPr="00111ADE">
              <w:rPr>
                <w:rFonts w:ascii="Times New Roman" w:eastAsia="Calibri" w:hAnsi="Times New Roman" w:cs="Times New Roman"/>
                <w:sz w:val="20"/>
                <w:szCs w:val="20"/>
                <w:lang w:eastAsia="hu-HU"/>
              </w:rPr>
              <w:t xml:space="preserve"> [</w:t>
            </w:r>
            <w:proofErr w:type="gramStart"/>
            <w:r w:rsidRPr="00111ADE">
              <w:rPr>
                <w:rFonts w:ascii="Times New Roman" w:eastAsia="Calibri" w:hAnsi="Times New Roman" w:cs="Times New Roman"/>
                <w:sz w:val="20"/>
                <w:szCs w:val="20"/>
                <w:lang w:eastAsia="hu-HU"/>
              </w:rPr>
              <w:t>2008(</w:t>
            </w:r>
            <w:proofErr w:type="gramEnd"/>
            <w:r w:rsidRPr="00111ADE">
              <w:rPr>
                <w:rFonts w:ascii="Times New Roman" w:eastAsia="Calibri" w:hAnsi="Times New Roman" w:cs="Times New Roman"/>
                <w:sz w:val="20"/>
                <w:szCs w:val="20"/>
                <w:lang w:eastAsia="hu-HU"/>
              </w:rPr>
              <w:t xml:space="preserve">2002)]: Válságok egykor és most. Mit tanulhatunk a pénzügyi globalizáció legutóbbi korszakából? </w:t>
            </w:r>
            <w:r w:rsidRPr="00111ADE">
              <w:rPr>
                <w:rFonts w:ascii="Times New Roman" w:eastAsia="Calibri" w:hAnsi="Times New Roman" w:cs="Times New Roman"/>
                <w:bCs/>
                <w:sz w:val="20"/>
                <w:szCs w:val="20"/>
                <w:lang w:eastAsia="hu-HU"/>
              </w:rPr>
              <w:t>Megjelent: Szilágyi Katalin – Balázs Zoltán [szerk.): Globalizáció és kapitalizmus. Századvég, Budapest,</w:t>
            </w:r>
            <w:r w:rsidRPr="00111ADE">
              <w:rPr>
                <w:rFonts w:ascii="Times New Roman" w:eastAsia="Calibri" w:hAnsi="Times New Roman" w:cs="Times New Roman"/>
                <w:sz w:val="20"/>
                <w:szCs w:val="20"/>
                <w:lang w:eastAsia="hu-HU"/>
              </w:rPr>
              <w:t xml:space="preserve"> 97-129. o.</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Bordo, M. D. – James, H.</w:t>
            </w:r>
            <w:r w:rsidRPr="00111ADE">
              <w:rPr>
                <w:rFonts w:ascii="Times New Roman" w:eastAsia="Calibri" w:hAnsi="Times New Roman" w:cs="Times New Roman"/>
                <w:sz w:val="20"/>
                <w:szCs w:val="20"/>
                <w:lang w:eastAsia="hu-HU"/>
              </w:rPr>
              <w:t xml:space="preserve"> [2008(2000)]: A Nemzetközi Valutaalap mai szerepe történelmi távlatból. </w:t>
            </w:r>
            <w:r w:rsidRPr="00111ADE">
              <w:rPr>
                <w:rFonts w:ascii="Times New Roman" w:eastAsia="Calibri" w:hAnsi="Times New Roman" w:cs="Times New Roman"/>
                <w:bCs/>
                <w:sz w:val="20"/>
                <w:szCs w:val="20"/>
                <w:lang w:eastAsia="hu-HU"/>
              </w:rPr>
              <w:t>Megjelent: Szilágyi Katalin – Balázs Zoltán (szerk.): Globalizáció és kapitalizmus. Századvég, Budapest,</w:t>
            </w:r>
            <w:r w:rsidRPr="00111ADE">
              <w:rPr>
                <w:rFonts w:ascii="Times New Roman" w:eastAsia="Calibri" w:hAnsi="Times New Roman" w:cs="Times New Roman"/>
                <w:sz w:val="20"/>
                <w:szCs w:val="20"/>
                <w:lang w:eastAsia="hu-HU"/>
              </w:rPr>
              <w:t xml:space="preserve"> 207-243. o.</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Dedák István</w:t>
            </w:r>
            <w:r w:rsidRPr="00111ADE">
              <w:rPr>
                <w:rFonts w:ascii="Times New Roman" w:eastAsia="Calibri" w:hAnsi="Times New Roman" w:cs="Times New Roman"/>
                <w:sz w:val="20"/>
                <w:szCs w:val="20"/>
                <w:lang w:eastAsia="hu-HU"/>
              </w:rPr>
              <w:t xml:space="preserve"> [2012]: Adósságválság, tőkeáttétel és adósságdinamika. Közgazdasági Szemle 59. 7-8:749-780.</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bCs/>
                <w:smallCaps/>
                <w:sz w:val="20"/>
                <w:szCs w:val="20"/>
                <w:lang w:eastAsia="hu-HU"/>
              </w:rPr>
              <w:t>Mann, Catherine L.</w:t>
            </w:r>
            <w:r w:rsidRPr="00111ADE">
              <w:rPr>
                <w:rFonts w:ascii="Times New Roman" w:eastAsia="Calibri" w:hAnsi="Times New Roman" w:cs="Times New Roman"/>
                <w:bCs/>
                <w:sz w:val="20"/>
                <w:szCs w:val="20"/>
                <w:lang w:eastAsia="hu-HU"/>
              </w:rPr>
              <w:t xml:space="preserve"> [2003]: A fizetési mérleg hiánya és a hiány fenntarthatósága az Egyesült Államokban. Közgazdasági Szemle, 50.10:891-910.</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bCs/>
                <w:smallCaps/>
                <w:sz w:val="20"/>
                <w:szCs w:val="20"/>
                <w:lang w:eastAsia="hu-HU"/>
              </w:rPr>
              <w:t>Neményi Judit – Oblath Gábor</w:t>
            </w:r>
            <w:r w:rsidRPr="00111ADE">
              <w:rPr>
                <w:rFonts w:ascii="Times New Roman" w:eastAsia="Calibri" w:hAnsi="Times New Roman" w:cs="Times New Roman"/>
                <w:bCs/>
                <w:sz w:val="20"/>
                <w:szCs w:val="20"/>
                <w:lang w:eastAsia="hu-HU"/>
              </w:rPr>
              <w:t xml:space="preserve"> [2012]: Az euró bevezetésének újragondolása. Közgazdasági Szemle, 59.6:569-684.</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Obstfeld, M.</w:t>
            </w:r>
            <w:r w:rsidRPr="00111ADE">
              <w:rPr>
                <w:rFonts w:ascii="Times New Roman" w:eastAsia="Calibri" w:hAnsi="Times New Roman" w:cs="Times New Roman"/>
                <w:sz w:val="20"/>
                <w:szCs w:val="20"/>
                <w:lang w:eastAsia="hu-HU"/>
              </w:rPr>
              <w:t xml:space="preserve"> [</w:t>
            </w:r>
            <w:proofErr w:type="gramStart"/>
            <w:r w:rsidRPr="00111ADE">
              <w:rPr>
                <w:rFonts w:ascii="Times New Roman" w:eastAsia="Calibri" w:hAnsi="Times New Roman" w:cs="Times New Roman"/>
                <w:sz w:val="20"/>
                <w:szCs w:val="20"/>
                <w:lang w:eastAsia="hu-HU"/>
              </w:rPr>
              <w:t>2008(</w:t>
            </w:r>
            <w:proofErr w:type="gramEnd"/>
            <w:r w:rsidRPr="00111ADE">
              <w:rPr>
                <w:rFonts w:ascii="Times New Roman" w:eastAsia="Calibri" w:hAnsi="Times New Roman" w:cs="Times New Roman"/>
                <w:sz w:val="20"/>
                <w:szCs w:val="20"/>
                <w:lang w:eastAsia="hu-HU"/>
              </w:rPr>
              <w:t xml:space="preserve">1998)]: Globális tőkepiac: jótétemény vagy fenyegetés. </w:t>
            </w:r>
            <w:r w:rsidRPr="00111ADE">
              <w:rPr>
                <w:rFonts w:ascii="Times New Roman" w:eastAsia="Calibri" w:hAnsi="Times New Roman" w:cs="Times New Roman"/>
                <w:bCs/>
                <w:sz w:val="20"/>
                <w:szCs w:val="20"/>
                <w:lang w:eastAsia="hu-HU"/>
              </w:rPr>
              <w:t>Megjelent: Szilágyi Katalin – Balázs Zoltán (szerk.): Globalizáció és kapitalizmus. Századvég, Budapest,</w:t>
            </w:r>
            <w:r w:rsidRPr="00111ADE">
              <w:rPr>
                <w:rFonts w:ascii="Times New Roman" w:eastAsia="Calibri" w:hAnsi="Times New Roman" w:cs="Times New Roman"/>
                <w:sz w:val="20"/>
                <w:szCs w:val="20"/>
                <w:lang w:eastAsia="hu-HU"/>
              </w:rPr>
              <w:t xml:space="preserve"> 183-206. o.</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Sebestyén András</w:t>
            </w:r>
            <w:r w:rsidRPr="00111ADE">
              <w:rPr>
                <w:rFonts w:ascii="Times New Roman" w:eastAsia="Calibri" w:hAnsi="Times New Roman" w:cs="Times New Roman"/>
                <w:sz w:val="20"/>
                <w:szCs w:val="20"/>
                <w:lang w:eastAsia="hu-HU"/>
              </w:rPr>
              <w:t xml:space="preserve"> [1998]: Árak, kamatok, árfolyamok (A vásárlóerő- és kamatparitás vizsgálata). Bankszemle, 42.5:34-48.</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bCs/>
                <w:smallCaps/>
                <w:sz w:val="20"/>
                <w:szCs w:val="20"/>
                <w:lang w:eastAsia="hu-HU"/>
              </w:rPr>
              <w:t>Szapáry György – Jakab M. Zoltán</w:t>
            </w:r>
            <w:r w:rsidRPr="00111ADE">
              <w:rPr>
                <w:rFonts w:ascii="Times New Roman" w:eastAsia="Calibri" w:hAnsi="Times New Roman" w:cs="Times New Roman"/>
                <w:bCs/>
                <w:sz w:val="20"/>
                <w:szCs w:val="20"/>
                <w:lang w:eastAsia="hu-HU"/>
              </w:rPr>
              <w:t xml:space="preserve"> [1998]: A csúszó leértékelés tapasztalatai Magyarországon Közgazdasági Szemle, 45.10:877–905.</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u w:val="single"/>
                <w:lang w:eastAsia="hu-HU"/>
              </w:rPr>
            </w:pPr>
            <w:r w:rsidRPr="00111ADE">
              <w:rPr>
                <w:rFonts w:ascii="Times New Roman" w:eastAsia="Calibri" w:hAnsi="Times New Roman" w:cs="Times New Roman"/>
                <w:sz w:val="20"/>
                <w:szCs w:val="20"/>
                <w:u w:val="single"/>
                <w:lang w:eastAsia="hu-HU"/>
              </w:rPr>
              <w:t xml:space="preserve">Vásárlóerő-paritás, Balassa </w:t>
            </w:r>
            <w:proofErr w:type="gramStart"/>
            <w:r w:rsidRPr="00111ADE">
              <w:rPr>
                <w:rFonts w:ascii="Times New Roman" w:eastAsia="Calibri" w:hAnsi="Times New Roman" w:cs="Times New Roman"/>
                <w:sz w:val="20"/>
                <w:szCs w:val="20"/>
                <w:u w:val="single"/>
                <w:lang w:eastAsia="hu-HU"/>
              </w:rPr>
              <w:t>–  Samuelson</w:t>
            </w:r>
            <w:proofErr w:type="gramEnd"/>
            <w:r w:rsidRPr="00111ADE">
              <w:rPr>
                <w:rFonts w:ascii="Times New Roman" w:eastAsia="Calibri" w:hAnsi="Times New Roman" w:cs="Times New Roman"/>
                <w:sz w:val="20"/>
                <w:szCs w:val="20"/>
                <w:u w:val="single"/>
                <w:lang w:eastAsia="hu-HU"/>
              </w:rPr>
              <w:t xml:space="preserve"> hatás</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Rogoff, K.</w:t>
            </w:r>
            <w:r w:rsidRPr="00111ADE">
              <w:rPr>
                <w:rFonts w:ascii="Times New Roman" w:eastAsia="Calibri" w:hAnsi="Times New Roman" w:cs="Times New Roman"/>
                <w:sz w:val="20"/>
                <w:szCs w:val="20"/>
                <w:lang w:val="en-GB" w:eastAsia="hu-HU"/>
              </w:rPr>
              <w:t xml:space="preserve"> [1996]: The Purchasing Power Parity Puzzle. </w:t>
            </w:r>
            <w:r w:rsidRPr="00111ADE">
              <w:rPr>
                <w:rFonts w:ascii="Times New Roman" w:eastAsia="Calibri" w:hAnsi="Times New Roman" w:cs="Times New Roman"/>
                <w:iCs/>
                <w:sz w:val="20"/>
                <w:szCs w:val="20"/>
                <w:lang w:val="en-GB" w:eastAsia="hu-HU"/>
              </w:rPr>
              <w:t xml:space="preserve">Journal of Economic Literature, Vol. </w:t>
            </w:r>
            <w:r w:rsidRPr="00111ADE">
              <w:rPr>
                <w:rFonts w:ascii="Times New Roman" w:eastAsia="Calibri" w:hAnsi="Times New Roman" w:cs="Times New Roman"/>
                <w:sz w:val="20"/>
                <w:szCs w:val="20"/>
                <w:lang w:val="en-GB" w:eastAsia="hu-HU"/>
              </w:rPr>
              <w:t>34, No. 2, pp. 647-668.</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Balassa, B.</w:t>
            </w:r>
            <w:r w:rsidRPr="00111ADE">
              <w:rPr>
                <w:rFonts w:ascii="Times New Roman" w:eastAsia="Calibri" w:hAnsi="Times New Roman" w:cs="Times New Roman"/>
                <w:sz w:val="20"/>
                <w:szCs w:val="20"/>
                <w:lang w:val="en-GB" w:eastAsia="hu-HU"/>
              </w:rPr>
              <w:t xml:space="preserve"> [1964]: The Purchasing Power Parity Doctrine: a Reappraisal. Journal of Political Economy, Vol. 72, No. 6, pp. 584-596. vagy</w:t>
            </w:r>
          </w:p>
          <w:p w:rsidR="00111ADE" w:rsidRPr="00111ADE" w:rsidRDefault="00111ADE" w:rsidP="00111ADE">
            <w:pPr>
              <w:spacing w:after="0" w:line="240" w:lineRule="auto"/>
              <w:ind w:left="284" w:hanging="284"/>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Balassa Béla</w:t>
            </w:r>
            <w:r w:rsidRPr="00111ADE">
              <w:rPr>
                <w:rFonts w:ascii="Times New Roman" w:eastAsia="Calibri" w:hAnsi="Times New Roman" w:cs="Times New Roman"/>
                <w:sz w:val="20"/>
                <w:szCs w:val="20"/>
                <w:lang w:eastAsia="hu-HU"/>
              </w:rPr>
              <w:t xml:space="preserve"> [</w:t>
            </w:r>
            <w:proofErr w:type="gramStart"/>
            <w:r w:rsidRPr="00111ADE">
              <w:rPr>
                <w:rFonts w:ascii="Times New Roman" w:eastAsia="Calibri" w:hAnsi="Times New Roman" w:cs="Times New Roman"/>
                <w:sz w:val="20"/>
                <w:szCs w:val="20"/>
                <w:lang w:eastAsia="hu-HU"/>
              </w:rPr>
              <w:t>1998(</w:t>
            </w:r>
            <w:proofErr w:type="gramEnd"/>
            <w:r w:rsidRPr="00111ADE">
              <w:rPr>
                <w:rFonts w:ascii="Times New Roman" w:eastAsia="Calibri" w:hAnsi="Times New Roman" w:cs="Times New Roman"/>
                <w:sz w:val="20"/>
                <w:szCs w:val="20"/>
                <w:lang w:eastAsia="hu-HU"/>
              </w:rPr>
              <w:t>1964)]: A vásárlóerő-paritás elméletének újraértékelése. In: Darvas Zsolt – Halpern László (szerk.): Árfolyamelmélet. Budapest: Osiris – Láthatatlan Kollégium. 35-65.o.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Samuelson, P.</w:t>
            </w:r>
            <w:r w:rsidRPr="00111ADE">
              <w:rPr>
                <w:rFonts w:ascii="Times New Roman" w:eastAsia="Calibri" w:hAnsi="Times New Roman" w:cs="Times New Roman"/>
                <w:sz w:val="20"/>
                <w:szCs w:val="20"/>
                <w:lang w:val="en-GB" w:eastAsia="hu-HU"/>
              </w:rPr>
              <w:t xml:space="preserve"> A. [1964]: Theoretical Notes on Trade Problems. Review of Economics and Statistics, Vol. 46, No. 2, pp.145-154.</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TimesNewRoman" w:hAnsi="Times New Roman" w:cs="TimesNewRoman"/>
                <w:smallCaps/>
                <w:sz w:val="20"/>
                <w:szCs w:val="20"/>
                <w:lang w:val="en-GB" w:eastAsia="hu-HU"/>
              </w:rPr>
              <w:t xml:space="preserve">Égert, B. – </w:t>
            </w:r>
            <w:r w:rsidRPr="00111ADE">
              <w:rPr>
                <w:rFonts w:ascii="Times New Roman" w:eastAsia="Calibri" w:hAnsi="Times New Roman" w:cs="Times New Roman"/>
                <w:smallCaps/>
                <w:sz w:val="20"/>
                <w:szCs w:val="20"/>
                <w:lang w:val="en-GB" w:eastAsia="hu-HU"/>
              </w:rPr>
              <w:t xml:space="preserve">Drine, I. </w:t>
            </w:r>
            <w:r w:rsidRPr="00111ADE">
              <w:rPr>
                <w:rFonts w:ascii="Times New Roman" w:eastAsia="TimesNewRoman" w:hAnsi="Times New Roman" w:cs="TimesNewRoman"/>
                <w:smallCaps/>
                <w:sz w:val="20"/>
                <w:szCs w:val="20"/>
                <w:lang w:val="en-GB" w:eastAsia="hu-HU"/>
              </w:rPr>
              <w:t>–</w:t>
            </w:r>
            <w:r w:rsidRPr="00111ADE">
              <w:rPr>
                <w:rFonts w:ascii="Times New Roman" w:eastAsia="Calibri" w:hAnsi="Times New Roman" w:cs="Times New Roman"/>
                <w:smallCaps/>
                <w:sz w:val="20"/>
                <w:szCs w:val="20"/>
                <w:lang w:val="en-GB" w:eastAsia="hu-HU"/>
              </w:rPr>
              <w:t xml:space="preserve"> Lommatzsch, K. </w:t>
            </w:r>
            <w:r w:rsidRPr="00111ADE">
              <w:rPr>
                <w:rFonts w:ascii="Times New Roman" w:eastAsia="TimesNewRoman" w:hAnsi="Times New Roman" w:cs="TimesNewRoman"/>
                <w:smallCaps/>
                <w:sz w:val="20"/>
                <w:szCs w:val="20"/>
                <w:lang w:val="en-GB" w:eastAsia="hu-HU"/>
              </w:rPr>
              <w:t>–</w:t>
            </w:r>
            <w:r w:rsidRPr="00111ADE">
              <w:rPr>
                <w:rFonts w:ascii="Times New Roman" w:eastAsia="Calibri" w:hAnsi="Times New Roman" w:cs="Times New Roman"/>
                <w:smallCaps/>
                <w:sz w:val="20"/>
                <w:szCs w:val="20"/>
                <w:lang w:val="en-GB" w:eastAsia="hu-HU"/>
              </w:rPr>
              <w:t xml:space="preserve"> Rault, C.</w:t>
            </w:r>
            <w:r w:rsidRPr="00111ADE">
              <w:rPr>
                <w:rFonts w:ascii="Times New Roman" w:eastAsia="TimesNewRoman" w:hAnsi="Times New Roman" w:cs="TimesNewRoman"/>
                <w:sz w:val="20"/>
                <w:szCs w:val="20"/>
                <w:lang w:val="en-GB" w:eastAsia="hu-HU"/>
              </w:rPr>
              <w:t xml:space="preserve"> [2003]: </w:t>
            </w:r>
            <w:r w:rsidRPr="00111ADE">
              <w:rPr>
                <w:rFonts w:ascii="Times New Roman" w:eastAsia="Calibri" w:hAnsi="Times New Roman" w:cs="Times New Roman"/>
                <w:sz w:val="20"/>
                <w:szCs w:val="20"/>
                <w:lang w:val="en-GB" w:eastAsia="hu-HU"/>
              </w:rPr>
              <w:t>The Balassa–Samuelson effect in Central and Eastern Europe: myth or reality?</w:t>
            </w:r>
            <w:r w:rsidRPr="00111ADE">
              <w:rPr>
                <w:rFonts w:ascii="Times New Roman" w:eastAsia="TimesNewRoman" w:hAnsi="Times New Roman" w:cs="TimesNewRoman"/>
                <w:sz w:val="20"/>
                <w:szCs w:val="20"/>
                <w:lang w:val="en-GB" w:eastAsia="hu-HU"/>
              </w:rPr>
              <w:t xml:space="preserve"> </w:t>
            </w:r>
            <w:r w:rsidRPr="00111ADE">
              <w:rPr>
                <w:rFonts w:ascii="Times New Roman" w:eastAsia="Calibri" w:hAnsi="Times New Roman" w:cs="Times New Roman"/>
                <w:sz w:val="20"/>
                <w:szCs w:val="20"/>
                <w:lang w:val="en-GB" w:eastAsia="hu-HU"/>
              </w:rPr>
              <w:t>Journal of Comparative Economics, Vol. 31, No. 3, pp. 552–572.</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u w:val="single"/>
                <w:lang w:eastAsia="hu-HU"/>
              </w:rPr>
            </w:pPr>
            <w:r w:rsidRPr="00111ADE">
              <w:rPr>
                <w:rFonts w:ascii="Times New Roman" w:eastAsia="Calibri" w:hAnsi="Times New Roman" w:cs="Times New Roman"/>
                <w:sz w:val="20"/>
                <w:szCs w:val="20"/>
                <w:u w:val="single"/>
                <w:lang w:eastAsia="hu-HU"/>
              </w:rPr>
              <w:t>Monetáris árfolyammodellek</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Frenkel, J. A.</w:t>
            </w:r>
            <w:r w:rsidRPr="00111ADE">
              <w:rPr>
                <w:rFonts w:ascii="Times New Roman" w:eastAsia="Calibri" w:hAnsi="Times New Roman" w:cs="Times New Roman"/>
                <w:sz w:val="20"/>
                <w:szCs w:val="20"/>
                <w:lang w:val="en-GB" w:eastAsia="hu-HU"/>
              </w:rPr>
              <w:t xml:space="preserve"> [1976]: A monetary approach to the exchange rate: Doctrinal aspects and empirical evidence. Scandinavian Journal of Economics, Vol. 78, pp. 169-191.</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Rogoff, K.</w:t>
            </w:r>
            <w:r w:rsidRPr="00111ADE">
              <w:rPr>
                <w:rFonts w:ascii="Times New Roman" w:eastAsia="Calibri" w:hAnsi="Times New Roman" w:cs="Times New Roman"/>
                <w:sz w:val="20"/>
                <w:szCs w:val="20"/>
                <w:lang w:val="en-GB" w:eastAsia="hu-HU"/>
              </w:rPr>
              <w:t xml:space="preserve"> [2002]: Dornbusch’s Overshooting Model After Twenty-Five Years. IMF Working Paper, No. 02/39, pp. 1-35.</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Frankel, J. A.</w:t>
            </w:r>
            <w:r w:rsidRPr="00111ADE">
              <w:rPr>
                <w:rFonts w:ascii="Times New Roman" w:eastAsia="Calibri" w:hAnsi="Times New Roman" w:cs="Times New Roman"/>
                <w:sz w:val="20"/>
                <w:szCs w:val="20"/>
                <w:lang w:val="en-GB" w:eastAsia="hu-HU"/>
              </w:rPr>
              <w:t xml:space="preserve"> [1979]: On the mark: a theory of floating exchange rates based on real interest rate differentials. The American Economic Review, Vol. 69, No. 4, pp. 610-622.</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Meese, R. A. − Rogoff, K. S.</w:t>
            </w:r>
            <w:r w:rsidRPr="00111ADE">
              <w:rPr>
                <w:rFonts w:ascii="Times New Roman" w:eastAsia="Calibri" w:hAnsi="Times New Roman" w:cs="Times New Roman"/>
                <w:sz w:val="20"/>
                <w:szCs w:val="20"/>
                <w:lang w:val="en-GB" w:eastAsia="hu-HU"/>
              </w:rPr>
              <w:t xml:space="preserve"> [1983]: Empirical Exchange Rate Models of the Seventies: Do They Fit Out of Sample? Journal of International Economics, Vol. 14, No. 1-2, pp. 3-24.</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smallCaps/>
                <w:sz w:val="20"/>
                <w:szCs w:val="20"/>
                <w:lang w:eastAsia="hu-HU"/>
              </w:rPr>
              <w:t>Kerekes A. [1995]</w:t>
            </w:r>
            <w:r w:rsidRPr="00111ADE">
              <w:rPr>
                <w:rFonts w:ascii="Times New Roman" w:eastAsia="Calibri" w:hAnsi="Times New Roman" w:cs="Times New Roman"/>
                <w:sz w:val="20"/>
                <w:szCs w:val="20"/>
                <w:lang w:eastAsia="hu-HU"/>
              </w:rPr>
              <w:t>: Árfolyamelméletek: a monetáris modell. Bankszemle, 39. évf. 7. szám, pp. 18-30.</w:t>
            </w: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u w:val="single"/>
                <w:lang w:eastAsia="hu-HU"/>
              </w:rPr>
            </w:pPr>
            <w:r w:rsidRPr="00111ADE">
              <w:rPr>
                <w:rFonts w:ascii="Times New Roman" w:eastAsia="Calibri" w:hAnsi="Times New Roman" w:cs="Times New Roman"/>
                <w:sz w:val="20"/>
                <w:szCs w:val="20"/>
                <w:u w:val="single"/>
                <w:lang w:eastAsia="hu-HU"/>
              </w:rPr>
              <w:t>Optimális valutaövezetek</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Alesina, A. – Barro, R. J. – Tenreyro, S.</w:t>
            </w:r>
            <w:r w:rsidRPr="00111ADE">
              <w:rPr>
                <w:rFonts w:ascii="Times New Roman" w:eastAsia="Calibri" w:hAnsi="Times New Roman" w:cs="Times New Roman"/>
                <w:sz w:val="20"/>
                <w:szCs w:val="20"/>
                <w:lang w:eastAsia="hu-HU"/>
              </w:rPr>
              <w:t xml:space="preserve"> [2002]: Optimal Currency Areas. NBER Working Paper 9072</w:t>
            </w:r>
          </w:p>
          <w:p w:rsidR="00111ADE" w:rsidRPr="00111ADE" w:rsidRDefault="00111ADE" w:rsidP="00111ADE">
            <w:pPr>
              <w:spacing w:after="0" w:line="240" w:lineRule="auto"/>
              <w:ind w:left="360" w:hanging="360"/>
              <w:jc w:val="both"/>
              <w:rPr>
                <w:rFonts w:ascii="Times New Roman" w:eastAsia="Arial Unicode MS" w:hAnsi="Times New Roman" w:cs="Arial Unicode MS"/>
                <w:sz w:val="20"/>
                <w:szCs w:val="20"/>
                <w:lang w:eastAsia="hu-HU"/>
              </w:rPr>
            </w:pPr>
            <w:r w:rsidRPr="00111ADE">
              <w:rPr>
                <w:rFonts w:ascii="Times New Roman" w:eastAsia="Arial Unicode MS" w:hAnsi="Times New Roman" w:cs="Arial Unicode MS"/>
                <w:smallCaps/>
                <w:sz w:val="20"/>
                <w:szCs w:val="20"/>
                <w:lang w:eastAsia="hu-HU"/>
              </w:rPr>
              <w:t>Alesina, A. – Barro, R. J.</w:t>
            </w:r>
            <w:r w:rsidRPr="00111ADE">
              <w:rPr>
                <w:rFonts w:ascii="Times New Roman" w:eastAsia="Arial Unicode MS" w:hAnsi="Times New Roman" w:cs="Arial Unicode MS"/>
                <w:sz w:val="20"/>
                <w:szCs w:val="20"/>
                <w:lang w:eastAsia="hu-HU"/>
              </w:rPr>
              <w:t xml:space="preserve"> [2002]: Currency Unions. </w:t>
            </w:r>
            <w:r w:rsidRPr="00111ADE">
              <w:rPr>
                <w:rFonts w:ascii="Times New Roman" w:eastAsia="Arial Unicode MS" w:hAnsi="Times New Roman" w:cs="Times New Roman"/>
                <w:i/>
                <w:iCs/>
                <w:sz w:val="20"/>
                <w:szCs w:val="20"/>
                <w:lang w:eastAsia="hu-HU"/>
              </w:rPr>
              <w:t>The Quarterly Journal of Economics</w:t>
            </w:r>
            <w:r w:rsidRPr="00111ADE">
              <w:rPr>
                <w:rFonts w:ascii="Times New Roman" w:eastAsia="Arial Unicode MS" w:hAnsi="Times New Roman" w:cs="Arial Unicode MS"/>
                <w:sz w:val="20"/>
                <w:szCs w:val="20"/>
                <w:lang w:eastAsia="hu-HU"/>
              </w:rPr>
              <w:t xml:space="preserve">, Vol. 117 No. 2, </w:t>
            </w:r>
            <w:proofErr w:type="gramStart"/>
            <w:r w:rsidRPr="00111ADE">
              <w:rPr>
                <w:rFonts w:ascii="Times New Roman" w:eastAsia="Arial Unicode MS" w:hAnsi="Times New Roman" w:cs="Arial Unicode MS"/>
                <w:sz w:val="20"/>
                <w:szCs w:val="20"/>
                <w:lang w:eastAsia="hu-HU"/>
              </w:rPr>
              <w:t>május ,</w:t>
            </w:r>
            <w:proofErr w:type="gramEnd"/>
            <w:r w:rsidRPr="00111ADE">
              <w:rPr>
                <w:rFonts w:ascii="Times New Roman" w:eastAsia="Arial Unicode MS" w:hAnsi="Times New Roman" w:cs="Arial Unicode MS"/>
                <w:sz w:val="20"/>
                <w:szCs w:val="20"/>
                <w:lang w:eastAsia="hu-HU"/>
              </w:rPr>
              <w:t xml:space="preserve"> 409-436. o.</w:t>
            </w:r>
          </w:p>
          <w:p w:rsidR="00111ADE" w:rsidRPr="00111ADE" w:rsidRDefault="00111ADE" w:rsidP="00111ADE">
            <w:pPr>
              <w:spacing w:after="0" w:line="240" w:lineRule="auto"/>
              <w:ind w:left="360" w:hanging="360"/>
              <w:jc w:val="both"/>
              <w:rPr>
                <w:rFonts w:ascii="Times New Roman" w:eastAsia="Arial Unicode MS" w:hAnsi="Times New Roman" w:cs="Arial Unicode MS"/>
                <w:sz w:val="20"/>
                <w:szCs w:val="20"/>
                <w:lang w:eastAsia="hu-HU"/>
              </w:rPr>
            </w:pPr>
            <w:r w:rsidRPr="00111ADE">
              <w:rPr>
                <w:rFonts w:ascii="Times New Roman" w:eastAsia="Arial Unicode MS" w:hAnsi="Times New Roman" w:cs="Arial Unicode MS"/>
                <w:smallCaps/>
                <w:sz w:val="20"/>
                <w:szCs w:val="20"/>
                <w:lang w:eastAsia="hu-HU"/>
              </w:rPr>
              <w:t>Bayoumi, T. – Eichengreen, B.</w:t>
            </w:r>
            <w:r w:rsidRPr="00111ADE">
              <w:rPr>
                <w:rFonts w:ascii="Times New Roman" w:eastAsia="Arial Unicode MS" w:hAnsi="Times New Roman" w:cs="Arial Unicode MS"/>
                <w:sz w:val="20"/>
                <w:szCs w:val="20"/>
                <w:lang w:eastAsia="hu-HU"/>
              </w:rPr>
              <w:t xml:space="preserve"> [1994]: One money or many? Analysing the prospects for monetary unification in various parts of the world. Princeton Studies in International Finance, No. 76, szeptember, 1-37. o.</w:t>
            </w:r>
          </w:p>
          <w:p w:rsidR="00111ADE" w:rsidRPr="00111ADE" w:rsidRDefault="00111ADE" w:rsidP="00111ADE">
            <w:pPr>
              <w:spacing w:after="0" w:line="240" w:lineRule="auto"/>
              <w:ind w:left="360" w:hanging="360"/>
              <w:jc w:val="both"/>
              <w:rPr>
                <w:rFonts w:ascii="Times New Roman" w:eastAsia="Arial Unicode MS" w:hAnsi="Times New Roman" w:cs="Arial Unicode MS"/>
                <w:sz w:val="20"/>
                <w:szCs w:val="20"/>
                <w:lang w:eastAsia="hu-HU"/>
              </w:rPr>
            </w:pPr>
            <w:r w:rsidRPr="00111ADE">
              <w:rPr>
                <w:rFonts w:ascii="Times New Roman" w:eastAsia="Arial Unicode MS" w:hAnsi="Times New Roman" w:cs="Arial Unicode MS"/>
                <w:smallCaps/>
                <w:sz w:val="20"/>
                <w:szCs w:val="20"/>
                <w:lang w:eastAsia="hu-HU"/>
              </w:rPr>
              <w:lastRenderedPageBreak/>
              <w:t>Bayoumi, T. – Eichengreen, B.</w:t>
            </w:r>
            <w:r w:rsidRPr="00111ADE">
              <w:rPr>
                <w:rFonts w:ascii="Times New Roman" w:eastAsia="Arial Unicode MS" w:hAnsi="Times New Roman" w:cs="Arial Unicode MS"/>
                <w:sz w:val="20"/>
                <w:szCs w:val="20"/>
                <w:lang w:eastAsia="hu-HU"/>
              </w:rPr>
              <w:t xml:space="preserve"> [1997]: Ever closer to heaven? An optimum-currency-area index for European countries. European Economic Review, Vol. 41, 761-770. o.</w:t>
            </w:r>
          </w:p>
          <w:p w:rsidR="00111ADE" w:rsidRPr="00111ADE" w:rsidRDefault="00111ADE" w:rsidP="00111ADE">
            <w:pPr>
              <w:spacing w:after="0" w:line="240" w:lineRule="auto"/>
              <w:ind w:left="360" w:hanging="360"/>
              <w:jc w:val="both"/>
              <w:rPr>
                <w:rFonts w:ascii="Times New Roman" w:eastAsia="Arial Unicode MS" w:hAnsi="Times New Roman" w:cs="Arial Unicode MS"/>
                <w:color w:val="000000"/>
                <w:sz w:val="20"/>
                <w:szCs w:val="20"/>
                <w:lang w:eastAsia="hu-HU"/>
              </w:rPr>
            </w:pPr>
            <w:r w:rsidRPr="00111ADE">
              <w:rPr>
                <w:rFonts w:ascii="Times New Roman" w:eastAsia="Arial Unicode MS" w:hAnsi="Times New Roman" w:cs="Arial Unicode MS"/>
                <w:smallCaps/>
                <w:color w:val="000000"/>
                <w:sz w:val="20"/>
                <w:szCs w:val="20"/>
                <w:lang w:eastAsia="hu-HU"/>
              </w:rPr>
              <w:t>Darvas Zsolt – Andrew K. Rose – Szapáry György</w:t>
            </w:r>
            <w:r w:rsidRPr="00111ADE">
              <w:rPr>
                <w:rFonts w:ascii="Times New Roman" w:eastAsia="Arial Unicode MS" w:hAnsi="Times New Roman" w:cs="Arial Unicode MS"/>
                <w:color w:val="000000"/>
                <w:sz w:val="20"/>
                <w:szCs w:val="20"/>
                <w:lang w:eastAsia="hu-HU"/>
              </w:rPr>
              <w:t xml:space="preserve"> [2005]:</w:t>
            </w:r>
            <w:r w:rsidRPr="00111ADE">
              <w:rPr>
                <w:rFonts w:ascii="Times New Roman" w:eastAsia="Arial Unicode MS" w:hAnsi="Times New Roman" w:cs="Arial Unicode MS"/>
                <w:sz w:val="20"/>
                <w:szCs w:val="20"/>
                <w:lang w:eastAsia="hu-HU"/>
              </w:rPr>
              <w:t xml:space="preserve"> A fiskális divergencia és a konjunktúraciklusok együttmozgása – a felelőtlen fiskális politika az aszimmetrikus sokkok forrása. </w:t>
            </w:r>
            <w:r w:rsidRPr="00111ADE">
              <w:rPr>
                <w:rFonts w:ascii="Times New Roman" w:eastAsia="Arial Unicode MS" w:hAnsi="Times New Roman" w:cs="Arial Unicode MS"/>
                <w:color w:val="000000"/>
                <w:sz w:val="20"/>
                <w:szCs w:val="20"/>
                <w:lang w:eastAsia="hu-HU"/>
              </w:rPr>
              <w:t>Közgazdasági Szemle, 52. évf., december, 937-959. o.</w:t>
            </w:r>
          </w:p>
          <w:p w:rsidR="00111ADE" w:rsidRPr="00111ADE" w:rsidRDefault="00111ADE" w:rsidP="00111ADE">
            <w:pPr>
              <w:spacing w:after="0" w:line="240" w:lineRule="auto"/>
              <w:ind w:left="360" w:hanging="360"/>
              <w:jc w:val="both"/>
              <w:rPr>
                <w:rFonts w:ascii="Times New Roman" w:eastAsia="Arial Unicode MS" w:hAnsi="Times New Roman" w:cs="Arial Unicode MS"/>
                <w:sz w:val="20"/>
                <w:szCs w:val="20"/>
                <w:lang w:eastAsia="hu-HU"/>
              </w:rPr>
            </w:pPr>
            <w:r w:rsidRPr="00111ADE">
              <w:rPr>
                <w:rFonts w:ascii="Times New Roman" w:eastAsia="Arial Unicode MS" w:hAnsi="Times New Roman" w:cs="Arial Unicode MS"/>
                <w:smallCaps/>
                <w:sz w:val="20"/>
                <w:szCs w:val="20"/>
                <w:lang w:eastAsia="hu-HU"/>
              </w:rPr>
              <w:t>Darvas Zsolt – Szapáry György</w:t>
            </w:r>
            <w:r w:rsidRPr="00111ADE">
              <w:rPr>
                <w:rFonts w:ascii="Times New Roman" w:eastAsia="Arial Unicode MS" w:hAnsi="Times New Roman" w:cs="Arial Unicode MS"/>
                <w:sz w:val="20"/>
                <w:szCs w:val="20"/>
                <w:lang w:eastAsia="hu-HU"/>
              </w:rPr>
              <w:t xml:space="preserve"> [2004]: Konjunktúraciklusok együttmozgása a régi és új EU-tagországokban. Közgazdasági Szemle, 51. évf., május, 415-448.o.</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Darvas Zsolt – Szapáry György </w:t>
            </w:r>
            <w:r w:rsidRPr="00111ADE">
              <w:rPr>
                <w:rFonts w:ascii="Times New Roman" w:eastAsia="Calibri" w:hAnsi="Times New Roman" w:cs="Times New Roman"/>
                <w:sz w:val="20"/>
                <w:szCs w:val="20"/>
                <w:lang w:eastAsia="hu-HU"/>
              </w:rPr>
              <w:t>[2008]: Euro Area Enlargement and Euro Adoption Strategies, Corvinus University of Budapest, Department of Mathematical Economics and Economic Analysis, Working Paper, január, 1-85. o.</w:t>
            </w:r>
          </w:p>
          <w:p w:rsidR="00111ADE" w:rsidRPr="00111ADE" w:rsidRDefault="00111ADE" w:rsidP="00111ADE">
            <w:pPr>
              <w:autoSpaceDE w:val="0"/>
              <w:autoSpaceDN w:val="0"/>
              <w:adjustRightInd w:val="0"/>
              <w:spacing w:after="0" w:line="240" w:lineRule="auto"/>
              <w:ind w:left="284" w:hanging="284"/>
              <w:jc w:val="both"/>
              <w:rPr>
                <w:rFonts w:ascii="Times New Roman" w:eastAsia="Times New Roman" w:hAnsi="Times New Roman" w:cs="Times New Roman"/>
                <w:bCs/>
                <w:color w:val="000000"/>
                <w:sz w:val="20"/>
                <w:szCs w:val="20"/>
                <w:lang w:eastAsia="hu-HU"/>
              </w:rPr>
            </w:pPr>
            <w:r w:rsidRPr="00111ADE">
              <w:rPr>
                <w:rFonts w:ascii="Times New Roman" w:eastAsia="Times New Roman" w:hAnsi="Times New Roman" w:cs="Times New Roman"/>
                <w:smallCaps/>
                <w:color w:val="000000"/>
                <w:sz w:val="20"/>
                <w:szCs w:val="20"/>
                <w:lang w:eastAsia="hu-HU"/>
              </w:rPr>
              <w:t>Darvas Zsolt – Szapáry György</w:t>
            </w:r>
            <w:r w:rsidRPr="00111ADE">
              <w:rPr>
                <w:rFonts w:ascii="Times New Roman" w:eastAsia="Times New Roman" w:hAnsi="Times New Roman" w:cs="Times New Roman"/>
                <w:color w:val="000000"/>
                <w:sz w:val="20"/>
                <w:szCs w:val="20"/>
                <w:lang w:eastAsia="hu-HU"/>
              </w:rPr>
              <w:t xml:space="preserve"> [2008]: Az </w:t>
            </w:r>
            <w:r w:rsidRPr="00111ADE">
              <w:rPr>
                <w:rFonts w:ascii="Times New Roman" w:eastAsia="Times New Roman" w:hAnsi="Times New Roman" w:cs="Times New Roman"/>
                <w:bCs/>
                <w:color w:val="000000"/>
                <w:sz w:val="20"/>
                <w:szCs w:val="20"/>
                <w:lang w:eastAsia="hu-HU"/>
              </w:rPr>
              <w:t>euróövezet bővítése és euróbevezetési stratégiák. Közgazdasági Szemle, LV. évf., 10. szám. 833–873. o.</w:t>
            </w:r>
          </w:p>
          <w:p w:rsidR="00111ADE" w:rsidRPr="00111ADE" w:rsidRDefault="00111ADE" w:rsidP="00111ADE">
            <w:pPr>
              <w:spacing w:after="0" w:line="240" w:lineRule="auto"/>
              <w:ind w:left="360" w:hanging="360"/>
              <w:jc w:val="both"/>
              <w:rPr>
                <w:rFonts w:ascii="Times New Roman" w:eastAsia="Arial Unicode MS" w:hAnsi="Times New Roman" w:cs="Arial Unicode MS"/>
                <w:sz w:val="20"/>
                <w:szCs w:val="20"/>
                <w:lang w:eastAsia="hu-HU"/>
              </w:rPr>
            </w:pPr>
            <w:r w:rsidRPr="00111ADE">
              <w:rPr>
                <w:rFonts w:ascii="Times New Roman" w:eastAsia="Arial Unicode MS" w:hAnsi="Times New Roman" w:cs="Arial Unicode MS"/>
                <w:smallCaps/>
                <w:sz w:val="20"/>
                <w:szCs w:val="20"/>
                <w:lang w:eastAsia="hu-HU"/>
              </w:rPr>
              <w:t xml:space="preserve">Eichengreen, b. </w:t>
            </w:r>
            <w:r w:rsidRPr="00111ADE">
              <w:rPr>
                <w:rFonts w:ascii="Times New Roman" w:eastAsia="Arial Unicode MS" w:hAnsi="Times New Roman" w:cs="Arial Unicode MS"/>
                <w:sz w:val="20"/>
                <w:szCs w:val="20"/>
                <w:lang w:eastAsia="hu-HU"/>
              </w:rPr>
              <w:t>[1990]: Is Europe an Optimum Currency Area? CEPR Discussion Papers, No. 478, 1-28. 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Frankel, J. A. – Rose, A. K. </w:t>
            </w:r>
            <w:r w:rsidRPr="00111ADE">
              <w:rPr>
                <w:rFonts w:ascii="Times New Roman" w:eastAsia="Calibri" w:hAnsi="Times New Roman" w:cs="Times New Roman"/>
                <w:sz w:val="20"/>
                <w:szCs w:val="20"/>
                <w:lang w:eastAsia="hu-HU"/>
              </w:rPr>
              <w:t>[1998]: The Endogeneity of the Optimum Currency Area Criteria. The Economic Journal, Vol. 108 No. 449, július, 1009-1025. 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Frankel, J. A. – Rose, A. K. </w:t>
            </w:r>
            <w:r w:rsidRPr="00111ADE">
              <w:rPr>
                <w:rFonts w:ascii="Times New Roman" w:eastAsia="Calibri" w:hAnsi="Times New Roman" w:cs="Times New Roman"/>
                <w:sz w:val="20"/>
                <w:szCs w:val="20"/>
                <w:lang w:eastAsia="hu-HU"/>
              </w:rPr>
              <w:t>[2002]: An Estimate of the Effect of Common Currencies on Trade and Income. The Quarterly Journal of Economics, Vol. 117 No. 2, május, 437-466. o.</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Grubel, H. G.</w:t>
            </w:r>
            <w:r w:rsidRPr="00111ADE">
              <w:rPr>
                <w:rFonts w:ascii="Times New Roman" w:eastAsia="Calibri" w:hAnsi="Times New Roman" w:cs="Times New Roman"/>
                <w:sz w:val="20"/>
                <w:szCs w:val="20"/>
                <w:lang w:eastAsia="hu-HU"/>
              </w:rPr>
              <w:t xml:space="preserve"> [1970]: The Theory of Optimum Currency Areas. </w:t>
            </w:r>
            <w:r w:rsidRPr="00111ADE">
              <w:rPr>
                <w:rFonts w:ascii="Times New Roman" w:eastAsia="Calibri" w:hAnsi="Times New Roman" w:cs="Times New Roman"/>
                <w:i/>
                <w:iCs/>
                <w:sz w:val="20"/>
                <w:szCs w:val="20"/>
                <w:lang w:eastAsia="hu-HU"/>
              </w:rPr>
              <w:t>The Canadian Journal of Economics</w:t>
            </w:r>
            <w:r w:rsidRPr="00111ADE">
              <w:rPr>
                <w:rFonts w:ascii="Times New Roman" w:eastAsia="Calibri" w:hAnsi="Times New Roman" w:cs="Times New Roman"/>
                <w:sz w:val="20"/>
                <w:szCs w:val="20"/>
                <w:lang w:eastAsia="hu-HU"/>
              </w:rPr>
              <w:t xml:space="preserve">, Vol. 3 No. 2, május, 318-324. o. </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Horvath, J.</w:t>
            </w:r>
            <w:r w:rsidRPr="00111ADE">
              <w:rPr>
                <w:rFonts w:ascii="Times New Roman" w:eastAsia="Calibri" w:hAnsi="Times New Roman" w:cs="Times New Roman"/>
                <w:sz w:val="20"/>
                <w:szCs w:val="20"/>
                <w:lang w:eastAsia="hu-HU"/>
              </w:rPr>
              <w:t xml:space="preserve"> </w:t>
            </w:r>
            <w:r w:rsidRPr="00111ADE">
              <w:rPr>
                <w:rFonts w:ascii="Times New Roman" w:eastAsia="Calibri" w:hAnsi="Times New Roman" w:cs="Symbol"/>
                <w:sz w:val="20"/>
                <w:szCs w:val="20"/>
                <w:lang w:eastAsia="hu-HU"/>
              </w:rPr>
              <w:t>[</w:t>
            </w:r>
            <w:r w:rsidRPr="00111ADE">
              <w:rPr>
                <w:rFonts w:ascii="Times New Roman" w:eastAsia="Calibri" w:hAnsi="Times New Roman" w:cs="Times New Roman"/>
                <w:sz w:val="20"/>
                <w:szCs w:val="20"/>
                <w:lang w:eastAsia="hu-HU"/>
              </w:rPr>
              <w:t>2003]: Optimal Currency Area Theory: A Selective Review. BOFIT Discussion Papers, No. 15, 1-38. 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McKinnon, R. </w:t>
            </w:r>
            <w:r w:rsidRPr="00111ADE">
              <w:rPr>
                <w:rFonts w:ascii="Times New Roman" w:eastAsia="Calibri" w:hAnsi="Times New Roman" w:cs="Times New Roman"/>
                <w:sz w:val="20"/>
                <w:szCs w:val="20"/>
                <w:lang w:eastAsia="hu-HU"/>
              </w:rPr>
              <w:t>I. [1963]: Optimum Currency Areas. The American Economic Review, Vol. 53, 717-725. 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Mundell, R.</w:t>
            </w:r>
            <w:r w:rsidRPr="00111ADE">
              <w:rPr>
                <w:rFonts w:ascii="Times New Roman" w:eastAsia="Calibri" w:hAnsi="Times New Roman" w:cs="Times New Roman"/>
                <w:sz w:val="20"/>
                <w:szCs w:val="20"/>
                <w:lang w:eastAsia="hu-HU"/>
              </w:rPr>
              <w:t xml:space="preserve"> </w:t>
            </w:r>
            <w:r w:rsidRPr="00111ADE">
              <w:rPr>
                <w:rFonts w:ascii="Times New Roman" w:eastAsia="Calibri" w:hAnsi="Times New Roman" w:cs="Symbol"/>
                <w:sz w:val="20"/>
                <w:szCs w:val="20"/>
                <w:lang w:eastAsia="hu-HU"/>
              </w:rPr>
              <w:t>[</w:t>
            </w:r>
            <w:r w:rsidRPr="00111ADE">
              <w:rPr>
                <w:rFonts w:ascii="Times New Roman" w:eastAsia="Calibri" w:hAnsi="Times New Roman" w:cs="Times New Roman"/>
                <w:sz w:val="20"/>
                <w:szCs w:val="20"/>
                <w:lang w:eastAsia="hu-HU"/>
              </w:rPr>
              <w:t>1961]: A Theory of Optimum Currency Areas. The American Economic Review, 51. évf., 657-664. o.</w:t>
            </w:r>
          </w:p>
          <w:p w:rsidR="00111ADE" w:rsidRPr="00111ADE" w:rsidRDefault="00111ADE" w:rsidP="00111ADE">
            <w:pPr>
              <w:autoSpaceDE w:val="0"/>
              <w:autoSpaceDN w:val="0"/>
              <w:adjustRightInd w:val="0"/>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iCs/>
                <w:smallCaps/>
                <w:sz w:val="20"/>
                <w:szCs w:val="20"/>
                <w:lang w:eastAsia="hu-HU"/>
              </w:rPr>
              <w:t xml:space="preserve">Ricci, L. A. </w:t>
            </w:r>
            <w:r w:rsidRPr="00111ADE">
              <w:rPr>
                <w:rFonts w:ascii="Times New Roman" w:eastAsia="Calibri" w:hAnsi="Times New Roman" w:cs="Times New Roman"/>
                <w:iCs/>
                <w:sz w:val="20"/>
                <w:szCs w:val="20"/>
                <w:lang w:eastAsia="hu-HU"/>
              </w:rPr>
              <w:t>[2008]:</w:t>
            </w:r>
            <w:r w:rsidRPr="00111ADE">
              <w:rPr>
                <w:rFonts w:ascii="Times New Roman" w:eastAsia="Calibri" w:hAnsi="Times New Roman" w:cs="Times New Roman"/>
                <w:bCs/>
                <w:sz w:val="20"/>
                <w:szCs w:val="20"/>
                <w:lang w:eastAsia="hu-HU"/>
              </w:rPr>
              <w:t xml:space="preserve"> A Model of an Optimum Currency Area.</w:t>
            </w:r>
            <w:r w:rsidRPr="00111ADE">
              <w:rPr>
                <w:rFonts w:ascii="Times New Roman" w:eastAsia="Calibri" w:hAnsi="Times New Roman" w:cs="Times New Roman"/>
                <w:iCs/>
                <w:sz w:val="20"/>
                <w:szCs w:val="20"/>
                <w:lang w:eastAsia="hu-HU"/>
              </w:rPr>
              <w:t xml:space="preserve"> Economics Discussion Papers, </w:t>
            </w:r>
            <w:hyperlink r:id="rId12" w:history="1">
              <w:r w:rsidRPr="00111ADE">
                <w:rPr>
                  <w:rFonts w:ascii="Times New Roman" w:eastAsia="Calibri" w:hAnsi="Times New Roman" w:cs="Times New Roman"/>
                  <w:sz w:val="20"/>
                  <w:szCs w:val="20"/>
                  <w:lang w:eastAsia="hu-HU"/>
                </w:rPr>
                <w:t>No. 2007-45</w:t>
              </w:r>
            </w:hyperlink>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p>
          <w:p w:rsidR="00111ADE" w:rsidRPr="00111ADE" w:rsidRDefault="00111ADE" w:rsidP="00111ADE">
            <w:pPr>
              <w:autoSpaceDE w:val="0"/>
              <w:autoSpaceDN w:val="0"/>
              <w:adjustRightInd w:val="0"/>
              <w:spacing w:after="0" w:line="240" w:lineRule="auto"/>
              <w:ind w:left="284" w:hanging="284"/>
              <w:jc w:val="both"/>
              <w:rPr>
                <w:rFonts w:ascii="Times New Roman" w:eastAsia="Calibri" w:hAnsi="Times New Roman" w:cs="Times New Roman"/>
                <w:bCs/>
                <w:sz w:val="20"/>
                <w:szCs w:val="20"/>
                <w:lang w:eastAsia="hu-HU"/>
              </w:rPr>
            </w:pPr>
            <w:r w:rsidRPr="00111ADE">
              <w:rPr>
                <w:rFonts w:ascii="Times New Roman" w:eastAsia="Calibri" w:hAnsi="Times New Roman" w:cs="Times New Roman"/>
                <w:sz w:val="20"/>
                <w:szCs w:val="20"/>
                <w:u w:val="single"/>
                <w:lang w:eastAsia="hu-HU"/>
              </w:rPr>
              <w:t>Euró válság</w:t>
            </w:r>
          </w:p>
          <w:p w:rsidR="00111ADE" w:rsidRPr="00111ADE" w:rsidRDefault="00111ADE" w:rsidP="00111ADE">
            <w:pPr>
              <w:spacing w:after="0" w:line="240" w:lineRule="auto"/>
              <w:ind w:left="360" w:hanging="360"/>
              <w:jc w:val="both"/>
              <w:rPr>
                <w:rFonts w:ascii="Times New Roman" w:eastAsia="Calibri" w:hAnsi="Times New Roman" w:cs="Times New Roman"/>
                <w:sz w:val="20"/>
                <w:szCs w:val="20"/>
                <w:lang w:val="en-GB" w:eastAsia="hu-HU"/>
              </w:rPr>
            </w:pPr>
            <w:r w:rsidRPr="00111ADE">
              <w:rPr>
                <w:rFonts w:ascii="Times New Roman" w:eastAsia="Calibri" w:hAnsi="Times New Roman" w:cs="Times New Roman"/>
                <w:smallCaps/>
                <w:sz w:val="20"/>
                <w:szCs w:val="20"/>
                <w:lang w:val="en-GB" w:eastAsia="hu-HU"/>
              </w:rPr>
              <w:t xml:space="preserve">Darvas Zsolt </w:t>
            </w:r>
            <w:r w:rsidRPr="00111ADE">
              <w:rPr>
                <w:rFonts w:ascii="Times New Roman" w:eastAsia="Calibri" w:hAnsi="Times New Roman" w:cs="Times New Roman"/>
                <w:sz w:val="20"/>
                <w:szCs w:val="20"/>
                <w:lang w:val="en-GB" w:eastAsia="hu-HU"/>
              </w:rPr>
              <w:t>[2011]: A comprehensive approach to the euro-area debt crisis. Bruegel Policy Brief, No. 2011/02, pp. 1-8.</w:t>
            </w:r>
          </w:p>
          <w:p w:rsidR="00111ADE" w:rsidRPr="00111ADE" w:rsidRDefault="00111ADE" w:rsidP="001178A1">
            <w:pPr>
              <w:spacing w:after="0" w:line="240" w:lineRule="auto"/>
              <w:ind w:left="360"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mallCaps/>
                <w:sz w:val="20"/>
                <w:szCs w:val="20"/>
                <w:lang w:eastAsia="hu-HU"/>
              </w:rPr>
              <w:t xml:space="preserve">Darvas Zsolt </w:t>
            </w:r>
            <w:r w:rsidRPr="00111ADE">
              <w:rPr>
                <w:rFonts w:ascii="Times New Roman" w:eastAsia="Calibri" w:hAnsi="Times New Roman" w:cs="Times New Roman"/>
                <w:sz w:val="20"/>
                <w:szCs w:val="20"/>
                <w:lang w:eastAsia="hu-HU"/>
              </w:rPr>
              <w:t>[2012]: Euro crisis: ten roots, but fewer solutions. Bruegel Policy Contribution, No. 2012/17, pp. 1-14.</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017"/>
      </w:tblGrid>
      <w:tr w:rsidR="00111ADE" w:rsidRPr="00111ADE" w:rsidTr="00A028E9">
        <w:tc>
          <w:tcPr>
            <w:tcW w:w="9250"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Heti bontott tematika</w:t>
            </w: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nemzeti jövedelem elszámolása</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nemzeti jövedelmi számlák rendszerét.</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fizetési mérleg és a fizetési mérleg elméletek 1.</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 megismeri a fizetési mérleg alapstruktúráját, s képes egyszerű események rögzítésére egy egyszerű struktúrában. </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hallgató képes értelmezni, hogy az árfolyamváltozás hogyan befolyásolja egy ország folyó fizetési mérleg pozícióját a fizetési mérleg rugalmassági megközelítésen keresztül.</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fizetési mérleg és a fizetési mérleg elméletek 2.</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képes értelmezni, hogy az árfolyamváltozás hogyan befolyásolja egy ország folyó fizetési mérleg pozícióját a fizetési mérleg abszorpciós megközelítésén keresztül.</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valutaárfolyam</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 tisztában lesz az </w:t>
            </w:r>
            <w:proofErr w:type="gramStart"/>
            <w:r w:rsidRPr="00111ADE">
              <w:rPr>
                <w:rFonts w:ascii="Times New Roman" w:eastAsia="Calibri" w:hAnsi="Times New Roman" w:cs="Times New Roman"/>
                <w:sz w:val="20"/>
                <w:szCs w:val="20"/>
                <w:lang w:eastAsia="hu-HU"/>
              </w:rPr>
              <w:t>árfolyamokkal</w:t>
            </w:r>
            <w:proofErr w:type="gramEnd"/>
            <w:r w:rsidRPr="00111ADE">
              <w:rPr>
                <w:rFonts w:ascii="Times New Roman" w:eastAsia="Calibri" w:hAnsi="Times New Roman" w:cs="Times New Roman"/>
                <w:sz w:val="20"/>
                <w:szCs w:val="20"/>
                <w:lang w:eastAsia="hu-HU"/>
              </w:rPr>
              <w:t xml:space="preserve"> kapcsolatos alapfogalmakkal: árfolyamjegyzés; keresztárfolyam; vételi és eladási árfolyam; nominális, reál- és effektív árfolyam; azonnali és határidős árfolyam; le- és felértékelődés; árfolyamok és relatív árak kapcsolata, egyensúlyi árfolyam, egyensúlyi árfolyam alakulása lebegő és rögzített árfolyamrendszerben.</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devizapiac</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ismerni fogja a devizapiaccal kapcsolatos alapvető jellemzőket, fogalmakat: a devizapiac szereplőinek megismerés; arbitrázs értelmezése, fajtái; szereplők a kereskedési motivációk alapján (hedger, arbitrázsőr, spekuláns); néhány devizapiaci termék.</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devizapiaci egyensúly</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modellszemléletben tudja értelmezni a devizapiaci egyensúlyt és annak kialakulását. Az elsajátított modellek: fedezetlen, fedezett és reálkamatparitás.</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pénzpiaci egyensúly</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modellszemléletben tudja értelmezni a pénzpiaci egyensúlyt és annak kialakulását.</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vásárlóerő-paritás</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képes lesz megérteni az egyik legfontosabb hosszú távú egyensúlyi árfolyammodell állításait, és annak korlátait. Tisztában lesz a vásárlóerő-paritás empirikus kudarcának egyik legnépszerűbb magyarázatával: a (Harrod) – Balassa – Samuelson modellel.</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monetáris árfolyammodellek 1.</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nominális árfolyamok hosszú távú viselkedésének egy másik modellcsaládját: a monetáris árfolyammodelleket. (rugalmas árak monetáris modellje, Dornbusch modell)</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monetáris árfolyammodellek 2.</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nominális árfolyamok hosszú távú viselkedésének egy másik modellcsaládját: a monetáris árfolyammodelleket. (Dornbusch modell grafikus értelmezése, reálkamat-különbségek modellje, összegzés)</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nemzetközi pénzügyi rendszer története 1.</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nemzetközi pénzügyi rendszer története 2.</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 árfolyamrezsim választásának problémája: fix versus lebegő árfolyamok</w:t>
            </w:r>
          </w:p>
        </w:tc>
      </w:tr>
      <w:tr w:rsidR="00111ADE" w:rsidRPr="00111ADE" w:rsidTr="007306AA">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tcBorders>
              <w:bottom w:val="single" w:sz="4" w:space="0" w:color="auto"/>
            </w:tcBorders>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Képes érveket és ellenérveket megfogalmazni mindkét árfolyamrezsim esetén.</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7306AA">
        <w:tc>
          <w:tcPr>
            <w:tcW w:w="1233" w:type="dxa"/>
            <w:vMerge w:val="restart"/>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E6E6E6"/>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Optimális valutaövezetek (OCA)</w:t>
            </w:r>
          </w:p>
        </w:tc>
      </w:tr>
      <w:tr w:rsidR="00111ADE" w:rsidRPr="00111ADE" w:rsidTr="007306AA">
        <w:trPr>
          <w:trHeight w:val="70"/>
        </w:trPr>
        <w:tc>
          <w:tcPr>
            <w:tcW w:w="1233" w:type="dxa"/>
            <w:vMerge/>
            <w:shd w:val="clear" w:color="auto" w:fill="auto"/>
          </w:tcPr>
          <w:p w:rsidR="00111ADE" w:rsidRPr="00111ADE" w:rsidRDefault="00111ADE" w:rsidP="0052153C">
            <w:pPr>
              <w:numPr>
                <w:ilvl w:val="0"/>
                <w:numId w:val="29"/>
              </w:numPr>
              <w:spacing w:after="0" w:line="240" w:lineRule="auto"/>
              <w:rPr>
                <w:rFonts w:ascii="Times New Roman" w:eastAsia="Calibri" w:hAnsi="Times New Roman" w:cs="Times New Roman"/>
                <w:sz w:val="20"/>
                <w:szCs w:val="20"/>
                <w:lang w:eastAsia="hu-HU"/>
              </w:rPr>
            </w:pPr>
          </w:p>
        </w:tc>
        <w:tc>
          <w:tcPr>
            <w:tcW w:w="8017"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Megismeri az optimális valutaövezetek modelljének kialakulását, annak kritériumrendszerét. A modell kritériumrendszere alapján képes önálló értékelést megfogalmazni már létrejött (vagy akár tervezett) valutaövezetek tekintetében.</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tanulási eredmények</w:t>
      </w:r>
    </w:p>
    <w:p w:rsidR="00111ADE" w:rsidRDefault="00111AD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Arial Unicode MS" w:hAnsi="Times New Roman" w:cs="Times New Roman"/>
                <w:b/>
                <w:sz w:val="20"/>
                <w:szCs w:val="16"/>
                <w:lang w:eastAsia="hu-HU"/>
              </w:rPr>
              <w:t>Külgazdasági stratégiák</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GT_ANGL030-17</w:t>
            </w:r>
          </w:p>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GT_ANGLS030-17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val="en-GB" w:eastAsia="hu-HU"/>
              </w:rPr>
            </w:pPr>
            <w:r w:rsidRPr="00111ADE">
              <w:rPr>
                <w:rFonts w:ascii="Times New Roman" w:eastAsia="Calibri" w:hAnsi="Times New Roman" w:cs="Times New Roman"/>
                <w:b/>
                <w:sz w:val="20"/>
                <w:szCs w:val="20"/>
                <w:lang w:val="en-GB" w:eastAsia="hu-HU"/>
              </w:rPr>
              <w:t>Strategies in external economy</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Világgazdasági és Nemzetközi Kapcsolatok Intézet</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tcPr>
          <w:p w:rsidR="00111ADE" w:rsidRPr="00111ADE" w:rsidRDefault="00111ADE" w:rsidP="00111ADE">
            <w:pPr>
              <w:spacing w:after="0" w:line="240" w:lineRule="auto"/>
              <w:jc w:val="center"/>
              <w:rPr>
                <w:rFonts w:ascii="Times New Roman" w:eastAsia="Calibri" w:hAnsi="Times New Roman" w:cs="Times New Roman"/>
                <w:b/>
                <w:sz w:val="18"/>
                <w:szCs w:val="18"/>
                <w:lang w:eastAsia="hu-HU"/>
              </w:rPr>
            </w:pPr>
            <w:r w:rsidRPr="00111ADE">
              <w:rPr>
                <w:rFonts w:ascii="Times New Roman" w:eastAsia="Calibri" w:hAnsi="Times New Roman" w:cs="Times New Roman"/>
                <w:b/>
                <w:sz w:val="18"/>
                <w:szCs w:val="18"/>
                <w:lang w:eastAsia="hu-HU"/>
              </w:rPr>
              <w:t>Szentesiné Dr. Sigér Fruzsina</w:t>
            </w:r>
          </w:p>
        </w:tc>
        <w:tc>
          <w:tcPr>
            <w:tcW w:w="855" w:type="dxa"/>
            <w:tcBorders>
              <w:top w:val="single" w:sz="4" w:space="0" w:color="auto"/>
              <w:left w:val="nil"/>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8"/>
                <w:szCs w:val="18"/>
                <w:lang w:eastAsia="hu-HU"/>
              </w:rPr>
            </w:pPr>
            <w:r w:rsidRPr="00111ADE">
              <w:rPr>
                <w:rFonts w:ascii="Times New Roman" w:eastAsia="Calibri" w:hAnsi="Times New Roman" w:cs="Times New Roman"/>
                <w:b/>
                <w:sz w:val="18"/>
                <w:szCs w:val="18"/>
                <w:lang w:eastAsia="hu-HU"/>
              </w:rPr>
              <w:t>Dr. Trón Zsuzsanna</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A kurzus célja, hogy</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megismertesse a hallgatókat a különböző külgazdasági stratégiai célokkal, a nemzeti gazdaságpolitikák nemzetközi következményeivel és a nemzetközi történések hatásával a nemzeti gazdaságpolitikákra. A kurzus során megvizsgáljuk a különböző külgazdasági stratégiák megjelenését és változását, azok fenntarthatóságának feltételeit, felvázoljuk a külgazdasági stratégiák és a gazdasági növekedés közti összefüggéseket, továbbá hogy a gazdasági válságot követően milyen külgazdasági lehetőségek adódhattak a növekedés beindítására és fenntarthatóságára a különböző országokban.</w:t>
            </w:r>
          </w:p>
        </w:tc>
      </w:tr>
      <w:tr w:rsidR="005C766D"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C766D" w:rsidRPr="00111ADE" w:rsidRDefault="005C766D" w:rsidP="005C766D">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5C766D" w:rsidRPr="00111ADE" w:rsidRDefault="005C766D" w:rsidP="005C766D">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Elsajátította a szakszerű és hatékony kommunikáció írásbeli és szóbeli formáit, az adatok bemutatásának táblázatos és grafikus módjait.</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Birtokában van a gazdaságtudomány alapvető szakmai szókincsének anyanyelvén és legalább két idegen nyelven.</w:t>
            </w:r>
          </w:p>
          <w:p w:rsidR="005C766D" w:rsidRPr="00111ADE" w:rsidRDefault="005C766D" w:rsidP="005C766D">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5C766D" w:rsidRDefault="005C766D" w:rsidP="005C766D">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r w:rsidRPr="00111ADE">
              <w:rPr>
                <w:rFonts w:ascii="Times New Roman" w:eastAsia="Calibri" w:hAnsi="Times New Roman" w:cs="Times New Roman"/>
                <w:i/>
                <w:sz w:val="20"/>
                <w:szCs w:val="20"/>
                <w:lang w:eastAsia="hu-HU"/>
              </w:rPr>
              <w:t xml:space="preserve"> </w:t>
            </w:r>
          </w:p>
          <w:p w:rsidR="005C766D" w:rsidRPr="00111ADE" w:rsidRDefault="005C766D" w:rsidP="005C766D">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Fogékony az új információk befogadására, az új szakmai ismeretekre és módszertanokra, nyitott az új, önálló és együttműködést igénylő feladatok, felelősségek vállalására.</w:t>
            </w:r>
          </w:p>
          <w:p w:rsidR="005C766D" w:rsidRPr="00111ADE" w:rsidRDefault="005C766D" w:rsidP="005C766D">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tudásának és munkakapcsolatainak fejlesztésére, ebben munkatársaival való együttműködésre.</w:t>
            </w:r>
          </w:p>
          <w:p w:rsidR="005C766D" w:rsidRPr="00111ADE" w:rsidRDefault="005C766D" w:rsidP="005C766D">
            <w:pPr>
              <w:spacing w:after="0" w:line="240" w:lineRule="auto"/>
              <w:ind w:left="416"/>
              <w:rPr>
                <w:rFonts w:ascii="Times New Roman" w:eastAsia="Calibri" w:hAnsi="Times New Roman" w:cs="Times New Roman"/>
                <w:b/>
                <w:bCs/>
                <w:sz w:val="20"/>
                <w:szCs w:val="20"/>
                <w:lang w:eastAsia="hu-HU"/>
              </w:rPr>
            </w:pPr>
            <w:r w:rsidRPr="00111ADE">
              <w:rPr>
                <w:rFonts w:ascii="Times New Roman" w:eastAsia="Calibri"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lastRenderedPageBreak/>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elemzéseiért, következtetéseiért és döntéseiért felelősséget vállal.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Felelősséget vállal a munkával és magatartásával kapcsolatos szakmai, jogi, etikai normák és szabályok betartása terén.</w:t>
            </w:r>
          </w:p>
          <w:p w:rsidR="00111ADE" w:rsidRPr="00111ADE" w:rsidRDefault="00111ADE" w:rsidP="001178A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kíséri figyelemmel a társadalmi-gazdasági-jogi környezet szakterületét érintő változásait.</w:t>
            </w: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Exportorientáció és belső keresletre alapozott növekedés. Stratégiák a világgazdaságban. Japán gazdasági növekedése és stratégiája. Dél-Korea gazdasági növekedése és stratégiája. Kína gazdasági növekedése és stratégiája. India gazdasági növekedése és stratégiája. Brazília gazdasági növekedése és stratégiája. Törökország gazdasági növekedése és stratégiája.</w:t>
            </w:r>
          </w:p>
        </w:tc>
      </w:tr>
      <w:tr w:rsidR="00111ADE" w:rsidRPr="00111ADE" w:rsidTr="00A028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Tantermi előadás a hallgatók aktív részvételével.</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kontaktórák keretében a hallgatók az egyénileg vagy csoportban feldolgozott adott országgal vagy témával kapcsolatos cikkeket/eseteket mutatják be a többieknek, melyet közös vita követ.</w:t>
            </w:r>
          </w:p>
          <w:p w:rsidR="00111ADE" w:rsidRPr="00111ADE" w:rsidRDefault="00111ADE" w:rsidP="001178A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aláírás megszerzésének feltétele az előadás megtartása és az aktív órai részvétel.</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évközi követelmény pótlására nincs lehetőség, aki nem vesz részt egy téma feldolgozásában sem, nem teljesíti a szeminárium követelményeit és nem bocsátható vizsgára.</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témafeldolgozás (anyaggyűjtés, ppt-, feladat- és kahoot készítés) és a szemináriumi feladatok megoldása 50%-ot (50 pontot) jelent a félévi gyakorlati jegyből.</w:t>
            </w:r>
          </w:p>
          <w:p w:rsidR="00111ADE" w:rsidRPr="00111ADE" w:rsidRDefault="00111ADE" w:rsidP="001178A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félév zárthelyi dolgozattal zárul, ahol szintén 50% szerezhető. A végső értékelés a következő: 0-57% elégtelen (1), 58-68% elégséges (2), 69-78% közepes (3), 79-89% jó (4), 90-100% jeles (5).</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Kiss Judit (szerk.) (2018): Stratégiaváltás a világgazdaságban. Akadémiai Kiadó, Budapest.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könyv online elérhető a </w:t>
            </w:r>
            <w:hyperlink r:id="rId13" w:history="1">
              <w:r w:rsidRPr="00111ADE">
                <w:rPr>
                  <w:rFonts w:ascii="Times New Roman" w:eastAsia="Calibri" w:hAnsi="Times New Roman" w:cs="Times New Roman"/>
                  <w:color w:val="0000FF"/>
                  <w:sz w:val="20"/>
                  <w:szCs w:val="20"/>
                  <w:u w:val="single"/>
                  <w:lang w:eastAsia="hu-HU"/>
                </w:rPr>
                <w:t>https://mersz.hu/dokumentum/m400stav__1/</w:t>
              </w:r>
            </w:hyperlink>
            <w:r w:rsidRPr="00111ADE">
              <w:rPr>
                <w:rFonts w:ascii="Times New Roman" w:eastAsia="Calibri" w:hAnsi="Times New Roman" w:cs="Times New Roman"/>
                <w:sz w:val="20"/>
                <w:szCs w:val="20"/>
                <w:lang w:eastAsia="hu-HU"/>
              </w:rPr>
              <w:t xml:space="preserve"> oldalon. (A Debreceni Egyetem könyvtárának otthoni elérésével, proxi beállításával. Részleteket lásd: </w:t>
            </w:r>
            <w:hyperlink r:id="rId14" w:history="1">
              <w:r w:rsidRPr="00111ADE">
                <w:rPr>
                  <w:rFonts w:ascii="Times New Roman" w:eastAsia="Calibri" w:hAnsi="Times New Roman" w:cs="Times New Roman"/>
                  <w:color w:val="0000FF"/>
                  <w:sz w:val="20"/>
                  <w:szCs w:val="20"/>
                  <w:u w:val="single"/>
                  <w:lang w:eastAsia="hu-HU"/>
                </w:rPr>
                <w:t>https://lib.unideb.hu/hu/otthoni-eleres</w:t>
              </w:r>
            </w:hyperlink>
            <w:r w:rsidRPr="00111ADE">
              <w:rPr>
                <w:rFonts w:ascii="Times New Roman" w:eastAsia="Calibri" w:hAnsi="Times New Roman" w:cs="Times New Roman"/>
                <w:sz w:val="20"/>
                <w:szCs w:val="20"/>
                <w:lang w:eastAsia="hu-HU"/>
              </w:rPr>
              <w: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Csáki György (2017): Nemzetközi gazdaságtan. Napvilág Kiadó, Budapest. (az előadáson megbeszélt részek)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Elekes Andrea (2018): Nemzetközi gazdaságtan. Dialóg Campus, Budapest. (az előadáson megbeszélt részek)</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Csáki György (2017): Nemzetközi gazdaságtan. Napvilág Kiadó, Budapest. (a kimaradt részek)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Elekes Andrea (2018): Nemzetközi gazdaságtan. Dialóg Campus, Budapest. (a kimaradt részek)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Kozma Ferenc [2003]: Külgazdasági stratégia, Aula, Budapest.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tárgy oktatója által a Közgazdasági Szemle, a Külgazdaság, Köz-Gazdaság, Pénzügyi szemle és a Hitelintézeti szemle c. folyóirat valamint az Acta Oeconomica cikkeiből álló folyamatosan aktualizált cikkgyűjtemény.</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World Economic Outlook, IMF, Washington, D.C.</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Trade and Development Report, UNCTAD, New York és Genf</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World Investment Report, UNCTAD, New York és Genf</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International Trade Statistics, WTO, Genf</w:t>
            </w:r>
          </w:p>
          <w:p w:rsidR="00111ADE" w:rsidRPr="00111ADE" w:rsidRDefault="00111ADE" w:rsidP="001178A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World Trade Report, WTO, Genf</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046"/>
      </w:tblGrid>
      <w:tr w:rsidR="00111ADE" w:rsidRPr="00111ADE" w:rsidTr="00A028E9">
        <w:tc>
          <w:tcPr>
            <w:tcW w:w="9250"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Heti bontott tematika</w:t>
            </w:r>
          </w:p>
        </w:tc>
      </w:tr>
      <w:tr w:rsidR="00111ADE" w:rsidRPr="00111ADE" w:rsidTr="00A028E9">
        <w:tc>
          <w:tcPr>
            <w:tcW w:w="1204" w:type="dxa"/>
            <w:vMerge w:val="restart"/>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1. előadás</w:t>
            </w:r>
            <w:r w:rsidRPr="00111ADE">
              <w:rPr>
                <w:rFonts w:ascii="Times New Roman" w:eastAsia="Calibri" w:hAnsi="Times New Roman" w:cs="Times New Roman"/>
                <w:sz w:val="20"/>
                <w:szCs w:val="20"/>
                <w:lang w:eastAsia="hu-HU"/>
              </w:rPr>
              <w:t xml:space="preserve"> témája: Stratégiaváltás a világgazdaságban</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követelményeket, a két vizsgált növekedési stratégia alapvető ismérveit, felfrissíti a nemzeti jövedelemmel kapcsolatos makroökonómiai ismereteit.</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2. előadás</w:t>
            </w:r>
            <w:r w:rsidRPr="00111ADE">
              <w:rPr>
                <w:rFonts w:ascii="Times New Roman" w:eastAsia="Calibri" w:hAnsi="Times New Roman" w:cs="Times New Roman"/>
                <w:sz w:val="20"/>
                <w:szCs w:val="20"/>
                <w:lang w:eastAsia="hu-HU"/>
              </w:rPr>
              <w:t xml:space="preserve"> témája: A belső és külső kereslet szerepe Japán gazdasági növekedésében</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Japán elmúlt 40 évének gazdaságtörténetét, és az elpazarolt évtized jellegzetességeit. Az esetet feldolgozó hallgatók kritikai gondolkodása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3. előadás</w:t>
            </w:r>
            <w:r w:rsidRPr="00111ADE">
              <w:rPr>
                <w:rFonts w:ascii="Times New Roman" w:eastAsia="Calibri" w:hAnsi="Times New Roman" w:cs="Times New Roman"/>
                <w:sz w:val="20"/>
                <w:szCs w:val="20"/>
                <w:lang w:eastAsia="hu-HU"/>
              </w:rPr>
              <w:t xml:space="preserve"> témája: Gazdasági növekedés Dél-Koreában</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Dél-Korea elmúlt 40 évének gazdaságtörténetét, és külgazdasági kapcsolatainak jellegzetességeit. Az esetet feldolgozó hallgatók kritikai gondolkodása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4. előadás</w:t>
            </w:r>
            <w:r w:rsidRPr="00111ADE">
              <w:rPr>
                <w:rFonts w:ascii="Times New Roman" w:eastAsia="Calibri" w:hAnsi="Times New Roman" w:cs="Times New Roman"/>
                <w:sz w:val="20"/>
                <w:szCs w:val="20"/>
                <w:lang w:eastAsia="hu-HU"/>
              </w:rPr>
              <w:t xml:space="preserve"> témája: Kína: az exportorientált fejlődés vége?</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Kína elmúlt 40 évének gazdaságtörténetét, növekedési stratégiájának változásait és külgazdasági kapcsolatainak jellegzetességeit. Az esetet feldolgozó hallgatók kritikai gondolkodása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5. előadás</w:t>
            </w:r>
            <w:r w:rsidRPr="00111ADE">
              <w:rPr>
                <w:rFonts w:ascii="Times New Roman" w:eastAsia="Calibri" w:hAnsi="Times New Roman" w:cs="Times New Roman"/>
                <w:sz w:val="20"/>
                <w:szCs w:val="20"/>
                <w:lang w:eastAsia="hu-HU"/>
              </w:rPr>
              <w:t xml:space="preserve"> témája: Brazília útkeresése</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felfrissítik a multinacionális vállalatokkal és a külföldi beruházásokkal kapcsolatos ismereteiket, és megvizsgálják az FDI hatását a brazil gazdaságra. Az esetet feldolgozó hallgató kritikai gondolkodást gyakorol és előadókészsége javul, a vitában résztvevő többi hallgató kognitív készségei fejlődnek.</w:t>
            </w:r>
          </w:p>
        </w:tc>
      </w:tr>
      <w:tr w:rsidR="00111ADE" w:rsidRPr="00111ADE" w:rsidTr="00A028E9">
        <w:tc>
          <w:tcPr>
            <w:tcW w:w="1204" w:type="dxa"/>
            <w:vMerge w:val="restart"/>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6. előadás</w:t>
            </w:r>
            <w:r w:rsidRPr="00111ADE">
              <w:rPr>
                <w:rFonts w:ascii="Times New Roman" w:eastAsia="Calibri" w:hAnsi="Times New Roman" w:cs="Times New Roman"/>
                <w:sz w:val="20"/>
                <w:szCs w:val="20"/>
                <w:lang w:eastAsia="hu-HU"/>
              </w:rPr>
              <w:t xml:space="preserve"> témája: India világgazdasági integrációja</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India XX. századi gazdaságtörténetét, külgazdasági stratégiaváltozásainak jellegzetességeit. Az esetet feldolgozó hallgatók kritikai gondolkodása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sz w:val="20"/>
                <w:szCs w:val="20"/>
                <w:lang w:eastAsia="hu-HU"/>
              </w:rPr>
              <w:t>7. előadás</w:t>
            </w:r>
            <w:r w:rsidRPr="00111ADE">
              <w:rPr>
                <w:rFonts w:ascii="Times New Roman" w:eastAsia="Calibri" w:hAnsi="Times New Roman" w:cs="Times New Roman"/>
                <w:sz w:val="20"/>
                <w:szCs w:val="20"/>
                <w:lang w:eastAsia="hu-HU"/>
              </w:rPr>
              <w:t xml:space="preserve"> témája: Exportorientáció és belső piac a török növekedési stratégiában</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Törökország elmúlt 40 évének gazdaságtörténetét és külgazdasági kapcsolatainak jellegzetességeit. Az esetet feldolgozó hallgatók kritikai gondolkodása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1"/>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Regionális integrációk szerepének változása</w:t>
            </w:r>
          </w:p>
        </w:tc>
      </w:tr>
      <w:tr w:rsidR="00111ADE" w:rsidRPr="00111ADE" w:rsidTr="00A028E9">
        <w:tc>
          <w:tcPr>
            <w:tcW w:w="1204" w:type="dxa"/>
            <w:vMerge/>
            <w:shd w:val="clear" w:color="auto" w:fill="auto"/>
          </w:tcPr>
          <w:p w:rsidR="00111ADE" w:rsidRPr="00111ADE" w:rsidRDefault="00111ADE" w:rsidP="0052153C">
            <w:pPr>
              <w:numPr>
                <w:ilvl w:val="0"/>
                <w:numId w:val="31"/>
              </w:numPr>
              <w:spacing w:after="0" w:line="240" w:lineRule="auto"/>
              <w:contextualSpacing/>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felfrissíti a regionális integrációkkal kapcsolatos ismereteit. Az esetet feldolgozó hallgatók kritikai gondolkodása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A feldolgozóipar szerepe a külgazdasági stratégia kiválasztásában</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contextualSpacing/>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feldolgozóipar szerepének változását az elmúlt 60 évben. Az esetet feldolgozó hallgatók kritikai gondolkodást gyakorolnak és előadókészségük javul, a vitában résztvevő többi hallgató kognitív készségei fejlődnek.</w:t>
            </w:r>
          </w:p>
        </w:tc>
      </w:tr>
      <w:tr w:rsidR="00111ADE" w:rsidRPr="00111ADE" w:rsidTr="00A028E9">
        <w:tc>
          <w:tcPr>
            <w:tcW w:w="1204" w:type="dxa"/>
            <w:vMerge w:val="restart"/>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Korrupció és demokrácia</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szemináriumra felkészülő csoport a demokrácia és a növekedés összefüggéseit tárja fel a többi hallgató számára interaktív feladatokon es kiselőadáson keresztül. Az esetet feldolgozó hallgatók kritikai gondolkodást gyakorolnak és előadókészségük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Segélyek és segélyezés</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segélyek, a segélyezés szerepét és korlátaikat. Az esetet feldolgozó hallgató kritikai gondolkodást gyakorol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Mesterséges intelligencia</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kiselőadást és a szemináriumi feladatokat összeállítók bemutatják a mesterséges intelligencia szerepét a mai modern gazdaságpolitikai célok közt. Az esetet feldolgozó hallgató kritikai gondolkodást gyakorol és előadókészsége javul, a vitában résztvevő többi hallgató kognitív készségei fejlődnek.</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Szemináriumi téma: Hallgatói munkák értékelése</w:t>
            </w:r>
          </w:p>
        </w:tc>
      </w:tr>
      <w:tr w:rsidR="00111ADE" w:rsidRPr="00111ADE" w:rsidTr="00A028E9">
        <w:tc>
          <w:tcPr>
            <w:tcW w:w="1204" w:type="dxa"/>
            <w:vMerge/>
            <w:shd w:val="clear" w:color="auto" w:fill="auto"/>
          </w:tcPr>
          <w:p w:rsidR="00111ADE" w:rsidRPr="00111ADE" w:rsidRDefault="00111ADE" w:rsidP="0052153C">
            <w:pPr>
              <w:numPr>
                <w:ilvl w:val="0"/>
                <w:numId w:val="30"/>
              </w:numPr>
              <w:spacing w:after="0" w:line="240" w:lineRule="auto"/>
              <w:rPr>
                <w:rFonts w:ascii="Times New Roman" w:eastAsia="Calibri" w:hAnsi="Times New Roman" w:cs="Times New Roman"/>
                <w:sz w:val="20"/>
                <w:szCs w:val="20"/>
                <w:lang w:eastAsia="hu-HU"/>
              </w:rPr>
            </w:pPr>
          </w:p>
        </w:tc>
        <w:tc>
          <w:tcPr>
            <w:tcW w:w="8046" w:type="dxa"/>
            <w:shd w:val="clear" w:color="auto" w:fill="auto"/>
          </w:tcPr>
          <w:p w:rsidR="00111ADE" w:rsidRPr="00111ADE" w:rsidRDefault="00111ADE" w:rsidP="00111ADE">
            <w:pPr>
              <w:tabs>
                <w:tab w:val="left" w:pos="1440"/>
              </w:tabs>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félévi pontszámokat és önmagát is értékeli.</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Default="00111AD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Arial Unicode MS" w:hAnsi="Times New Roman" w:cs="Times New Roman"/>
                <w:b/>
                <w:sz w:val="20"/>
                <w:szCs w:val="16"/>
                <w:lang w:eastAsia="hu-HU"/>
              </w:rPr>
              <w:t>Nemzetközi marketing</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GT_ANGL031-17</w:t>
            </w:r>
          </w:p>
          <w:p w:rsidR="00111ADE" w:rsidRPr="00111ADE" w:rsidRDefault="00111ADE" w:rsidP="00111ADE">
            <w:pPr>
              <w:spacing w:after="0" w:line="240" w:lineRule="auto"/>
              <w:jc w:val="center"/>
              <w:rPr>
                <w:rFonts w:ascii="Arial" w:eastAsia="Calibri" w:hAnsi="Arial" w:cs="Arial"/>
                <w:b/>
                <w:sz w:val="20"/>
                <w:szCs w:val="20"/>
                <w:lang w:eastAsia="hu-HU"/>
              </w:rPr>
            </w:pPr>
            <w:r w:rsidRPr="00111ADE">
              <w:rPr>
                <w:rFonts w:ascii="Times New Roman" w:eastAsia="Calibri" w:hAnsi="Times New Roman" w:cs="Times New Roman"/>
                <w:b/>
                <w:sz w:val="20"/>
                <w:szCs w:val="20"/>
                <w:lang w:eastAsia="hu-HU"/>
              </w:rPr>
              <w:t>GT_ANGLS031-17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International Marketing</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DE GTK Marketing és Kereskedelem Intézet, Marketing Tanszék</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Dr. Kiss Marietta</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 xml:space="preserve">A kurzus célja, </w:t>
            </w:r>
            <w:r w:rsidRPr="00111ADE">
              <w:rPr>
                <w:rFonts w:ascii="Times New Roman" w:eastAsia="Calibri" w:hAnsi="Times New Roman" w:cs="Times New Roman"/>
                <w:sz w:val="20"/>
                <w:szCs w:val="20"/>
                <w:lang w:eastAsia="hu-HU"/>
              </w:rPr>
              <w:t>hogy a hallgatók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betekintést nyerjenek a nemzetközi üzleti lehetőségek felismerésének, a marketing döntések nemzetközi piaci környezetben való megalapozásának, előkészítésének és eredményes végrehajtásának kérdésköreibe. Az alapvető elméleti ismeretek gyakorlati elmélyülését esettanulmányok megoldása is segíti.</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Rendelkezik a nemzetközimarketing-tudomány alapvető, átfogó fogalmainak, elméleteinek, tényeinek ismeretével.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a csoportmunkában való együttműködés szabályait és etikai normáit.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a nemzetközi vállalkozásokhoz kapcsolódó marketing szakterület alapjait.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Birtokában van a nemzetközimarketing-tudomány alapvető szakmai szókincsének anyanyelvén.</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tanult elméletek és módszerek alkalmazásával tényeket és alapvető összefüggéseket tár fel, rendszerez és elemez a nemzetközi marketing területén, önálló következtetéseket, kritikai észrevételeket fogalmaz meg, döntés-előkészítő javaslatokat készít, döntéseket hoz rutin - és részben ismeretlen - nemzetközi környezetben is.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fogalmi és elméleti szempontból szakszerűen megfogalmazott szakmai javaslatot, álláspontot szóban és írásban, a szakmai kommunikáció szabályai szerint prezentálja. Megérti és használja a nemzetközi marketing szakterület jellemző online és nyomtatott szakirodalmát.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Csoportos feladatmegoldásban vesz részt, a gyakorlati tudás, tapasztalatok megszerzését követően azokban a tevékenységet vezeti, szervezi, értékeli, ellenőrzi.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Tisztában van a nemzetközi, multikulturális környezetben végzett marketingmunka végzésének sajátosságaival.</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Csoportos feladatvégzés esetén konstruktív, együttműködő, kezdeményező.</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Fogékony az új információk befogadására, az új szakmai ismeretekre és módszertanokra a nemzetközi marketing területén, nyitott az új, önálló és együttműködést igénylő feladatok, felelősségek vállalására.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tudásának és munkakapcsolatainak fejlesztésére.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Kritikusan viszonyul saját, illetve a társai tudásához, munkájához és magatartásához. Kész a hibák kijavítására.</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szervezi meg a nemzetközi marketingfolyamatok elemzését, az adatok gyűjtését, rendszerezését, értékelését.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elemzéseiért, következtetéseiért és döntéseiért felelősséget vállal.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Felelősséget vállal a munkával és magatartásával kapcsolatos szakmai, jogi, etikai normák és szabályok betartása terén.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kíséri figyelemmel a társadalmi-gazdasági-jogi környezet nemzetközi marketingtevékenységet érintő változásait.</w:t>
            </w:r>
          </w:p>
          <w:p w:rsidR="00111ADE" w:rsidRPr="00111ADE" w:rsidRDefault="00111ADE" w:rsidP="00111ADE">
            <w:pPr>
              <w:spacing w:after="0" w:line="240" w:lineRule="auto"/>
              <w:ind w:left="720"/>
              <w:rPr>
                <w:rFonts w:ascii="Times New Roman" w:eastAsia="Arial Unicode MS" w:hAnsi="Times New Roman" w:cs="Times New Roman"/>
                <w:b/>
                <w:bCs/>
                <w:sz w:val="20"/>
                <w:szCs w:val="20"/>
                <w:lang w:eastAsia="hu-HU"/>
              </w:rPr>
            </w:pP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A kurzus rövid tartalma, témakörei</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kurzus a következő témaköröket öleli fel: A nemzetközi marketing fogalma, koncepciói; A külpiacra lépés motivátorai és akadályai; Nemzetközi piackutatás; Makro- és mikrokörnyezet-elemzés a nemzetközi marketingben; Nemzetközi piacszegmentáció és célpiacképzés; A külpiacra lépés formái; Nemzetközi termék-, promóciós, ár- és disztribúciós politika.</w:t>
            </w:r>
          </w:p>
          <w:p w:rsidR="00111ADE" w:rsidRPr="00111ADE" w:rsidRDefault="00111ADE" w:rsidP="00111ADE">
            <w:pPr>
              <w:spacing w:after="0" w:line="240" w:lineRule="auto"/>
              <w:ind w:right="138"/>
              <w:jc w:val="both"/>
              <w:rPr>
                <w:rFonts w:ascii="Times New Roman" w:eastAsia="Calibri" w:hAnsi="Times New Roman" w:cs="Times New Roman"/>
                <w:sz w:val="20"/>
                <w:szCs w:val="20"/>
                <w:lang w:eastAsia="hu-HU"/>
              </w:rPr>
            </w:pPr>
          </w:p>
        </w:tc>
      </w:tr>
      <w:tr w:rsidR="00111ADE" w:rsidRPr="00111ADE" w:rsidTr="001178A1">
        <w:trPr>
          <w:trHeight w:val="1072"/>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Előadások (az előadás diáit a hallgatók tanulás céljából megkapják), tantermi vita, megbeszélés, otthoni felkészülés a kötelező irodalomból, órai és/vagy otthoni csoportfeladatok (esettanulmányok).</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hallgatók fejenként maximum 2 kiselőadást vállalhatnak valamilyen nemzetközi marketing témából, melyért darabonként maximum 5 százalékpontot kaphatnak. A félév során a hallgatók egyéni házi feladatokat kapnak. A félév zárthelyi dolgozattal zárul, a zárthelyi dolgozat javítására egyszer van lehetőség.</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félév végi jegy a következőképpen áll össze:</w:t>
            </w:r>
            <w:r w:rsidRPr="00111ADE">
              <w:rPr>
                <w:rFonts w:ascii="Times New Roman" w:eastAsia="Calibri" w:hAnsi="Times New Roman" w:cs="Times New Roman"/>
                <w:sz w:val="20"/>
                <w:szCs w:val="20"/>
                <w:lang w:eastAsia="hu-HU"/>
              </w:rPr>
              <w:tab/>
            </w:r>
          </w:p>
          <w:p w:rsidR="00111ADE" w:rsidRPr="00111ADE" w:rsidRDefault="00111ADE" w:rsidP="0052153C">
            <w:pPr>
              <w:numPr>
                <w:ilvl w:val="0"/>
                <w:numId w:val="3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Zárthelyi dolgozat: 100% VAGY</w:t>
            </w:r>
          </w:p>
          <w:p w:rsidR="00111ADE" w:rsidRPr="00111ADE" w:rsidRDefault="00111ADE" w:rsidP="0052153C">
            <w:pPr>
              <w:numPr>
                <w:ilvl w:val="0"/>
                <w:numId w:val="3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Zárthelyi dolgozat: 70%, Házi feladat: 30%</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Érdemjegyek:</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0–50%</w:t>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elégtelen (1)</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51–62%</w:t>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elégséges (2)</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63–74%</w:t>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közepes (3)</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75–86%</w:t>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jó (4)</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87–100%</w:t>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jeles (5)</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DELI ZSUZSA (2005): Nemzetközi marketing. Műegyetemi Kiadó, Budapest</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ALBAUM, GERALD–DUERR, EDWIN (2008): International Marketing and Export Management. Prentice Hall, 6th Edition </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BRADLEY, FRANK (1991): International Marketing Strategy. Prentice Hall, New York </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CATEORA, PHILIP R.–GILLY, MARY C.–GRAHAM, JOHN L. (2009): International Marketing. McGraw-Hill, 14th Edition </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DANKÓ LÁSZLÓ (1998): Nemzetközi marketing. Pro Marketing Egyesület, Miskolc</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ESZES ZOLTÁN–SZABÓNÉ STREIT MÁRIA–SZÁNTÓ SZILVIA–VERES ZOLTÁN (szerk.) (2001): Globális Marketing. Műszaki Könyvkiadó,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KEEGAN, WARREN J.–GREEN, MARK C. (2013): Global Marketing: Global Edition. Prentice Hall, 7th Edition </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MALOTA ERZSÉBET (szerk.) (2015): Marketing nemzetközi színtéren: esettanulmányok hazai és külföldi piacokról. Alinea,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MALOTA ERZSÉBET–KELEMEN KATALIN (szerk.) (2011): Nemzetközi marketing a hazai gyakorlatban. Pearson Custom Publishing,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REKETTYE GÁBOR–FOJTIK JÁNOS (2009): Nemzetközi marketing. Dialóg Campus Kiadó,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REKETTYE GÁBOR–TÓTH TAMÁS–MALOTA ERZSÉBET (2015): Nemzetközi marketing. Akadémiai Kiadó,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TÓTH TAMÁS (2009): Nemzetközi marketing. Akadémiai Kiadó, Budapest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TÖRZSÖK ÉVA (szerk.) (1995): Nemzetközi marketing. Közgazdasági és Jogi Könyvkiadó, Budapest</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1ADE" w:rsidRPr="00111ADE" w:rsidTr="00A028E9">
        <w:tc>
          <w:tcPr>
            <w:tcW w:w="9250"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lastRenderedPageBreak/>
              <w:t>Heti bontott tematika</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Bevezetés, követelmények ismertetése. A nemzetközi marketing fogalma, koncepciói</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külpiacra lépés motivátorai és akadályai. Nemzetközi piackutatás</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betekintést nyernek a külpiacra lépés reaktív és proaktív motivátoraiba, valamint akadályaiba. Megismerik a nemzetközi piackutatás fogalmát, sajátosságait, folyamatát, beleértve a nemzetközi környezetben használható piackutatási módszereket, azok specifikumait.</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Makrokörnyezet-elemzés a nemzetközi marketingben</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hallgatók részletesen megismerkednek a makrokörnyezet kulturális </w:t>
            </w:r>
            <w:proofErr w:type="gramStart"/>
            <w:r w:rsidRPr="00111ADE">
              <w:rPr>
                <w:rFonts w:ascii="Times New Roman" w:eastAsia="Calibri" w:hAnsi="Times New Roman" w:cs="Times New Roman"/>
                <w:sz w:val="20"/>
                <w:szCs w:val="20"/>
                <w:lang w:eastAsia="hu-HU"/>
              </w:rPr>
              <w:t>elemével</w:t>
            </w:r>
            <w:proofErr w:type="gramEnd"/>
            <w:r w:rsidRPr="00111ADE">
              <w:rPr>
                <w:rFonts w:ascii="Times New Roman" w:eastAsia="Calibri" w:hAnsi="Times New Roman" w:cs="Times New Roman"/>
                <w:sz w:val="20"/>
                <w:szCs w:val="20"/>
                <w:lang w:eastAsia="hu-HU"/>
              </w:rPr>
              <w:t xml:space="preserve"> mint a nemzetközi marketing hangsúlyos részével, bemutatásra kerül számos kultúramodell, illetve az idegen kultúrához való alkalmazkodás kérdésköre. Megismerik a makrokörnyezet további elemeit: a gazdasági, a politikai (beleértve a politikai kockázatokat), a jogi (beleértve a főbb jogrendszerek eltéréseit), a földrajzi és a technológiai környezetet. Végül tárgyalásra kerül az üzleti távolság fogalma.</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Mikrokörnyezet-elemzés a nemzetközi marketingben</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Nemzetközi piacszegmentáció és célpiacképzés</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nemzetközi piacszegmentáció fogalmát és lépéseit, a nemzetközi célpiacképzés fogalmát és stratégiáit.</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külpiacra lépés formái</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Nemzetközi termékpolitika</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sztenderdizálás és adaptálás termékpolitikai kérdéseit, a nemzetközi termékpolitikai stratégiákat, beleértve az új termék fejlesztésének stratégiáját is. Betekintést nyernek a nemzetközi termékszerkezet tervezésének kérdéseibe, valamint egyéb termékpolitikai döntésekbe (nemzetközi termékvonal és időzítés, nemzetközi minőségpolitika, nemzetközi márkapolitika, nemzetközi csomagolás és címkézés – beleértve az országeredet-hatást, nemzetközi fogyasztói kiszolgálás).</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Nemzetközi promóciós politika</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nemzetközi promóciós politika lehetséges céljait, elemeit (nemzetközi reklám, vásárlásösztönzés, PR, személyes eladás), illetve stratégiáját.</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Nemzetközi árpolitika</w:t>
            </w:r>
          </w:p>
        </w:tc>
      </w:tr>
      <w:tr w:rsidR="00111ADE" w:rsidRPr="00111ADE" w:rsidTr="00A028E9">
        <w:tc>
          <w:tcPr>
            <w:tcW w:w="1529" w:type="dxa"/>
            <w:vMerge/>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ismerik a nemzetközi árpolitikai célokat, a nemzetközi ármeghatározás módszereit, az alkalmazható árkedvezményeket, felárakat, a globális és lokális árak kérdéskörét, valamint a fizetési eszközöket és módokat.</w:t>
            </w:r>
          </w:p>
        </w:tc>
      </w:tr>
      <w:tr w:rsidR="00111ADE" w:rsidRPr="00111ADE" w:rsidTr="00A028E9">
        <w:tc>
          <w:tcPr>
            <w:tcW w:w="1529" w:type="dxa"/>
            <w:vMerge w:val="restart"/>
            <w:shd w:val="clear" w:color="auto" w:fill="auto"/>
          </w:tcPr>
          <w:p w:rsidR="00111ADE" w:rsidRPr="008512D5" w:rsidRDefault="00111ADE" w:rsidP="008512D5">
            <w:pPr>
              <w:pStyle w:val="Listaszerbekezds"/>
              <w:numPr>
                <w:ilvl w:val="0"/>
                <w:numId w:val="52"/>
              </w:numPr>
              <w:rPr>
                <w:rFonts w:eastAsia="Calibri"/>
                <w:sz w:val="20"/>
                <w:szCs w:val="20"/>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Nemzetközi disztribúciós politika</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tanulási eredmények</w:t>
      </w:r>
    </w:p>
    <w:p w:rsidR="00111ADE" w:rsidRDefault="00111AD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Arial Unicode MS" w:hAnsi="Times New Roman" w:cs="Times New Roman"/>
                <w:b/>
                <w:sz w:val="20"/>
                <w:szCs w:val="16"/>
                <w:lang w:eastAsia="hu-HU"/>
              </w:rPr>
              <w:t>Üzleti tervezés</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GT_ANGL501-17</w:t>
            </w:r>
          </w:p>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GT_ANGLS501-17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val="en-GB" w:eastAsia="hu-HU"/>
              </w:rPr>
            </w:pPr>
            <w:r w:rsidRPr="00111ADE">
              <w:rPr>
                <w:rFonts w:ascii="Times New Roman" w:eastAsia="Calibri" w:hAnsi="Times New Roman" w:cs="Times New Roman"/>
                <w:b/>
                <w:sz w:val="20"/>
                <w:szCs w:val="20"/>
                <w:lang w:val="en-GB" w:eastAsia="hu-HU"/>
              </w:rPr>
              <w:t>Business planning</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r w:rsidRPr="00111ADE">
              <w:rPr>
                <w:rFonts w:ascii="Times New Roman" w:eastAsia="Calibri" w:hAnsi="Times New Roman" w:cs="Times New Roman"/>
                <w:b/>
                <w:bCs/>
                <w:sz w:val="24"/>
                <w:szCs w:val="24"/>
                <w:lang w:eastAsia="hu-HU"/>
              </w:rPr>
              <w:t>Nemzetközi gazdálkodás BSc levelező tagozat (Debrecen, Szolnok)</w:t>
            </w: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DE GTK Gazdálkodástudományi Intézet</w:t>
            </w:r>
            <w:r w:rsidRPr="00111ADE">
              <w:rPr>
                <w:rFonts w:ascii="Times New Roman" w:eastAsia="Calibri" w:hAnsi="Times New Roman" w:cs="Times New Roman"/>
                <w:b/>
                <w:sz w:val="20"/>
                <w:szCs w:val="20"/>
                <w:lang w:eastAsia="hu-HU"/>
              </w:rPr>
              <w:br/>
              <w:t>Üzemtani és Vállalati Tervezés Tanszék</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Arial Unicode MS" w:hAnsi="Times New Roman" w:cs="Times New Roman"/>
                <w:sz w:val="20"/>
                <w:szCs w:val="20"/>
                <w:lang w:eastAsia="hu-HU"/>
              </w:rPr>
              <w:t>-</w:t>
            </w: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Dr. Szőllősi László</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egyetemi docens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 xml:space="preserve">A kurzus célja, </w:t>
            </w:r>
            <w:r w:rsidRPr="00111ADE">
              <w:rPr>
                <w:rFonts w:ascii="Times New Roman" w:eastAsia="Calibri" w:hAnsi="Times New Roman" w:cs="Times New Roman"/>
                <w:sz w:val="20"/>
                <w:szCs w:val="20"/>
                <w:lang w:eastAsia="hu-HU"/>
              </w:rPr>
              <w:t>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c>
      </w:tr>
      <w:tr w:rsidR="00111ADE" w:rsidRPr="00111ADE" w:rsidTr="00A028E9">
        <w:trPr>
          <w:trHeight w:val="706"/>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Tudás: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végzett hallgató képes a vállalkozások üzleti tervének elkészítéséhez szükséges adatok valósághű előállítására, hasznosítására, stratégiai és taktikai szintű döntések meghozatalára, korszerű tervezési, gazdálkodási eljárások és módszerek alkalmazására, a vállalkozások fejlesztési céljainak megvalósítását szolgáló helyzetfelmérésre és javaslattételre.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Rendelkezik a gazdaságtudomány alapvető, átfogó fogalmainak, elméleteinek, vállalati szintű összefüggéseinek szintetizált ismeretével, a releváns gazdasági funkciókra és folyamatokra vonatkozóan.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Elsajátította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Összefüggéseiben átlátja és érti a vállalati gazdálkodás céljait, alapvető törvényszerűségeit. Tisztában van a vállalkozások létrehozására, tőkestruktúrájuk kialakítására és változtatására vonatkozó alapelvekkel és módszerekkel. Rendelkezik a vállalkozások indításának előkészítésére és indítására vonatkozó ismeretekkel.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Elsajátította a gazdálkodáshoz kapcsolódó reál- és pénzügyi folyamatok tervezésének elméleti alapjait és gyakorlatát, az értékelés technikáit.</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Képes a gazdasági folyamatok, szervezeti események komplex következményeinek meghatározására. Képes a pénzügyi, befektetési, finanszírozási, beruházási döntések előkészítésére, a hitelkérelmek, pénzügyi tervek, pályázatok készítésére, értékelésére.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Projektben, csoportos feladatmegoldásban vesz részt. </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végzett hallgató a minőségi munkavégzés érdekében problémaérzékeny, proaktív magatartást tanúsít, projektben, csoportos feladatvégzés esetén konstruktív, együttműködő, kezdeményező.</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Fogékony az új információk befogadására, az új szakmai ismeretekre és módszertanokra, nyitott az új, önálló és együttműködést igénylő feladatok, felelősségek vállalására.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Törekszik tudásának és munkakapcsolatainak fejlesztésére, ebben munkatársaival való együttműködésre.</w:t>
            </w:r>
          </w:p>
          <w:p w:rsidR="00111ADE" w:rsidRPr="00111ADE" w:rsidRDefault="00111ADE" w:rsidP="006114ED">
            <w:pPr>
              <w:keepNext/>
              <w:spacing w:after="0" w:line="240" w:lineRule="auto"/>
              <w:ind w:left="403"/>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lastRenderedPageBreak/>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végzett hallgató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A kurzus rövid tartalma, témakörei</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Követelményrendszer ismertetése;</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Alapfogalmak;</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Üzleti terv felépítése;</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Azonosító adatok;</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Vezetői összefoglaló;</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vállalkozás bemutatása;</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Iparági elemzés;</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Termék, szolgáltatás bemutatása;</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Működési (termelési, szolgáltatási) terv;</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Marketing terv;</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Vezetőség, szervezeti felépítés;</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Struktúra és tőkésítés;</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Pénzügyi terv;</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Kockázatbecslés;</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Főbb szakaszok ütemezése; </w:t>
            </w:r>
          </w:p>
          <w:p w:rsidR="00111ADE" w:rsidRPr="00111ADE" w:rsidRDefault="00111ADE" w:rsidP="0052153C">
            <w:pPr>
              <w:numPr>
                <w:ilvl w:val="0"/>
                <w:numId w:val="34"/>
              </w:num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Üzleti terv leadása; Zárthelyi dolgozat;</w:t>
            </w:r>
          </w:p>
        </w:tc>
      </w:tr>
      <w:tr w:rsidR="00111ADE" w:rsidRPr="00111ADE" w:rsidTr="00A028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p w:rsidR="00111ADE" w:rsidRPr="00111ADE" w:rsidRDefault="00111ADE" w:rsidP="00111ADE">
            <w:pPr>
              <w:shd w:val="clear" w:color="auto" w:fill="FFFFFF"/>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 </w:t>
            </w:r>
            <w:r w:rsidRPr="00111ADE">
              <w:rPr>
                <w:rFonts w:ascii="Times New Roman" w:eastAsia="Calibri" w:hAnsi="Times New Roman" w:cs="Times New Roman"/>
                <w:sz w:val="20"/>
                <w:szCs w:val="20"/>
                <w:lang w:eastAsia="hu-HU"/>
              </w:rPr>
              <w:br/>
              <w:t xml:space="preserve">A leadási határidő: ……………………………. </w:t>
            </w:r>
            <w:proofErr w:type="gramStart"/>
            <w:r w:rsidRPr="00111ADE">
              <w:rPr>
                <w:rFonts w:ascii="Times New Roman" w:eastAsia="Calibri" w:hAnsi="Times New Roman" w:cs="Times New Roman"/>
                <w:sz w:val="20"/>
                <w:szCs w:val="20"/>
                <w:lang w:eastAsia="hu-HU"/>
              </w:rPr>
              <w:t>A</w:t>
            </w:r>
            <w:proofErr w:type="gramEnd"/>
            <w:r w:rsidRPr="00111ADE">
              <w:rPr>
                <w:rFonts w:ascii="Times New Roman" w:eastAsia="Calibri" w:hAnsi="Times New Roman" w:cs="Times New Roman"/>
                <w:sz w:val="20"/>
                <w:szCs w:val="20"/>
                <w:lang w:eastAsia="hu-HU"/>
              </w:rPr>
              <w:t xml:space="preserve"> dolgozat leadása elektronikusan, a ……………………………... e-mail címre történő elküldéssel teljesíthető.</w:t>
            </w:r>
          </w:p>
          <w:p w:rsidR="00111ADE" w:rsidRPr="00111ADE" w:rsidRDefault="00111ADE" w:rsidP="00111ADE">
            <w:pPr>
              <w:shd w:val="clear" w:color="auto" w:fill="FFFFFF"/>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félévi aláírás feltétele: 1) A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rsidRPr="00111ADE">
              <w:rPr>
                <w:rFonts w:ascii="Times New Roman" w:eastAsia="Calibri" w:hAnsi="Times New Roman" w:cs="Times New Roman"/>
                <w:sz w:val="20"/>
                <w:szCs w:val="20"/>
                <w:lang w:eastAsia="hu-HU"/>
              </w:rPr>
              <w:t>hallgató(</w:t>
            </w:r>
            <w:proofErr w:type="gramEnd"/>
            <w:r w:rsidRPr="00111ADE">
              <w:rPr>
                <w:rFonts w:ascii="Times New Roman" w:eastAsia="Calibri" w:hAnsi="Times New Roman" w:cs="Times New Roman"/>
                <w:sz w:val="20"/>
                <w:szCs w:val="20"/>
                <w:lang w:eastAsia="hu-HU"/>
              </w:rPr>
              <w:t>k) saját munkájának eredménye, azaz a karon vagy más intézményben korábban benyújtott dolgozattal azonos, vagy részben azonos dolgozatot nyújt(anak) be.</w:t>
            </w:r>
          </w:p>
          <w:p w:rsidR="00111ADE" w:rsidRPr="00111ADE" w:rsidRDefault="00111ADE" w:rsidP="00111ADE">
            <w:pPr>
              <w:shd w:val="clear" w:color="auto" w:fill="FFFFFF"/>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zárthelyi dolgozatban szereplő elméleti kérdések és gyakorlati feladatok a kurzus témakörökből kerülnek megfogalmazásra, igaz-hamis kérdések, rövid definíciójellegű kérdések, kifejtendő kérdések, valamint számítási feladatok formájában.</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FFFFFF"/>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félév gyakorlati jeggyel zárul. A gyakorlati jegybe beleszámít egyrészt az előírások alapján elkészített és határidőre beadott üzleti terv (házi dolgozat) eredménye (max. 25 pont), másrészt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111ADE" w:rsidRPr="00111ADE" w:rsidRDefault="00111ADE" w:rsidP="00111ADE">
            <w:pPr>
              <w:shd w:val="clear" w:color="auto" w:fill="FFFFFF"/>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Ponthatárok: </w:t>
            </w:r>
            <w:r w:rsidRPr="00111ADE">
              <w:rPr>
                <w:rFonts w:ascii="Times New Roman" w:eastAsia="Calibri" w:hAnsi="Times New Roman" w:cs="Times New Roman"/>
                <w:sz w:val="20"/>
                <w:szCs w:val="20"/>
                <w:lang w:eastAsia="hu-HU"/>
              </w:rPr>
              <w:tab/>
              <w:t>0-45</w:t>
            </w:r>
            <w:r w:rsidRPr="00111ADE">
              <w:rPr>
                <w:rFonts w:ascii="Times New Roman" w:eastAsia="Calibri" w:hAnsi="Times New Roman" w:cs="Times New Roman"/>
                <w:sz w:val="20"/>
                <w:szCs w:val="20"/>
                <w:lang w:eastAsia="hu-HU"/>
              </w:rPr>
              <w:tab/>
              <w:t>(1)</w:t>
            </w:r>
            <w:r w:rsidRPr="00111ADE">
              <w:rPr>
                <w:rFonts w:ascii="Times New Roman" w:eastAsia="Calibri" w:hAnsi="Times New Roman" w:cs="Times New Roman"/>
                <w:sz w:val="20"/>
                <w:szCs w:val="20"/>
                <w:lang w:eastAsia="hu-HU"/>
              </w:rPr>
              <w:br/>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46-57</w:t>
            </w:r>
            <w:r w:rsidRPr="00111ADE">
              <w:rPr>
                <w:rFonts w:ascii="Times New Roman" w:eastAsia="Calibri" w:hAnsi="Times New Roman" w:cs="Times New Roman"/>
                <w:sz w:val="20"/>
                <w:szCs w:val="20"/>
                <w:lang w:eastAsia="hu-HU"/>
              </w:rPr>
              <w:tab/>
              <w:t>(2)</w:t>
            </w:r>
            <w:r w:rsidRPr="00111ADE">
              <w:rPr>
                <w:rFonts w:ascii="Times New Roman" w:eastAsia="Calibri" w:hAnsi="Times New Roman" w:cs="Times New Roman"/>
                <w:sz w:val="20"/>
                <w:szCs w:val="20"/>
                <w:lang w:eastAsia="hu-HU"/>
              </w:rPr>
              <w:br/>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58-68</w:t>
            </w:r>
            <w:r w:rsidRPr="00111ADE">
              <w:rPr>
                <w:rFonts w:ascii="Times New Roman" w:eastAsia="Calibri" w:hAnsi="Times New Roman" w:cs="Times New Roman"/>
                <w:sz w:val="20"/>
                <w:szCs w:val="20"/>
                <w:lang w:eastAsia="hu-HU"/>
              </w:rPr>
              <w:tab/>
              <w:t>(3)</w:t>
            </w:r>
            <w:r w:rsidRPr="00111ADE">
              <w:rPr>
                <w:rFonts w:ascii="Times New Roman" w:eastAsia="Calibri" w:hAnsi="Times New Roman" w:cs="Times New Roman"/>
                <w:sz w:val="20"/>
                <w:szCs w:val="20"/>
                <w:lang w:eastAsia="hu-HU"/>
              </w:rPr>
              <w:br/>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69-79</w:t>
            </w:r>
            <w:r w:rsidRPr="00111ADE">
              <w:rPr>
                <w:rFonts w:ascii="Times New Roman" w:eastAsia="Calibri" w:hAnsi="Times New Roman" w:cs="Times New Roman"/>
                <w:sz w:val="20"/>
                <w:szCs w:val="20"/>
                <w:lang w:eastAsia="hu-HU"/>
              </w:rPr>
              <w:tab/>
              <w:t>(4)</w:t>
            </w:r>
            <w:r w:rsidRPr="00111ADE">
              <w:rPr>
                <w:rFonts w:ascii="Times New Roman" w:eastAsia="Calibri" w:hAnsi="Times New Roman" w:cs="Times New Roman"/>
                <w:sz w:val="20"/>
                <w:szCs w:val="20"/>
                <w:lang w:eastAsia="hu-HU"/>
              </w:rPr>
              <w:br/>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r>
            <w:r w:rsidRPr="00111ADE">
              <w:rPr>
                <w:rFonts w:ascii="Times New Roman" w:eastAsia="Calibri" w:hAnsi="Times New Roman" w:cs="Times New Roman"/>
                <w:sz w:val="20"/>
                <w:szCs w:val="20"/>
                <w:lang w:eastAsia="hu-HU"/>
              </w:rPr>
              <w:tab/>
              <w:t>80-90</w:t>
            </w:r>
            <w:r w:rsidRPr="00111ADE">
              <w:rPr>
                <w:rFonts w:ascii="Times New Roman" w:eastAsia="Calibri" w:hAnsi="Times New Roman" w:cs="Times New Roman"/>
                <w:sz w:val="20"/>
                <w:szCs w:val="20"/>
                <w:lang w:eastAsia="hu-HU"/>
              </w:rPr>
              <w:tab/>
              <w:t>(5)</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52153C">
            <w:pPr>
              <w:numPr>
                <w:ilvl w:val="0"/>
                <w:numId w:val="33"/>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félév során elhangzott és kiadott anyagok;</w:t>
            </w:r>
          </w:p>
          <w:p w:rsidR="00111ADE" w:rsidRPr="00111ADE" w:rsidRDefault="00111ADE" w:rsidP="0052153C">
            <w:pPr>
              <w:numPr>
                <w:ilvl w:val="0"/>
                <w:numId w:val="33"/>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Szőllősi L. – Szűcs I.: Az üzleti tervezés alapjai. Debreceni Egyetem, Debrecen, 2015.</w:t>
            </w:r>
          </w:p>
          <w:p w:rsidR="00111ADE" w:rsidRPr="00111ADE" w:rsidRDefault="00111ADE" w:rsidP="0052153C">
            <w:pPr>
              <w:numPr>
                <w:ilvl w:val="0"/>
                <w:numId w:val="33"/>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Nábrádi A. – Pupos T. (Szerk.): A stratégiai és üzleti tervezés gyakorlata. Szaktudás Kiadó Ház Zrt</w:t>
            </w:r>
            <w:proofErr w:type="gramStart"/>
            <w:r w:rsidRPr="00111ADE">
              <w:rPr>
                <w:rFonts w:ascii="Times New Roman" w:eastAsia="Calibri" w:hAnsi="Times New Roman" w:cs="Times New Roman"/>
                <w:sz w:val="20"/>
                <w:szCs w:val="20"/>
                <w:lang w:eastAsia="hu-HU"/>
              </w:rPr>
              <w:t>.,</w:t>
            </w:r>
            <w:proofErr w:type="gramEnd"/>
            <w:r w:rsidRPr="00111ADE">
              <w:rPr>
                <w:rFonts w:ascii="Times New Roman" w:eastAsia="Calibri" w:hAnsi="Times New Roman" w:cs="Times New Roman"/>
                <w:sz w:val="20"/>
                <w:szCs w:val="20"/>
                <w:lang w:eastAsia="hu-HU"/>
              </w:rPr>
              <w:t xml:space="preserve"> Budapest, 2010.</w:t>
            </w:r>
          </w:p>
          <w:p w:rsidR="00111ADE" w:rsidRPr="00111ADE" w:rsidRDefault="00111ADE" w:rsidP="0052153C">
            <w:pPr>
              <w:numPr>
                <w:ilvl w:val="0"/>
                <w:numId w:val="33"/>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Szőllősi L. – Kovács K. – Vida V.: Az üzleti tervezés alapjai – munkafüzet. Debreceni Egyetem, Debrecen, 2019.</w:t>
            </w:r>
          </w:p>
          <w:p w:rsidR="00111ADE" w:rsidRPr="00111ADE" w:rsidRDefault="00111ADE" w:rsidP="006114ED">
            <w:pPr>
              <w:keepNext/>
              <w:shd w:val="clear" w:color="auto" w:fill="FFFFFF"/>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Ajánlott szakirodalom:</w:t>
            </w:r>
          </w:p>
          <w:p w:rsidR="00111ADE" w:rsidRPr="00111ADE" w:rsidRDefault="00111ADE" w:rsidP="0052153C">
            <w:pPr>
              <w:numPr>
                <w:ilvl w:val="0"/>
                <w:numId w:val="35"/>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Nagy L. – Szűcs I. (Szerk.): Gyakorlati alkalmazások – Az üzleti tervezés gyakorlata. Campus Kiadó, Debrecen, 2004.</w:t>
            </w:r>
          </w:p>
          <w:p w:rsidR="00111ADE" w:rsidRPr="00111ADE" w:rsidRDefault="00111ADE" w:rsidP="0052153C">
            <w:pPr>
              <w:numPr>
                <w:ilvl w:val="0"/>
                <w:numId w:val="35"/>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Nábrádi A. – Nagy A. (Szerk.): Vállalkozások működtetése az Európai Unióban. Szaktudás Kiadó Ház, Budapest, 2007.</w:t>
            </w:r>
          </w:p>
          <w:p w:rsidR="00111ADE" w:rsidRPr="00111ADE" w:rsidRDefault="00111ADE" w:rsidP="0052153C">
            <w:pPr>
              <w:numPr>
                <w:ilvl w:val="0"/>
                <w:numId w:val="35"/>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Bálint J. – Ferenczi T. – Szűcs I. (Szerk.): Üzleti tervezés, HEFOP BSc elektronikus tanagyag, DE AMTC AVK, 2006.</w:t>
            </w:r>
          </w:p>
          <w:p w:rsidR="00111ADE" w:rsidRPr="00111ADE" w:rsidRDefault="00111ADE" w:rsidP="0052153C">
            <w:pPr>
              <w:numPr>
                <w:ilvl w:val="0"/>
                <w:numId w:val="35"/>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Eric S. Siegel – Brian R. Ford – Jay M. Bontsein: Üzleti terv kalauz. CONEX Kft, Budapest, 1996.</w:t>
            </w:r>
          </w:p>
          <w:p w:rsidR="00111ADE" w:rsidRPr="00111ADE" w:rsidRDefault="00111ADE" w:rsidP="0052153C">
            <w:pPr>
              <w:numPr>
                <w:ilvl w:val="0"/>
                <w:numId w:val="35"/>
              </w:numPr>
              <w:shd w:val="clear" w:color="auto" w:fill="FFFFFF"/>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Kresalek P.: Tervezés a vállalkozások gyakorlatában. Perfekt Rt. Budapest, 2003.</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1ADE" w:rsidRPr="00111ADE" w:rsidTr="00A028E9">
        <w:tc>
          <w:tcPr>
            <w:tcW w:w="9250"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Részletes tematika</w:t>
            </w:r>
          </w:p>
        </w:tc>
      </w:tr>
      <w:tr w:rsidR="00111ADE" w:rsidRPr="00111ADE" w:rsidTr="00A028E9">
        <w:tc>
          <w:tcPr>
            <w:tcW w:w="152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0+10 óra</w:t>
            </w: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Követelményrendszer ismertetése; Alapfogalmak; Üzleti terv felépítése;</w:t>
            </w:r>
          </w:p>
        </w:tc>
      </w:tr>
      <w:tr w:rsidR="00111ADE" w:rsidRPr="00111ADE" w:rsidTr="00A028E9">
        <w:trPr>
          <w:trHeight w:val="1094"/>
        </w:trPr>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Azonosító adatok; Vezetői összefoglaló;</w:t>
            </w:r>
          </w:p>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 vállalkozás bemutatása; A stratégiai tervezés alapvető összefüggései;</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Iparági elemzés;</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Termék, szolgáltatás bemutatása;</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az üzleti koncepció tárgyát képező termék / szolgáltatás és ehhez kapcsolódó piaci igény bemutatásához szükséges szakmai kérdéseket. Képes ezekhez kapcsolódó adatokat gyűjteni és feldolgozni.</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Működési (termelési, szolgáltatási) terv;</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Marketing terv;</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Vezetőség, szervezeti felépítés; Struktúra és tőkésítés;</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Pénzügyi terv;</w:t>
            </w:r>
          </w:p>
        </w:tc>
      </w:tr>
      <w:tr w:rsidR="00111ADE" w:rsidRPr="00111ADE" w:rsidTr="00A028E9">
        <w:trPr>
          <w:trHeight w:val="2355"/>
        </w:trPr>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111ADE" w:rsidRPr="00111ADE" w:rsidTr="00A028E9">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Kockázatbecslés; Főbb szakaszok ütemezése;</w:t>
            </w:r>
          </w:p>
        </w:tc>
      </w:tr>
      <w:tr w:rsidR="00111ADE" w:rsidRPr="00111ADE" w:rsidTr="00A028E9">
        <w:trPr>
          <w:trHeight w:val="1408"/>
        </w:trPr>
        <w:tc>
          <w:tcPr>
            <w:tcW w:w="152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D74B67" w:rsidRDefault="00111ADE" w:rsidP="00D74B67">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tanulási eredmények</w:t>
      </w:r>
    </w:p>
    <w:p w:rsidR="00D74B67" w:rsidRDefault="00D74B67" w:rsidP="00D74B67">
      <w:pPr>
        <w:spacing w:after="0" w:line="240" w:lineRule="auto"/>
        <w:rPr>
          <w:rFonts w:ascii="Times New Roman" w:eastAsia="Calibri" w:hAnsi="Times New Roman" w:cs="Times New Roman"/>
          <w:sz w:val="20"/>
          <w:szCs w:val="20"/>
          <w:lang w:eastAsia="hu-HU"/>
        </w:rPr>
      </w:pPr>
    </w:p>
    <w:p w:rsidR="00111ADE" w:rsidRPr="00111ADE" w:rsidRDefault="00111ADE" w:rsidP="00D74B67">
      <w:pPr>
        <w:spacing w:after="0" w:line="240" w:lineRule="auto"/>
        <w:jc w:val="center"/>
        <w:rPr>
          <w:rFonts w:ascii="Times New Roman" w:eastAsia="Calibri" w:hAnsi="Times New Roman" w:cs="Times New Roman"/>
          <w:b/>
          <w:sz w:val="28"/>
          <w:szCs w:val="28"/>
          <w:lang w:eastAsia="hu-HU"/>
        </w:rPr>
      </w:pPr>
      <w:r w:rsidRPr="00111ADE">
        <w:rPr>
          <w:rFonts w:ascii="Times New Roman" w:eastAsia="Calibri" w:hAnsi="Times New Roman" w:cs="Times New Roman"/>
          <w:b/>
          <w:sz w:val="28"/>
          <w:szCs w:val="28"/>
          <w:lang w:eastAsia="hu-HU"/>
        </w:rPr>
        <w:t>Az üzleti terv tartalmi és formai követelményei</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Az üzleti terv előírt felépítése, tartalmi követelményei:</w:t>
      </w: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pBdr>
          <w:top w:val="single" w:sz="4" w:space="1" w:color="auto"/>
        </w:pBd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Fedőlap</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Tartalomjegyzék</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Azonosító adatok</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Vezetői összefoglaló</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vállalkozás bemutatása</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Iparági elemzés</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termék, szolgáltatás bemutatása</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Működési (termelési / szolgáltatási) terv</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Marketing terv</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Vezetőség, szervezeti felépítés</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Struktúra és tőkésítés</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Pénzügyi terv</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Kockázatbecslés</w:t>
      </w:r>
    </w:p>
    <w:p w:rsidR="00111ADE" w:rsidRPr="00111ADE" w:rsidRDefault="00111ADE" w:rsidP="0052153C">
      <w:pPr>
        <w:numPr>
          <w:ilvl w:val="0"/>
          <w:numId w:val="36"/>
        </w:num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Főbb szakaszok ütemezése</w:t>
      </w:r>
    </w:p>
    <w:p w:rsidR="00111ADE" w:rsidRPr="00111ADE" w:rsidRDefault="00111ADE" w:rsidP="00111ADE">
      <w:pPr>
        <w:pBdr>
          <w:bottom w:val="single" w:sz="4" w:space="1" w:color="auto"/>
        </w:pBd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Mellékletek</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Az üzleti terv formai követelményei:</w:t>
      </w:r>
    </w:p>
    <w:p w:rsidR="00111ADE" w:rsidRPr="00111ADE" w:rsidRDefault="00111ADE" w:rsidP="0052153C">
      <w:pPr>
        <w:numPr>
          <w:ilvl w:val="0"/>
          <w:numId w:val="37"/>
        </w:numPr>
        <w:tabs>
          <w:tab w:val="num" w:pos="426"/>
        </w:tabs>
        <w:spacing w:after="0" w:line="240" w:lineRule="auto"/>
        <w:ind w:left="426"/>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Terjedelem: legalább 35 oldal;</w:t>
      </w:r>
    </w:p>
    <w:p w:rsidR="00111ADE" w:rsidRPr="00111ADE" w:rsidRDefault="00111ADE" w:rsidP="0052153C">
      <w:pPr>
        <w:numPr>
          <w:ilvl w:val="0"/>
          <w:numId w:val="37"/>
        </w:numPr>
        <w:tabs>
          <w:tab w:val="num" w:pos="426"/>
        </w:tabs>
        <w:spacing w:after="0" w:line="240" w:lineRule="auto"/>
        <w:ind w:left="426"/>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Times New Roman, 12 betűméret, 1 (szimpla) sortáv, margó: alul-felül 2,5 cm, jobboldalon 2 cm, baloldalon 3 cm;</w:t>
      </w:r>
    </w:p>
    <w:p w:rsidR="00111ADE" w:rsidRPr="00111ADE" w:rsidRDefault="00111ADE" w:rsidP="0052153C">
      <w:pPr>
        <w:numPr>
          <w:ilvl w:val="0"/>
          <w:numId w:val="37"/>
        </w:numPr>
        <w:tabs>
          <w:tab w:val="num" w:pos="426"/>
        </w:tabs>
        <w:spacing w:after="0" w:line="240" w:lineRule="auto"/>
        <w:ind w:left="426"/>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Oldalszámozás a lap alján, középen;</w:t>
      </w:r>
    </w:p>
    <w:p w:rsidR="00111ADE" w:rsidRPr="00111ADE" w:rsidRDefault="00111ADE" w:rsidP="0052153C">
      <w:pPr>
        <w:numPr>
          <w:ilvl w:val="0"/>
          <w:numId w:val="37"/>
        </w:numPr>
        <w:tabs>
          <w:tab w:val="num" w:pos="426"/>
        </w:tabs>
        <w:spacing w:after="0" w:line="240" w:lineRule="auto"/>
        <w:ind w:left="426"/>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táblázatok és ábrák szerkesztésére, valamint egyéb formai előírásokra a diplomadolgozatok formai követelményei az irányadóak;</w:t>
      </w:r>
    </w:p>
    <w:p w:rsidR="00111ADE" w:rsidRPr="00111ADE" w:rsidRDefault="00111ADE" w:rsidP="0052153C">
      <w:pPr>
        <w:numPr>
          <w:ilvl w:val="0"/>
          <w:numId w:val="37"/>
        </w:numPr>
        <w:tabs>
          <w:tab w:val="num" w:pos="426"/>
        </w:tabs>
        <w:spacing w:after="0" w:line="240" w:lineRule="auto"/>
        <w:ind w:left="426"/>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dolgozat leadása elektronikusan, a gyakorlatvezető e-mail címére történő elküldéssel teljesíthető, amely magában foglal két file-t:</w:t>
      </w:r>
    </w:p>
    <w:p w:rsidR="00111ADE" w:rsidRPr="00111ADE" w:rsidRDefault="00111ADE" w:rsidP="00111ADE">
      <w:pPr>
        <w:tabs>
          <w:tab w:val="num" w:pos="851"/>
        </w:tabs>
        <w:spacing w:after="0" w:line="240" w:lineRule="auto"/>
        <w:ind w:left="851"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1) Az üzleti terv 1 db Word </w:t>
      </w:r>
      <w:proofErr w:type="gramStart"/>
      <w:r w:rsidRPr="00111ADE">
        <w:rPr>
          <w:rFonts w:ascii="Times New Roman" w:eastAsia="Calibri" w:hAnsi="Times New Roman" w:cs="Times New Roman"/>
          <w:sz w:val="20"/>
          <w:szCs w:val="20"/>
          <w:lang w:eastAsia="hu-HU"/>
        </w:rPr>
        <w:t>dokumentumban</w:t>
      </w:r>
      <w:proofErr w:type="gramEnd"/>
      <w:r w:rsidRPr="00111ADE">
        <w:rPr>
          <w:rFonts w:ascii="Times New Roman" w:eastAsia="Calibri" w:hAnsi="Times New Roman" w:cs="Times New Roman"/>
          <w:sz w:val="20"/>
          <w:szCs w:val="20"/>
          <w:lang w:eastAsia="hu-HU"/>
        </w:rPr>
        <w:t xml:space="preserve"> (*.doc);</w:t>
      </w:r>
    </w:p>
    <w:p w:rsidR="00111ADE" w:rsidRPr="00111ADE" w:rsidRDefault="00111ADE" w:rsidP="00111ADE">
      <w:pPr>
        <w:tabs>
          <w:tab w:val="num" w:pos="851"/>
        </w:tabs>
        <w:spacing w:after="0" w:line="240" w:lineRule="auto"/>
        <w:ind w:left="851" w:hanging="360"/>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2) Az üzleti tervben bemutatott számadatokat és háttérszámításokat tartalmazó 1 db Excel dokumentum (*.xls);</w:t>
      </w:r>
    </w:p>
    <w:p w:rsidR="00111ADE" w:rsidRPr="00111ADE" w:rsidRDefault="00111ADE" w:rsidP="00111ADE">
      <w:pPr>
        <w:tabs>
          <w:tab w:val="num" w:pos="851"/>
        </w:tabs>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51D0" w:rsidRPr="00AC51D0" w:rsidTr="00B91B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C51D0" w:rsidRPr="00AC51D0" w:rsidRDefault="00AC51D0" w:rsidP="00AC51D0">
            <w:pPr>
              <w:spacing w:after="0" w:line="240" w:lineRule="auto"/>
              <w:ind w:left="20"/>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Arial Unicode MS" w:hAnsi="Times New Roman" w:cs="Times New Roman"/>
                <w:b/>
                <w:sz w:val="20"/>
                <w:szCs w:val="16"/>
                <w:lang w:eastAsia="hu-HU"/>
              </w:rPr>
            </w:pPr>
            <w:r w:rsidRPr="00AC51D0">
              <w:rPr>
                <w:rFonts w:ascii="Times New Roman" w:eastAsia="Calibri" w:hAnsi="Times New Roman" w:cs="Times New Roman"/>
                <w:sz w:val="20"/>
                <w:szCs w:val="20"/>
                <w:lang w:eastAsia="hu-HU"/>
              </w:rPr>
              <w:t>Kockázatkezelés</w:t>
            </w:r>
          </w:p>
        </w:tc>
        <w:tc>
          <w:tcPr>
            <w:tcW w:w="855" w:type="dxa"/>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Arial Unicode MS" w:hAnsi="Times New Roman" w:cs="Times New Roman"/>
                <w:sz w:val="16"/>
                <w:szCs w:val="16"/>
                <w:lang w:eastAsia="hu-HU"/>
              </w:rPr>
            </w:pPr>
            <w:r w:rsidRPr="00AC51D0">
              <w:rPr>
                <w:rFonts w:ascii="Times New Roman" w:eastAsia="Calibri" w:hAnsi="Times New Roman" w:cs="Times New Roman"/>
                <w:sz w:val="20"/>
                <w:szCs w:val="20"/>
                <w:lang w:eastAsia="hu-HU"/>
              </w:rPr>
              <w:t>Kódja</w:t>
            </w:r>
            <w:r w:rsidRPr="00AC51D0">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GT_ANGL502-17</w:t>
            </w:r>
          </w:p>
          <w:p w:rsidR="00D74B67" w:rsidRPr="00AC51D0" w:rsidRDefault="00D74B67" w:rsidP="00AC51D0">
            <w:pPr>
              <w:spacing w:after="0" w:line="240" w:lineRule="auto"/>
              <w:jc w:val="center"/>
              <w:rPr>
                <w:rFonts w:ascii="Times New Roman" w:eastAsia="Arial Unicode MS" w:hAnsi="Times New Roman" w:cs="Times New Roman"/>
                <w:b/>
                <w:sz w:val="20"/>
                <w:szCs w:val="20"/>
                <w:lang w:eastAsia="hu-HU"/>
              </w:rPr>
            </w:pPr>
            <w:r w:rsidRPr="00AC51D0">
              <w:rPr>
                <w:rFonts w:ascii="Times New Roman" w:eastAsia="Calibri" w:hAnsi="Times New Roman" w:cs="Times New Roman"/>
                <w:sz w:val="20"/>
                <w:szCs w:val="20"/>
                <w:lang w:eastAsia="hu-HU"/>
              </w:rPr>
              <w:t>GT_ANGL</w:t>
            </w:r>
            <w:r>
              <w:rPr>
                <w:rFonts w:ascii="Times New Roman" w:eastAsia="Calibri" w:hAnsi="Times New Roman" w:cs="Times New Roman"/>
                <w:sz w:val="20"/>
                <w:szCs w:val="20"/>
                <w:lang w:eastAsia="hu-HU"/>
              </w:rPr>
              <w:t>S</w:t>
            </w:r>
            <w:r w:rsidRPr="00AC51D0">
              <w:rPr>
                <w:rFonts w:ascii="Times New Roman" w:eastAsia="Calibri" w:hAnsi="Times New Roman" w:cs="Times New Roman"/>
                <w:sz w:val="20"/>
                <w:szCs w:val="20"/>
                <w:lang w:eastAsia="hu-HU"/>
              </w:rPr>
              <w:t>502-17</w:t>
            </w:r>
          </w:p>
        </w:tc>
      </w:tr>
      <w:tr w:rsidR="00AC51D0" w:rsidRPr="00AC51D0" w:rsidTr="00B91B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C51D0" w:rsidRPr="00AC51D0" w:rsidRDefault="00AC51D0" w:rsidP="00AC51D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noProof/>
                <w:sz w:val="20"/>
                <w:szCs w:val="20"/>
                <w:lang w:eastAsia="hu-HU"/>
              </w:rPr>
              <w:t>angolul</w:t>
            </w:r>
            <w:r w:rsidRPr="00AC51D0">
              <w:rPr>
                <w:rFonts w:ascii="Times New Roman" w:eastAsia="Calibri" w:hAnsi="Times New Roman" w:cs="Times New Roman"/>
                <w:sz w:val="20"/>
                <w:szCs w:val="20"/>
                <w:lang w:eastAsia="hu-HU"/>
              </w:rPr>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sz w:val="20"/>
                <w:szCs w:val="20"/>
                <w:lang w:val="en" w:eastAsia="hu-HU"/>
              </w:rPr>
              <w:t>Risk assessment</w:t>
            </w:r>
          </w:p>
        </w:tc>
        <w:tc>
          <w:tcPr>
            <w:tcW w:w="855" w:type="dxa"/>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rPr>
                <w:rFonts w:ascii="Times New Roman" w:eastAsia="Arial Unicode MS" w:hAnsi="Times New Roman" w:cs="Times New Roman"/>
                <w:sz w:val="16"/>
                <w:szCs w:val="16"/>
                <w:lang w:eastAsia="hu-HU"/>
              </w:rPr>
            </w:pPr>
          </w:p>
        </w:tc>
      </w:tr>
      <w:tr w:rsidR="00AC51D0" w:rsidRPr="00AC51D0" w:rsidTr="00B91B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b/>
                <w:bCs/>
                <w:sz w:val="24"/>
                <w:szCs w:val="24"/>
                <w:lang w:eastAsia="hu-HU"/>
              </w:rPr>
            </w:pPr>
          </w:p>
        </w:tc>
      </w:tr>
      <w:tr w:rsidR="00AC51D0" w:rsidRPr="00AC51D0" w:rsidTr="00B91B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ind w:left="20"/>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sz w:val="20"/>
                <w:szCs w:val="20"/>
                <w:lang w:eastAsia="hu-HU"/>
              </w:rPr>
              <w:t xml:space="preserve">DE GTK </w:t>
            </w:r>
            <w:r w:rsidRPr="00AC51D0">
              <w:rPr>
                <w:rFonts w:ascii="Times New Roman" w:eastAsia="Calibri" w:hAnsi="Times New Roman" w:cs="Times New Roman"/>
                <w:sz w:val="20"/>
                <w:szCs w:val="20"/>
                <w:lang w:eastAsia="hu-HU"/>
              </w:rPr>
              <w:t>Számviteli és Pénzügyi Intézet</w:t>
            </w:r>
          </w:p>
        </w:tc>
      </w:tr>
      <w:tr w:rsidR="00AC51D0" w:rsidRPr="00AC51D0" w:rsidTr="00B91B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ind w:left="20"/>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Arial Unicode MS" w:hAnsi="Times New Roman" w:cs="Times New Roman"/>
                <w:sz w:val="20"/>
                <w:szCs w:val="20"/>
                <w:highlight w:val="yellow"/>
                <w:lang w:eastAsia="hu-HU"/>
              </w:rPr>
            </w:pPr>
          </w:p>
        </w:tc>
      </w:tr>
      <w:tr w:rsidR="00AC51D0" w:rsidRPr="00AC51D0" w:rsidTr="00B91B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Oktatás nyelve</w:t>
            </w:r>
          </w:p>
        </w:tc>
      </w:tr>
      <w:tr w:rsidR="00AC51D0" w:rsidRPr="00AC51D0" w:rsidTr="00B91B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16"/>
                <w:szCs w:val="16"/>
                <w:lang w:eastAsia="hu-HU"/>
              </w:rPr>
            </w:pPr>
          </w:p>
        </w:tc>
      </w:tr>
      <w:tr w:rsidR="00AC51D0" w:rsidRPr="00AC51D0" w:rsidTr="00B91B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noProof/>
                <w:sz w:val="16"/>
                <w:szCs w:val="16"/>
                <w:lang w:eastAsia="hu-HU"/>
              </w:rPr>
              <w:t>Nappali</w:t>
            </w:r>
            <w:r w:rsidRPr="00AC51D0">
              <w:rPr>
                <w:rFonts w:ascii="Times New Roman" w:eastAsia="Calibri" w:hAnsi="Times New Roman" w:cs="Times New Roman"/>
                <w:sz w:val="16"/>
                <w:szCs w:val="16"/>
                <w:lang w:eastAsia="hu-HU"/>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noProof/>
                <w:sz w:val="20"/>
                <w:szCs w:val="20"/>
                <w:lang w:eastAsia="hu-HU"/>
              </w:rPr>
              <w:t>gyakorlati</w:t>
            </w:r>
            <w:r w:rsidRPr="00AC51D0">
              <w:rPr>
                <w:rFonts w:ascii="Times New Roman" w:eastAsia="Calibri" w:hAnsi="Times New Roman" w:cs="Times New Roman"/>
                <w:b/>
                <w:sz w:val="20"/>
                <w:szCs w:val="20"/>
                <w:lang w:eastAsia="hu-HU"/>
              </w:rPr>
              <w:t xml:space="preserve"> </w:t>
            </w:r>
            <w:r w:rsidRPr="00AC51D0">
              <w:rPr>
                <w:rFonts w:ascii="Times New Roman" w:eastAsia="Calibri" w:hAnsi="Times New Roman" w:cs="Times New Roman"/>
                <w:b/>
                <w:noProof/>
                <w:sz w:val="20"/>
                <w:szCs w:val="20"/>
                <w:lang w:eastAsia="hu-HU"/>
              </w:rPr>
              <w:t>jegy</w:t>
            </w:r>
          </w:p>
        </w:tc>
        <w:tc>
          <w:tcPr>
            <w:tcW w:w="855" w:type="dxa"/>
            <w:vMerge w:val="restart"/>
            <w:tcBorders>
              <w:top w:val="single" w:sz="4" w:space="0" w:color="auto"/>
              <w:left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sz w:val="20"/>
                <w:szCs w:val="20"/>
                <w:lang w:eastAsia="hu-HU"/>
              </w:rPr>
              <w:t>magyar</w:t>
            </w:r>
          </w:p>
        </w:tc>
      </w:tr>
      <w:tr w:rsidR="00AC51D0" w:rsidRPr="00AC51D0" w:rsidTr="00B91B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r w:rsidRPr="00AC51D0">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r w:rsidRPr="00AC51D0">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r w:rsidRPr="00AC51D0">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16"/>
                <w:szCs w:val="16"/>
                <w:lang w:eastAsia="hu-HU"/>
              </w:rPr>
            </w:pPr>
            <w:r w:rsidRPr="00AC51D0">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sz w:val="16"/>
                <w:szCs w:val="16"/>
                <w:lang w:eastAsia="hu-HU"/>
              </w:rPr>
            </w:pPr>
          </w:p>
        </w:tc>
      </w:tr>
      <w:tr w:rsidR="00AC51D0" w:rsidRPr="00AC51D0" w:rsidTr="00B91B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51D0" w:rsidRPr="00AC51D0" w:rsidRDefault="00AC51D0" w:rsidP="00AC51D0">
            <w:pPr>
              <w:spacing w:after="0" w:line="240" w:lineRule="auto"/>
              <w:ind w:left="20"/>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Arial Unicode MS" w:hAnsi="Times New Roman" w:cs="Times New Roman"/>
                <w:sz w:val="20"/>
                <w:szCs w:val="20"/>
                <w:lang w:eastAsia="hu-HU"/>
              </w:rPr>
            </w:pPr>
            <w:r w:rsidRPr="00AC51D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sz w:val="20"/>
                <w:szCs w:val="20"/>
                <w:lang w:eastAsia="hu-HU"/>
              </w:rPr>
              <w:t>Dr. Tarnóczi Tibor</w:t>
            </w:r>
          </w:p>
        </w:tc>
        <w:tc>
          <w:tcPr>
            <w:tcW w:w="855" w:type="dxa"/>
            <w:tcBorders>
              <w:top w:val="single" w:sz="4" w:space="0" w:color="auto"/>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Arial Unicode MS" w:hAnsi="Times New Roman" w:cs="Times New Roman"/>
                <w:sz w:val="16"/>
                <w:szCs w:val="16"/>
                <w:lang w:eastAsia="hu-HU"/>
              </w:rPr>
            </w:pPr>
            <w:r w:rsidRPr="00AC51D0">
              <w:rPr>
                <w:rFonts w:ascii="Times New Roman" w:eastAsia="Calibri" w:hAnsi="Times New Roman" w:cs="Times New Roman"/>
                <w:sz w:val="20"/>
                <w:szCs w:val="20"/>
                <w:lang w:eastAsia="hu-HU"/>
              </w:rPr>
              <w:t>beosztása</w:t>
            </w:r>
            <w:r w:rsidRPr="00AC51D0">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r w:rsidRPr="00AC51D0">
              <w:rPr>
                <w:rFonts w:ascii="Times New Roman" w:eastAsia="Calibri" w:hAnsi="Times New Roman" w:cs="Times New Roman"/>
                <w:b/>
                <w:sz w:val="20"/>
                <w:szCs w:val="20"/>
                <w:lang w:eastAsia="hu-HU"/>
              </w:rPr>
              <w:t>egyetemi docens</w:t>
            </w:r>
          </w:p>
        </w:tc>
      </w:tr>
      <w:tr w:rsidR="00AC51D0" w:rsidRPr="00AC51D0" w:rsidTr="00B91B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C51D0" w:rsidRPr="00AC51D0" w:rsidRDefault="00AC51D0" w:rsidP="00AC51D0">
            <w:pPr>
              <w:spacing w:after="0" w:line="240" w:lineRule="auto"/>
              <w:ind w:left="20"/>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C51D0" w:rsidRPr="00AC51D0" w:rsidRDefault="00AC51D0" w:rsidP="00AC51D0">
            <w:pPr>
              <w:spacing w:after="0" w:line="240" w:lineRule="auto"/>
              <w:jc w:val="center"/>
              <w:rPr>
                <w:rFonts w:ascii="Times New Roman" w:eastAsia="Calibri" w:hAnsi="Times New Roman" w:cs="Times New Roman"/>
                <w:b/>
                <w:sz w:val="20"/>
                <w:szCs w:val="20"/>
                <w:lang w:eastAsia="hu-HU"/>
              </w:rPr>
            </w:pPr>
          </w:p>
        </w:tc>
      </w:tr>
      <w:tr w:rsidR="00AC51D0" w:rsidRPr="00AC51D0" w:rsidTr="00B91B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b/>
                <w:bCs/>
                <w:sz w:val="20"/>
                <w:szCs w:val="20"/>
                <w:lang w:eastAsia="hu-HU"/>
              </w:rPr>
              <w:t xml:space="preserve">A </w:t>
            </w:r>
            <w:r w:rsidRPr="00AC51D0">
              <w:rPr>
                <w:rFonts w:ascii="Times New Roman" w:eastAsia="Calibri" w:hAnsi="Times New Roman" w:cs="Times New Roman"/>
                <w:b/>
                <w:bCs/>
                <w:noProof/>
                <w:sz w:val="20"/>
                <w:szCs w:val="20"/>
                <w:lang w:eastAsia="hu-HU"/>
              </w:rPr>
              <w:t>kurzus</w:t>
            </w:r>
            <w:r w:rsidRPr="00AC51D0">
              <w:rPr>
                <w:rFonts w:ascii="Times New Roman" w:eastAsia="Calibri" w:hAnsi="Times New Roman" w:cs="Times New Roman"/>
                <w:b/>
                <w:bCs/>
                <w:sz w:val="20"/>
                <w:szCs w:val="20"/>
                <w:lang w:eastAsia="hu-HU"/>
              </w:rPr>
              <w:t xml:space="preserve"> célja, </w:t>
            </w:r>
            <w:r w:rsidRPr="00AC51D0">
              <w:rPr>
                <w:rFonts w:ascii="Times New Roman" w:eastAsia="Calibri" w:hAnsi="Times New Roman" w:cs="Times New Roman"/>
                <w:noProof/>
                <w:sz w:val="20"/>
                <w:szCs w:val="20"/>
                <w:lang w:eastAsia="hu-HU"/>
              </w:rPr>
              <w:t>hogy</w:t>
            </w:r>
            <w:r w:rsidRPr="00AC51D0">
              <w:rPr>
                <w:rFonts w:ascii="Times New Roman" w:eastAsia="Calibri" w:hAnsi="Times New Roman" w:cs="Times New Roman"/>
                <w:sz w:val="20"/>
                <w:szCs w:val="20"/>
                <w:lang w:eastAsia="hu-HU"/>
              </w:rPr>
              <w:t xml:space="preserve"> a hallgatók </w:t>
            </w:r>
          </w:p>
          <w:p w:rsidR="00AC51D0" w:rsidRPr="00AC51D0" w:rsidRDefault="00AC51D0" w:rsidP="0052153C">
            <w:pPr>
              <w:numPr>
                <w:ilvl w:val="0"/>
                <w:numId w:val="49"/>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megismerkedjenek a kockázat fogalmával, értelmezésével,</w:t>
            </w:r>
          </w:p>
          <w:p w:rsidR="00AC51D0" w:rsidRPr="00AC51D0" w:rsidRDefault="00AC51D0" w:rsidP="0052153C">
            <w:pPr>
              <w:numPr>
                <w:ilvl w:val="0"/>
                <w:numId w:val="49"/>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xml:space="preserve">a vállalati kockázatmenedzsment és a kockázatmérés alapvető kérdéseivel, </w:t>
            </w:r>
          </w:p>
          <w:p w:rsidR="00AC51D0" w:rsidRPr="00AC51D0" w:rsidRDefault="00AC51D0" w:rsidP="0052153C">
            <w:pPr>
              <w:numPr>
                <w:ilvl w:val="0"/>
                <w:numId w:val="49"/>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megismerjék a pénzügyi kockázatokat és pénzügyi kockázatok csökkentési lehetőségeit,</w:t>
            </w:r>
          </w:p>
          <w:p w:rsidR="00AC51D0" w:rsidRPr="00AC51D0" w:rsidRDefault="00AC51D0" w:rsidP="0052153C">
            <w:pPr>
              <w:numPr>
                <w:ilvl w:val="0"/>
                <w:numId w:val="49"/>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képessé váljanak a megismert módszerek gyakorlatban történő alkalmazására.</w:t>
            </w:r>
          </w:p>
        </w:tc>
      </w:tr>
      <w:tr w:rsidR="00AC51D0" w:rsidRPr="00AC51D0" w:rsidTr="00B91BDC">
        <w:trPr>
          <w:cantSplit/>
          <w:trHeight w:val="1400"/>
        </w:trPr>
        <w:tc>
          <w:tcPr>
            <w:tcW w:w="9939" w:type="dxa"/>
            <w:gridSpan w:val="10"/>
            <w:tcBorders>
              <w:top w:val="single" w:sz="4" w:space="0" w:color="auto"/>
              <w:left w:val="single" w:sz="4" w:space="0" w:color="auto"/>
              <w:right w:val="single" w:sz="4" w:space="0" w:color="000000"/>
            </w:tcBorders>
            <w:vAlign w:val="center"/>
          </w:tcPr>
          <w:p w:rsidR="00AC51D0" w:rsidRPr="00AC51D0" w:rsidRDefault="00AC51D0" w:rsidP="00AC51D0">
            <w:pPr>
              <w:spacing w:after="0" w:line="240" w:lineRule="auto"/>
              <w:jc w:val="both"/>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AC51D0" w:rsidRPr="00AC51D0" w:rsidRDefault="00AC51D0" w:rsidP="00AC51D0">
            <w:pPr>
              <w:spacing w:after="0" w:line="240" w:lineRule="auto"/>
              <w:ind w:left="402"/>
              <w:jc w:val="both"/>
              <w:rPr>
                <w:rFonts w:ascii="Times New Roman" w:eastAsia="Calibri" w:hAnsi="Times New Roman" w:cs="Times New Roman"/>
                <w:i/>
                <w:sz w:val="20"/>
                <w:szCs w:val="20"/>
                <w:lang w:eastAsia="hu-HU"/>
              </w:rPr>
            </w:pPr>
            <w:r w:rsidRPr="00AC51D0">
              <w:rPr>
                <w:rFonts w:ascii="Times New Roman" w:eastAsia="Calibri" w:hAnsi="Times New Roman" w:cs="Times New Roman"/>
                <w:i/>
                <w:sz w:val="20"/>
                <w:szCs w:val="20"/>
                <w:lang w:eastAsia="hu-HU"/>
              </w:rPr>
              <w:t xml:space="preserve">Tudás: </w:t>
            </w:r>
          </w:p>
          <w:p w:rsidR="00AC51D0" w:rsidRPr="00AC51D0" w:rsidRDefault="00AC51D0" w:rsidP="00AC51D0">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Rendelkezik a gazdaságtudomány alapvető, átfogó fogalmainak, elméleteinek, tényeinek, nemzetgazdasági és nemzetközi összefüggéseinek ismeretével, a releváns gazdasági szereplőkre, funkciókra és folyamatokra vonatkozóan.</w:t>
            </w:r>
          </w:p>
          <w:p w:rsidR="00AC51D0" w:rsidRPr="00AC51D0" w:rsidRDefault="00AC51D0" w:rsidP="00AC51D0">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Elsajátította a gazdaság mikro és makro szerveződési szintjeinek alapvető elméleteit és jellemzőit, birtokában van az alapvető információ-gyűjtési, matematikai és statisztikai elemzési módszereknek.</w:t>
            </w:r>
          </w:p>
          <w:p w:rsidR="00AC51D0" w:rsidRPr="00AC51D0" w:rsidRDefault="00AC51D0" w:rsidP="00523377">
            <w:p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AC51D0" w:rsidRPr="00AC51D0" w:rsidRDefault="00AC51D0" w:rsidP="00AC51D0">
            <w:pPr>
              <w:spacing w:after="0" w:line="240" w:lineRule="auto"/>
              <w:ind w:left="402"/>
              <w:jc w:val="both"/>
              <w:rPr>
                <w:rFonts w:ascii="Times New Roman" w:eastAsia="Calibri" w:hAnsi="Times New Roman" w:cs="Times New Roman"/>
                <w:i/>
                <w:sz w:val="20"/>
                <w:szCs w:val="20"/>
                <w:lang w:eastAsia="hu-HU"/>
              </w:rPr>
            </w:pPr>
            <w:r w:rsidRPr="00AC51D0">
              <w:rPr>
                <w:rFonts w:ascii="Times New Roman" w:eastAsia="Calibri" w:hAnsi="Times New Roman" w:cs="Times New Roman"/>
                <w:i/>
                <w:sz w:val="20"/>
                <w:szCs w:val="20"/>
                <w:lang w:eastAsia="hu-HU"/>
              </w:rPr>
              <w:t>Képesség:</w:t>
            </w:r>
          </w:p>
          <w:p w:rsidR="00AC51D0" w:rsidRPr="00AC51D0" w:rsidRDefault="00AC51D0" w:rsidP="00AC51D0">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C51D0" w:rsidRPr="00AC51D0" w:rsidRDefault="00AC51D0" w:rsidP="00AC51D0">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AC51D0" w:rsidRPr="00AC51D0" w:rsidRDefault="00AC51D0" w:rsidP="00523377">
            <w:pPr>
              <w:shd w:val="clear" w:color="auto" w:fill="E5DFEC"/>
              <w:suppressAutoHyphens/>
              <w:autoSpaceDE w:val="0"/>
              <w:spacing w:before="60" w:after="60" w:line="240" w:lineRule="auto"/>
              <w:ind w:left="567" w:right="113" w:hanging="141"/>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Képes a gyakorlati tudás, tapasztalatok megszerzését követően kis és közepes vállalkozást, illetve gazdálkodó szervezetben szervezeti egységet vezetni.</w:t>
            </w:r>
          </w:p>
          <w:p w:rsidR="00AC51D0" w:rsidRPr="00AC51D0" w:rsidRDefault="00AC51D0" w:rsidP="00AC51D0">
            <w:pPr>
              <w:spacing w:after="0" w:line="240" w:lineRule="auto"/>
              <w:ind w:left="402"/>
              <w:jc w:val="both"/>
              <w:rPr>
                <w:rFonts w:ascii="Times New Roman" w:eastAsia="Calibri" w:hAnsi="Times New Roman" w:cs="Times New Roman"/>
                <w:i/>
                <w:sz w:val="20"/>
                <w:szCs w:val="20"/>
                <w:lang w:eastAsia="hu-HU"/>
              </w:rPr>
            </w:pPr>
            <w:r w:rsidRPr="00AC51D0">
              <w:rPr>
                <w:rFonts w:ascii="Times New Roman" w:eastAsia="Calibri" w:hAnsi="Times New Roman" w:cs="Times New Roman"/>
                <w:i/>
                <w:sz w:val="20"/>
                <w:szCs w:val="20"/>
                <w:lang w:eastAsia="hu-HU"/>
              </w:rPr>
              <w:t>Attitűd:</w:t>
            </w:r>
          </w:p>
          <w:p w:rsidR="00AC51D0" w:rsidRPr="00AC51D0" w:rsidRDefault="00AC51D0" w:rsidP="0052153C">
            <w:pPr>
              <w:numPr>
                <w:ilvl w:val="0"/>
                <w:numId w:val="48"/>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minőségi munkavégzés érdekében probléma érzékeny, proaktív magatartást tanúsít, projektben, csoportos feladatvégzés esetén konstruktív, együttműködő, kezdeményező.</w:t>
            </w:r>
          </w:p>
          <w:p w:rsidR="00AC51D0" w:rsidRPr="00AC51D0" w:rsidRDefault="00AC51D0" w:rsidP="0052153C">
            <w:pPr>
              <w:numPr>
                <w:ilvl w:val="0"/>
                <w:numId w:val="48"/>
              </w:numPr>
              <w:shd w:val="clear" w:color="auto" w:fill="E5DFEC"/>
              <w:suppressAutoHyphens/>
              <w:autoSpaceDE w:val="0"/>
              <w:spacing w:before="60" w:after="60" w:line="240" w:lineRule="auto"/>
              <w:ind w:left="567" w:right="113" w:hanging="150"/>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Nyitott az adott munkakör, munkaszervezet, vállalkozás tágabb gazdasági, társadalmi környezetének változásai iránt, törekszik a változások követésére és megértésére.</w:t>
            </w:r>
          </w:p>
          <w:p w:rsidR="00AC51D0" w:rsidRPr="00AC51D0" w:rsidRDefault="00AC51D0" w:rsidP="00AC51D0">
            <w:pPr>
              <w:spacing w:after="0" w:line="240" w:lineRule="auto"/>
              <w:ind w:left="402"/>
              <w:jc w:val="both"/>
              <w:rPr>
                <w:rFonts w:ascii="Times New Roman" w:eastAsia="Calibri" w:hAnsi="Times New Roman" w:cs="Times New Roman"/>
                <w:i/>
                <w:sz w:val="20"/>
                <w:szCs w:val="20"/>
                <w:lang w:eastAsia="hu-HU"/>
              </w:rPr>
            </w:pPr>
            <w:r w:rsidRPr="00AC51D0">
              <w:rPr>
                <w:rFonts w:ascii="Times New Roman" w:eastAsia="Calibri" w:hAnsi="Times New Roman" w:cs="Times New Roman"/>
                <w:i/>
                <w:sz w:val="20"/>
                <w:szCs w:val="20"/>
                <w:lang w:eastAsia="hu-HU"/>
              </w:rPr>
              <w:t>Autonómia és felelősség:</w:t>
            </w:r>
          </w:p>
          <w:p w:rsidR="00AC51D0" w:rsidRPr="00AC51D0" w:rsidRDefault="00AC51D0" w:rsidP="0052153C">
            <w:pPr>
              <w:numPr>
                <w:ilvl w:val="0"/>
                <w:numId w:val="4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Önállóan szervezi meg a gazdasági folyamatok elemzését, az adatok gyűjtését, rendszerezését, értékelését.</w:t>
            </w:r>
          </w:p>
          <w:p w:rsidR="00AC51D0" w:rsidRPr="00AC51D0" w:rsidRDefault="00AC51D0" w:rsidP="0052153C">
            <w:pPr>
              <w:numPr>
                <w:ilvl w:val="0"/>
                <w:numId w:val="48"/>
              </w:num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Felelősséget vállal a munkával és magatartásával kapcsolatos szakmai, jogi, etikai normák és szabályok betartása terén.</w:t>
            </w:r>
          </w:p>
          <w:p w:rsidR="00AC51D0" w:rsidRPr="00AC51D0" w:rsidRDefault="00AC51D0" w:rsidP="0052153C">
            <w:pPr>
              <w:numPr>
                <w:ilvl w:val="0"/>
                <w:numId w:val="48"/>
              </w:numPr>
              <w:shd w:val="clear" w:color="auto" w:fill="E5DFEC"/>
              <w:suppressAutoHyphens/>
              <w:autoSpaceDE w:val="0"/>
              <w:spacing w:before="60" w:after="60" w:line="240" w:lineRule="auto"/>
              <w:ind w:right="113"/>
              <w:jc w:val="both"/>
              <w:rPr>
                <w:rFonts w:ascii="Times New Roman" w:eastAsia="Arial Unicode MS" w:hAnsi="Times New Roman" w:cs="Times New Roman"/>
                <w:b/>
                <w:bCs/>
                <w:sz w:val="20"/>
                <w:szCs w:val="20"/>
                <w:lang w:eastAsia="hu-HU"/>
              </w:rPr>
            </w:pPr>
            <w:r w:rsidRPr="00AC51D0">
              <w:rPr>
                <w:rFonts w:ascii="Times New Roman" w:eastAsia="Calibri" w:hAnsi="Times New Roman" w:cs="Times New Roman"/>
                <w:sz w:val="20"/>
                <w:szCs w:val="20"/>
                <w:lang w:eastAsia="hu-HU"/>
              </w:rPr>
              <w:t>Az elemzéseiért, következtetéseiért és döntéseiért felelősséget vállal.</w:t>
            </w:r>
          </w:p>
        </w:tc>
      </w:tr>
      <w:tr w:rsidR="00AC51D0" w:rsidRPr="00AC51D0" w:rsidTr="00B91B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035C1">
            <w:pPr>
              <w:keepNext/>
              <w:spacing w:after="0" w:line="240" w:lineRule="auto"/>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lastRenderedPageBreak/>
              <w:t>A kurzus rövid tartalma, témakörei</w:t>
            </w:r>
          </w:p>
          <w:p w:rsidR="00AC51D0" w:rsidRPr="00AC51D0" w:rsidRDefault="00AC51D0" w:rsidP="0052337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kurzus célja, hogy a hallgató megismerkedjen a kockázat fogalmával, értelmezésével, a vállalati kockázatmenedzsment és a kockázatmérés alapvető kérdéseivel, megismerje a pénzügyi kockázatokat és pénzügyi kockázatok csökkentési lehetőségeit, képessé váljon a megismert módszerek gyakorlatban történő alkalmazására.</w:t>
            </w:r>
          </w:p>
        </w:tc>
      </w:tr>
      <w:tr w:rsidR="00AC51D0" w:rsidRPr="00AC51D0" w:rsidTr="00B91BDC">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AC51D0" w:rsidRPr="00AC51D0" w:rsidRDefault="00AC51D0" w:rsidP="00AC51D0">
            <w:pPr>
              <w:spacing w:after="0" w:line="240" w:lineRule="auto"/>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t>Tervezett tanulási tevékenységek, tanítási módszerek</w:t>
            </w:r>
          </w:p>
          <w:p w:rsidR="00AC51D0" w:rsidRPr="00AC51D0" w:rsidRDefault="00AC51D0" w:rsidP="0052337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Az előadások keretében a hallgatók a kockázat, a kockázatmérés, a vállalati kockázatkezelés és kockázat</w:t>
            </w:r>
            <w:r w:rsidRPr="00AC51D0">
              <w:rPr>
                <w:rFonts w:ascii="Times New Roman" w:eastAsia="Calibri" w:hAnsi="Times New Roman" w:cs="Times New Roman"/>
                <w:sz w:val="20"/>
                <w:szCs w:val="20"/>
                <w:lang w:eastAsia="hu-HU"/>
              </w:rPr>
              <w:softHyphen/>
              <w:t>menedzsment alapvető kérdéseivel ismerkednek meg, a gyakorlatokon pedig a kockázat mérésének és kezelésének különböző módszereit sajátítják el. A gyakorlat alapvetően a Microsoft Excel lehetőségeire épít a feladatmegoldások során.</w:t>
            </w:r>
          </w:p>
        </w:tc>
      </w:tr>
      <w:tr w:rsidR="00AC51D0" w:rsidRPr="00AC51D0" w:rsidTr="00B91B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C51D0" w:rsidRPr="00AC51D0" w:rsidRDefault="00AC51D0" w:rsidP="00AC51D0">
            <w:pPr>
              <w:spacing w:after="0" w:line="240" w:lineRule="auto"/>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t>Értékelés</w:t>
            </w:r>
          </w:p>
          <w:p w:rsidR="00AC51D0" w:rsidRPr="00AC51D0" w:rsidRDefault="00AC51D0" w:rsidP="0052337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hallgatók vizsgája 2 részből áll: elméleti rész, aminek a számonkérése a Moodle képzési rendszerben történik, és amely a félévvégi osztályzat 1/3-át adja; gyakorlati rész, amely a gyakorlatokon megoldott feladatokhoz hasonló feladatok önálló megoldását jelenti, a félévvégi osztályzat 2/3-át adja.</w:t>
            </w:r>
          </w:p>
        </w:tc>
      </w:tr>
      <w:tr w:rsidR="00AC51D0" w:rsidRPr="00AC51D0" w:rsidTr="00B91BDC">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C51D0" w:rsidRPr="00AC51D0" w:rsidRDefault="00AC51D0" w:rsidP="00AC51D0">
            <w:pPr>
              <w:spacing w:after="0" w:line="240" w:lineRule="auto"/>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t>Kötelező szakirodalom:</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Farkas Sz. – Szabó J</w:t>
            </w:r>
            <w:proofErr w:type="gramStart"/>
            <w:r w:rsidRPr="00AC51D0">
              <w:rPr>
                <w:rFonts w:ascii="Times New Roman" w:eastAsia="Calibri" w:hAnsi="Times New Roman" w:cs="Times New Roman"/>
                <w:sz w:val="20"/>
                <w:szCs w:val="20"/>
                <w:lang w:eastAsia="hu-HU"/>
              </w:rPr>
              <w:t>.:</w:t>
            </w:r>
            <w:proofErr w:type="gramEnd"/>
            <w:r w:rsidRPr="00AC51D0">
              <w:rPr>
                <w:rFonts w:ascii="Times New Roman" w:eastAsia="Calibri" w:hAnsi="Times New Roman" w:cs="Times New Roman"/>
                <w:sz w:val="20"/>
                <w:szCs w:val="20"/>
                <w:lang w:eastAsia="hu-HU"/>
              </w:rPr>
              <w:t xml:space="preserve"> A vállalati kockázatkezelés kézikönyve. Nordex Kft. Dialog Campus Kiadó, 2012.</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AC51D0">
              <w:rPr>
                <w:rFonts w:ascii="Times New Roman" w:eastAsia="Calibri" w:hAnsi="Times New Roman" w:cs="Times New Roman"/>
                <w:sz w:val="20"/>
                <w:szCs w:val="20"/>
                <w:lang w:eastAsia="hu-HU"/>
              </w:rPr>
              <w:t>Brealey, R.</w:t>
            </w:r>
            <w:proofErr w:type="gramStart"/>
            <w:r w:rsidRPr="00AC51D0">
              <w:rPr>
                <w:rFonts w:ascii="Times New Roman" w:eastAsia="Calibri" w:hAnsi="Times New Roman" w:cs="Times New Roman"/>
                <w:sz w:val="20"/>
                <w:szCs w:val="20"/>
                <w:lang w:eastAsia="hu-HU"/>
              </w:rPr>
              <w:t>A</w:t>
            </w:r>
            <w:proofErr w:type="gramEnd"/>
            <w:r w:rsidRPr="00AC51D0">
              <w:rPr>
                <w:rFonts w:ascii="Times New Roman" w:eastAsia="Calibri" w:hAnsi="Times New Roman" w:cs="Times New Roman"/>
                <w:sz w:val="20"/>
                <w:szCs w:val="20"/>
                <w:lang w:eastAsia="hu-HU"/>
              </w:rPr>
              <w:t>.-Myers, S.C.: Modern vállalati pénzügyek. Panem Kft., Budapest, 2005.</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AC51D0">
              <w:rPr>
                <w:rFonts w:ascii="Times New Roman" w:eastAsia="Calibri" w:hAnsi="Times New Roman" w:cs="Times New Roman"/>
                <w:bCs/>
                <w:sz w:val="20"/>
                <w:szCs w:val="20"/>
                <w:lang w:eastAsia="hu-HU"/>
              </w:rPr>
              <w:t>Farkas Sz. – Ivanyos J. – Szabó J. : Kockázatkezelés és biztosítás. Budapest – Győr, 2015 [http://dr.farkasszilveszter.hu/letoltes/706/]</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Times New Roman" w:hAnsi="Times New Roman" w:cs="Times New Roman"/>
                <w:sz w:val="20"/>
                <w:szCs w:val="20"/>
                <w:lang w:eastAsia="hu-HU"/>
              </w:rPr>
              <w:t xml:space="preserve">Tarnóczi T., Rózsa </w:t>
            </w:r>
            <w:proofErr w:type="gramStart"/>
            <w:r w:rsidRPr="00AC51D0">
              <w:rPr>
                <w:rFonts w:ascii="Times New Roman" w:eastAsia="Times New Roman" w:hAnsi="Times New Roman" w:cs="Times New Roman"/>
                <w:sz w:val="20"/>
                <w:szCs w:val="20"/>
                <w:lang w:eastAsia="hu-HU"/>
              </w:rPr>
              <w:t>A</w:t>
            </w:r>
            <w:proofErr w:type="gramEnd"/>
            <w:r w:rsidRPr="00AC51D0">
              <w:rPr>
                <w:rFonts w:ascii="Times New Roman" w:eastAsia="Times New Roman" w:hAnsi="Times New Roman" w:cs="Times New Roman"/>
                <w:sz w:val="20"/>
                <w:szCs w:val="20"/>
                <w:lang w:eastAsia="hu-HU"/>
              </w:rPr>
              <w:t>., Fenyves V., Teutsch T.: A Microsoft Excel és az R statisztikai rendszer alkalmazása gazdasági-pénzügyi számításokban. Debreceni Egyetem Agrár- és Gazdálkodástudományok Centruma, Debrecen, 2011.</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Tarnóczi T</w:t>
            </w:r>
            <w:proofErr w:type="gramStart"/>
            <w:r w:rsidRPr="00AC51D0">
              <w:rPr>
                <w:rFonts w:ascii="Times New Roman" w:eastAsia="Calibri" w:hAnsi="Times New Roman" w:cs="Times New Roman"/>
                <w:sz w:val="20"/>
                <w:szCs w:val="20"/>
                <w:lang w:eastAsia="hu-HU"/>
              </w:rPr>
              <w:t>.:</w:t>
            </w:r>
            <w:proofErr w:type="gramEnd"/>
            <w:r w:rsidRPr="00AC51D0">
              <w:rPr>
                <w:rFonts w:ascii="Times New Roman" w:eastAsia="Calibri" w:hAnsi="Times New Roman" w:cs="Times New Roman"/>
                <w:sz w:val="20"/>
                <w:szCs w:val="20"/>
                <w:u w:val="single"/>
                <w:lang w:eastAsia="hu-HU"/>
              </w:rPr>
              <w:t xml:space="preserve"> </w:t>
            </w:r>
            <w:r w:rsidRPr="00AC51D0">
              <w:rPr>
                <w:rFonts w:ascii="Times New Roman" w:eastAsia="Times New Roman" w:hAnsi="Times New Roman" w:cs="Times New Roman"/>
                <w:sz w:val="20"/>
                <w:szCs w:val="20"/>
                <w:lang w:eastAsia="hu-HU"/>
              </w:rPr>
              <w:t>Közgazdasági és pénzügyi számítások táblázatkezelő programokkal</w:t>
            </w:r>
            <w:r w:rsidRPr="00AC51D0">
              <w:rPr>
                <w:rFonts w:ascii="Times New Roman" w:eastAsia="Calibri" w:hAnsi="Times New Roman" w:cs="Times New Roman"/>
                <w:sz w:val="20"/>
                <w:szCs w:val="20"/>
                <w:lang w:eastAsia="hu-HU"/>
              </w:rPr>
              <w:t xml:space="preserve">. </w:t>
            </w:r>
            <w:r w:rsidRPr="00AC51D0">
              <w:rPr>
                <w:rFonts w:ascii="Times New Roman" w:eastAsia="Times New Roman" w:hAnsi="Times New Roman" w:cs="Times New Roman"/>
                <w:sz w:val="20"/>
                <w:szCs w:val="20"/>
                <w:lang w:eastAsia="hu-HU"/>
              </w:rPr>
              <w:t>Bessenyei Könyvkiadó, Nyíregyháza</w:t>
            </w:r>
            <w:r w:rsidRPr="00AC51D0">
              <w:rPr>
                <w:rFonts w:ascii="Times New Roman" w:eastAsia="Calibri" w:hAnsi="Times New Roman" w:cs="Times New Roman"/>
                <w:sz w:val="20"/>
                <w:szCs w:val="20"/>
                <w:lang w:eastAsia="hu-HU"/>
              </w:rPr>
              <w:t>,</w:t>
            </w:r>
            <w:r w:rsidRPr="00AC51D0">
              <w:rPr>
                <w:rFonts w:ascii="Times New Roman" w:eastAsia="Times New Roman" w:hAnsi="Times New Roman" w:cs="Times New Roman"/>
                <w:sz w:val="20"/>
                <w:szCs w:val="20"/>
                <w:lang w:eastAsia="hu-HU"/>
              </w:rPr>
              <w:t xml:space="preserve"> 2007.</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Tarnóczi T. – Novák I.: Statisztikai adatfeldolgozás számítástechnikai lehetőségei. Bessenyei György Kiadó, Nyíregyháza, 2006.</w:t>
            </w:r>
          </w:p>
          <w:p w:rsidR="00AC51D0" w:rsidRPr="00AC51D0" w:rsidRDefault="00AC51D0" w:rsidP="00AC51D0">
            <w:pPr>
              <w:spacing w:after="0" w:line="240" w:lineRule="auto"/>
              <w:rPr>
                <w:rFonts w:ascii="Times New Roman" w:eastAsia="Calibri" w:hAnsi="Times New Roman" w:cs="Times New Roman"/>
                <w:b/>
                <w:bCs/>
                <w:sz w:val="20"/>
                <w:szCs w:val="20"/>
                <w:lang w:eastAsia="hu-HU"/>
              </w:rPr>
            </w:pPr>
            <w:r w:rsidRPr="00AC51D0">
              <w:rPr>
                <w:rFonts w:ascii="Times New Roman" w:eastAsia="Calibri" w:hAnsi="Times New Roman" w:cs="Times New Roman"/>
                <w:b/>
                <w:bCs/>
                <w:sz w:val="20"/>
                <w:szCs w:val="20"/>
                <w:lang w:eastAsia="hu-HU"/>
              </w:rPr>
              <w:t>Ajánlott szakirodalom:</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Bélyácz Iván: Stratégiai beruházások és reálopciók. Aula Kiadó, Budapest, 2011.</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 xml:space="preserve">Damodaran, </w:t>
            </w:r>
            <w:proofErr w:type="gramStart"/>
            <w:r w:rsidRPr="00AC51D0">
              <w:rPr>
                <w:rFonts w:ascii="Times New Roman" w:eastAsia="Calibri" w:hAnsi="Times New Roman" w:cs="Times New Roman"/>
                <w:sz w:val="20"/>
                <w:szCs w:val="20"/>
                <w:lang w:eastAsia="hu-HU"/>
              </w:rPr>
              <w:t>A</w:t>
            </w:r>
            <w:proofErr w:type="gramEnd"/>
            <w:r w:rsidRPr="00AC51D0">
              <w:rPr>
                <w:rFonts w:ascii="Times New Roman" w:eastAsia="Calibri" w:hAnsi="Times New Roman" w:cs="Times New Roman"/>
                <w:sz w:val="20"/>
                <w:szCs w:val="20"/>
                <w:lang w:eastAsia="hu-HU"/>
              </w:rPr>
              <w:t>.: A Befektetések értékelése, Panem Könyvkiadó, 2006</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Hull, J. C.: Opciók, határidős ügyletek és egyéb származtatott termékek, Panem-Prentice Hall, 1999.</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Jorion, P.: A kockáztatott érték, Panem Kft., 1999</w:t>
            </w:r>
          </w:p>
          <w:p w:rsidR="00AC51D0" w:rsidRPr="00AC51D0" w:rsidRDefault="00AC51D0" w:rsidP="00AC51D0">
            <w:pPr>
              <w:shd w:val="clear" w:color="auto" w:fill="E5DFEC"/>
              <w:suppressAutoHyphens/>
              <w:autoSpaceDE w:val="0"/>
              <w:spacing w:before="60" w:after="60" w:line="240" w:lineRule="auto"/>
              <w:ind w:left="417" w:right="113"/>
              <w:jc w:val="both"/>
              <w:rPr>
                <w:rFonts w:ascii="Times-Roman" w:eastAsia="Calibri" w:hAnsi="Times-Roman" w:cs="Times-Roman"/>
                <w:sz w:val="20"/>
                <w:szCs w:val="20"/>
                <w:lang w:eastAsia="hu-HU"/>
              </w:rPr>
            </w:pPr>
            <w:r w:rsidRPr="00AC51D0">
              <w:rPr>
                <w:rFonts w:ascii="Times New Roman" w:eastAsia="Calibri" w:hAnsi="Times New Roman" w:cs="Times New Roman"/>
                <w:sz w:val="20"/>
                <w:szCs w:val="20"/>
                <w:lang w:eastAsia="hu-HU"/>
              </w:rPr>
              <w:t xml:space="preserve">Marcus, A. J. – Bodie, Z. – Kane </w:t>
            </w:r>
            <w:proofErr w:type="gramStart"/>
            <w:r w:rsidRPr="00AC51D0">
              <w:rPr>
                <w:rFonts w:ascii="Times New Roman" w:eastAsia="Calibri" w:hAnsi="Times New Roman" w:cs="Times New Roman"/>
                <w:sz w:val="20"/>
                <w:szCs w:val="20"/>
                <w:lang w:eastAsia="hu-HU"/>
              </w:rPr>
              <w:t>A</w:t>
            </w:r>
            <w:proofErr w:type="gramEnd"/>
            <w:r w:rsidRPr="00AC51D0">
              <w:rPr>
                <w:rFonts w:ascii="Times New Roman" w:eastAsia="Calibri" w:hAnsi="Times New Roman" w:cs="Times New Roman"/>
                <w:sz w:val="20"/>
                <w:szCs w:val="20"/>
                <w:lang w:eastAsia="hu-HU"/>
              </w:rPr>
              <w:t>.: Befektetések. Aula Kiadó, 2006</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bCs/>
                <w:sz w:val="20"/>
                <w:szCs w:val="20"/>
                <w:lang w:eastAsia="hu-HU"/>
              </w:rPr>
            </w:pPr>
            <w:r w:rsidRPr="00AC51D0">
              <w:rPr>
                <w:rFonts w:ascii="Times-Roman" w:eastAsia="Calibri" w:hAnsi="Times-Roman" w:cs="Times-Roman"/>
                <w:sz w:val="20"/>
                <w:szCs w:val="20"/>
                <w:lang w:eastAsia="hu-HU"/>
              </w:rPr>
              <w:t>Bacon, C. R</w:t>
            </w:r>
            <w:proofErr w:type="gramStart"/>
            <w:r w:rsidRPr="00AC51D0">
              <w:rPr>
                <w:rFonts w:ascii="Times-Roman" w:eastAsia="Calibri" w:hAnsi="Times-Roman" w:cs="Times-Roman"/>
                <w:sz w:val="20"/>
                <w:szCs w:val="20"/>
                <w:lang w:eastAsia="hu-HU"/>
              </w:rPr>
              <w:t>.:</w:t>
            </w:r>
            <w:proofErr w:type="gramEnd"/>
            <w:r w:rsidRPr="00AC51D0">
              <w:rPr>
                <w:rFonts w:ascii="Times-Roman" w:eastAsia="Calibri" w:hAnsi="Times-Roman" w:cs="Times-Roman"/>
                <w:sz w:val="20"/>
                <w:szCs w:val="20"/>
                <w:lang w:eastAsia="hu-HU"/>
              </w:rPr>
              <w:t xml:space="preserve"> Practical portfolio performance: measurement and attribution. John Wiley &amp; Sons Ltd</w:t>
            </w:r>
            <w:proofErr w:type="gramStart"/>
            <w:r w:rsidRPr="00AC51D0">
              <w:rPr>
                <w:rFonts w:ascii="Times-Roman" w:eastAsia="Calibri" w:hAnsi="Times-Roman" w:cs="Times-Roman"/>
                <w:sz w:val="20"/>
                <w:szCs w:val="20"/>
                <w:lang w:eastAsia="hu-HU"/>
              </w:rPr>
              <w:t>,,</w:t>
            </w:r>
            <w:proofErr w:type="gramEnd"/>
            <w:r w:rsidRPr="00AC51D0">
              <w:rPr>
                <w:rFonts w:ascii="Times-Roman" w:eastAsia="Calibri" w:hAnsi="Times-Roman" w:cs="Times-Roman"/>
                <w:sz w:val="20"/>
                <w:szCs w:val="20"/>
                <w:lang w:eastAsia="hu-HU"/>
              </w:rPr>
              <w:t xml:space="preserve"> 2008.</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bCs/>
                <w:sz w:val="20"/>
                <w:szCs w:val="20"/>
                <w:lang w:eastAsia="hu-HU"/>
              </w:rPr>
              <w:t>Merna, T - Al-Thani, F</w:t>
            </w:r>
            <w:proofErr w:type="gramStart"/>
            <w:r w:rsidRPr="00AC51D0">
              <w:rPr>
                <w:rFonts w:ascii="Times New Roman" w:eastAsia="Calibri" w:hAnsi="Times New Roman" w:cs="Times New Roman"/>
                <w:bCs/>
                <w:sz w:val="20"/>
                <w:szCs w:val="20"/>
                <w:lang w:eastAsia="hu-HU"/>
              </w:rPr>
              <w:t>.:</w:t>
            </w:r>
            <w:proofErr w:type="gramEnd"/>
            <w:r w:rsidRPr="00AC51D0">
              <w:rPr>
                <w:rFonts w:ascii="Times New Roman" w:eastAsia="Calibri" w:hAnsi="Times New Roman" w:cs="Times New Roman"/>
                <w:sz w:val="20"/>
                <w:szCs w:val="20"/>
                <w:lang w:eastAsia="hu-HU"/>
              </w:rPr>
              <w:t xml:space="preserve"> Corporate Risk Management. John Wiley &amp; Sons Ltd, 2008.</w:t>
            </w:r>
          </w:p>
          <w:p w:rsidR="00AC51D0" w:rsidRPr="00AC51D0" w:rsidRDefault="00AC51D0" w:rsidP="00AC5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Mun, J</w:t>
            </w:r>
            <w:proofErr w:type="gramStart"/>
            <w:r w:rsidRPr="00AC51D0">
              <w:rPr>
                <w:rFonts w:ascii="Times New Roman" w:eastAsia="Calibri" w:hAnsi="Times New Roman" w:cs="Times New Roman"/>
                <w:sz w:val="20"/>
                <w:szCs w:val="20"/>
                <w:lang w:eastAsia="hu-HU"/>
              </w:rPr>
              <w:t>.:</w:t>
            </w:r>
            <w:proofErr w:type="gramEnd"/>
            <w:r w:rsidRPr="00AC51D0">
              <w:rPr>
                <w:rFonts w:ascii="Times New Roman" w:eastAsia="Calibri" w:hAnsi="Times New Roman" w:cs="Times New Roman"/>
                <w:sz w:val="20"/>
                <w:szCs w:val="20"/>
                <w:lang w:eastAsia="hu-HU"/>
              </w:rPr>
              <w:t xml:space="preserve"> Modeling Risk: </w:t>
            </w:r>
            <w:r w:rsidRPr="00AC51D0">
              <w:rPr>
                <w:rFonts w:ascii="Times New Roman" w:eastAsia="Calibri" w:hAnsi="Times New Roman" w:cs="Times New Roman"/>
                <w:bCs/>
                <w:iCs/>
                <w:sz w:val="20"/>
                <w:szCs w:val="20"/>
                <w:lang w:eastAsia="hu-HU"/>
              </w:rPr>
              <w:t xml:space="preserve">Applying Monte Carlo Simulation, Real Options Analysis, Forecasting, and Optimization Techniques. </w:t>
            </w:r>
            <w:r w:rsidRPr="00AC51D0">
              <w:rPr>
                <w:rFonts w:ascii="Sabon-Bold" w:eastAsia="Calibri" w:hAnsi="Sabon-Bold" w:cs="Sabon-Bold"/>
                <w:bCs/>
                <w:sz w:val="20"/>
                <w:szCs w:val="20"/>
                <w:lang w:eastAsia="hu-HU"/>
              </w:rPr>
              <w:t>John Wiley &amp; Sons, Inc</w:t>
            </w:r>
            <w:proofErr w:type="gramStart"/>
            <w:r w:rsidRPr="00AC51D0">
              <w:rPr>
                <w:rFonts w:ascii="Sabon-Bold" w:eastAsia="Calibri" w:hAnsi="Sabon-Bold" w:cs="Sabon-Bold"/>
                <w:bCs/>
                <w:sz w:val="20"/>
                <w:szCs w:val="20"/>
                <w:lang w:eastAsia="hu-HU"/>
              </w:rPr>
              <w:t>.,</w:t>
            </w:r>
            <w:proofErr w:type="gramEnd"/>
            <w:r w:rsidRPr="00AC51D0">
              <w:rPr>
                <w:rFonts w:ascii="Sabon-Bold" w:eastAsia="Calibri" w:hAnsi="Sabon-Bold" w:cs="Sabon-Bold"/>
                <w:bCs/>
                <w:sz w:val="20"/>
                <w:szCs w:val="20"/>
                <w:lang w:eastAsia="hu-HU"/>
              </w:rPr>
              <w:t xml:space="preserve"> 2006.</w:t>
            </w:r>
          </w:p>
          <w:p w:rsidR="00AC51D0" w:rsidRPr="00AC51D0" w:rsidRDefault="00AC51D0" w:rsidP="00AC51D0">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AC51D0" w:rsidRPr="00AC51D0" w:rsidRDefault="00AC51D0" w:rsidP="00AC51D0">
      <w:pPr>
        <w:spacing w:after="0" w:line="240" w:lineRule="auto"/>
        <w:rPr>
          <w:rFonts w:ascii="Times New Roman" w:eastAsia="Calibri" w:hAnsi="Times New Roman" w:cs="Times New Roman"/>
          <w:sz w:val="20"/>
          <w:szCs w:val="20"/>
          <w:lang w:eastAsia="hu-HU"/>
        </w:rPr>
      </w:pPr>
    </w:p>
    <w:p w:rsidR="00AC51D0" w:rsidRPr="00AC51D0" w:rsidRDefault="00AC51D0" w:rsidP="00AC51D0">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5"/>
        <w:gridCol w:w="8295"/>
      </w:tblGrid>
      <w:tr w:rsidR="00AC51D0" w:rsidRPr="00AC51D0" w:rsidTr="00B91BDC">
        <w:tc>
          <w:tcPr>
            <w:tcW w:w="9250" w:type="dxa"/>
            <w:gridSpan w:val="2"/>
            <w:shd w:val="clear" w:color="auto" w:fill="auto"/>
          </w:tcPr>
          <w:p w:rsidR="00AC51D0" w:rsidRPr="00AC51D0" w:rsidRDefault="00AC51D0" w:rsidP="00AC51D0">
            <w:pPr>
              <w:spacing w:after="0" w:line="240" w:lineRule="auto"/>
              <w:jc w:val="center"/>
              <w:rPr>
                <w:rFonts w:ascii="Times New Roman" w:eastAsia="Calibri" w:hAnsi="Times New Roman" w:cs="Times New Roman"/>
                <w:b/>
                <w:sz w:val="28"/>
                <w:szCs w:val="28"/>
                <w:lang w:eastAsia="hu-HU"/>
              </w:rPr>
            </w:pPr>
            <w:r w:rsidRPr="00AC51D0">
              <w:rPr>
                <w:rFonts w:ascii="Times New Roman" w:eastAsia="Calibri" w:hAnsi="Times New Roman" w:cs="Times New Roman"/>
                <w:b/>
                <w:sz w:val="28"/>
                <w:szCs w:val="28"/>
                <w:lang w:eastAsia="hu-HU"/>
              </w:rPr>
              <w:t>Heti bontott tematika</w:t>
            </w:r>
          </w:p>
        </w:tc>
      </w:tr>
      <w:tr w:rsidR="00AC51D0" w:rsidRPr="00AC51D0" w:rsidTr="00B91BDC">
        <w:tc>
          <w:tcPr>
            <w:tcW w:w="955" w:type="dxa"/>
            <w:shd w:val="clear" w:color="auto" w:fill="auto"/>
          </w:tcPr>
          <w:p w:rsidR="00AC51D0" w:rsidRPr="00AC51D0" w:rsidRDefault="00AC51D0" w:rsidP="00AC51D0">
            <w:pPr>
              <w:spacing w:after="0" w:line="240" w:lineRule="auto"/>
              <w:jc w:val="center"/>
              <w:rPr>
                <w:rFonts w:ascii="Times New Roman" w:eastAsia="Calibri" w:hAnsi="Times New Roman" w:cs="Times New Roman"/>
                <w:b/>
                <w:sz w:val="24"/>
                <w:szCs w:val="24"/>
                <w:lang w:eastAsia="hu-HU"/>
              </w:rPr>
            </w:pPr>
            <w:r w:rsidRPr="00AC51D0">
              <w:rPr>
                <w:rFonts w:ascii="Times New Roman" w:eastAsia="Calibri" w:hAnsi="Times New Roman" w:cs="Times New Roman"/>
                <w:b/>
                <w:sz w:val="24"/>
                <w:szCs w:val="24"/>
                <w:lang w:eastAsia="hu-HU"/>
              </w:rPr>
              <w:t>Hét</w:t>
            </w:r>
          </w:p>
        </w:tc>
        <w:tc>
          <w:tcPr>
            <w:tcW w:w="8295" w:type="dxa"/>
            <w:shd w:val="clear" w:color="auto" w:fill="auto"/>
          </w:tcPr>
          <w:p w:rsidR="00AC51D0" w:rsidRPr="00AC51D0" w:rsidRDefault="00AC51D0" w:rsidP="00922A3D">
            <w:pPr>
              <w:spacing w:after="0" w:line="240" w:lineRule="auto"/>
              <w:jc w:val="center"/>
              <w:rPr>
                <w:rFonts w:ascii="Times New Roman" w:eastAsia="Calibri" w:hAnsi="Times New Roman" w:cs="Times New Roman"/>
                <w:b/>
                <w:sz w:val="24"/>
                <w:szCs w:val="24"/>
                <w:lang w:eastAsia="hu-HU"/>
              </w:rPr>
            </w:pPr>
            <w:r w:rsidRPr="00AC51D0">
              <w:rPr>
                <w:rFonts w:ascii="Times New Roman" w:eastAsia="Calibri" w:hAnsi="Times New Roman" w:cs="Times New Roman"/>
                <w:b/>
                <w:sz w:val="24"/>
                <w:szCs w:val="24"/>
                <w:lang w:eastAsia="hu-HU"/>
              </w:rPr>
              <w:t>Téma / Képesség</w:t>
            </w:r>
          </w:p>
        </w:tc>
      </w:tr>
      <w:tr w:rsidR="00AC51D0" w:rsidRPr="00AC51D0" w:rsidTr="00B91BDC">
        <w:tc>
          <w:tcPr>
            <w:tcW w:w="955" w:type="dxa"/>
            <w:vMerge w:val="restart"/>
            <w:shd w:val="clear" w:color="auto" w:fill="auto"/>
            <w:vAlign w:val="center"/>
          </w:tcPr>
          <w:p w:rsidR="00743781" w:rsidRPr="00AC51D0" w:rsidRDefault="00743781"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autoSpaceDE w:val="0"/>
              <w:autoSpaceDN w:val="0"/>
              <w:adjustRightInd w:val="0"/>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kockázat fogalma. Kockázat és bizonytalanság.  A gazdasági kockázat.</w:t>
            </w:r>
          </w:p>
          <w:p w:rsidR="00AC51D0" w:rsidRPr="00AC51D0" w:rsidRDefault="00AC51D0" w:rsidP="00AC51D0">
            <w:pPr>
              <w:autoSpaceDE w:val="0"/>
              <w:autoSpaceDN w:val="0"/>
              <w:adjustRightInd w:val="0"/>
              <w:spacing w:after="0" w:line="240" w:lineRule="auto"/>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kockázat alapvető mérőszámainak számítása és értelmezése.</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megismeri a kockázat és a gazdasági fogalmát, és képes lesz kockázat alapvető mérőszámainak számítására és értelmezésére.</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valószínűséggel kapcsolatos számítások az MS Excelben.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a valószínűséggel kapcsolatos számítások elvégzésére az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vállalati kockázatmenedzsment alapjai. A vállalati kockázatmenedzsment folyamata.</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bizonytalanság figyelembe vétele kockázati számításokban.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a bizonytalanság figyelembe vételére a kockázati számításokban.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kockáztatott érték számítása.</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A kockáztatott érték számítására és használatára.</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Kockázatelemzés.</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kockázatszámításhoz kapcsolódó ábrázolási lehetőségek.</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kockázatelemzéshez kapcsolódó ábrák elkészítésére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Kockázatelemzési számítások (szcenárió-elemzés, célérték-keresés) MS Excelben.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kockázatelemzési számítások elvégzésére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pénzügyi kockázatok és menedzselésük. Értékpapír- és hitelkockázatok.</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Kockázatelemzési számítások (szimuláció) MS Excelben.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kockázatelemzési számítások elvégzésére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hitelkockázat mérése.</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a hitelkockázathoz kapcsolódó feladatok megoldására.</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portfólió menedzsment alapjai.</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Az értékpapír-kockázathoz kapcsolódó feladatok megoldása.</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az értékpapír-kockázathoz kapcsolódó feladatok megoldására.</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Portfólió optimalizálás MS Excelben I.</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portfólió optimalizálásra az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származékos ügyletek jellemzői. A pénzügyi kockázatok csökkentése származékos ügyletekkel.</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Portfólió optimalizálás MS Excelben I.</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portfólió optimalizálásra az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Származékos ügyletekkel kapcsolatos feladatok megoldása MS Excelben.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származékos ügyletekkel kapcsolatos feladatok megoldására az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Az árfolyamkockázat és kezelésének lehetőségei a vállalati gazdálkodásban.</w:t>
            </w:r>
          </w:p>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Származékos ügyletekkel kapcsolatos feladatok megoldása MS Excelben.</w:t>
            </w:r>
          </w:p>
        </w:tc>
      </w:tr>
      <w:tr w:rsidR="00AC51D0" w:rsidRPr="00AC51D0" w:rsidTr="00B91BDC">
        <w:tc>
          <w:tcPr>
            <w:tcW w:w="955" w:type="dxa"/>
            <w:vMerge/>
            <w:shd w:val="clear" w:color="auto" w:fill="auto"/>
            <w:vAlign w:val="center"/>
          </w:tcPr>
          <w:p w:rsidR="00AC51D0" w:rsidRPr="00AC51D0" w:rsidRDefault="00AC51D0" w:rsidP="00AC51D0">
            <w:pPr>
              <w:numPr>
                <w:ilvl w:val="0"/>
                <w:numId w:val="1"/>
              </w:numPr>
              <w:spacing w:after="0" w:line="240" w:lineRule="auto"/>
              <w:jc w:val="center"/>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származékos ügyletekkel kapcsolatos feladatok megoldására az MS Excelben.</w:t>
            </w:r>
          </w:p>
        </w:tc>
      </w:tr>
      <w:tr w:rsidR="00AC51D0" w:rsidRPr="00AC51D0" w:rsidTr="00B91BDC">
        <w:tc>
          <w:tcPr>
            <w:tcW w:w="955" w:type="dxa"/>
            <w:vMerge w:val="restart"/>
            <w:shd w:val="clear" w:color="auto" w:fill="auto"/>
            <w:vAlign w:val="center"/>
          </w:tcPr>
          <w:p w:rsidR="00AC51D0" w:rsidRPr="00AC51D0" w:rsidRDefault="00AC51D0" w:rsidP="00743781">
            <w:pPr>
              <w:spacing w:after="0" w:line="240" w:lineRule="auto"/>
              <w:ind w:left="720"/>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Árfolyamkockázattal kapcsolatos feladatok megoldása az MS Excelben.</w:t>
            </w:r>
          </w:p>
        </w:tc>
      </w:tr>
      <w:tr w:rsidR="00AC51D0" w:rsidRPr="00AC51D0" w:rsidTr="00B91BDC">
        <w:trPr>
          <w:trHeight w:val="70"/>
        </w:trPr>
        <w:tc>
          <w:tcPr>
            <w:tcW w:w="955" w:type="dxa"/>
            <w:vMerge/>
            <w:shd w:val="clear" w:color="auto" w:fill="auto"/>
          </w:tcPr>
          <w:p w:rsidR="00AC51D0" w:rsidRPr="00AC51D0" w:rsidRDefault="00AC51D0" w:rsidP="00AC51D0">
            <w:pPr>
              <w:numPr>
                <w:ilvl w:val="0"/>
                <w:numId w:val="1"/>
              </w:numPr>
              <w:spacing w:after="0" w:line="240" w:lineRule="auto"/>
              <w:rPr>
                <w:rFonts w:ascii="Times New Roman" w:eastAsia="Calibri" w:hAnsi="Times New Roman" w:cs="Times New Roman"/>
                <w:sz w:val="20"/>
                <w:szCs w:val="20"/>
                <w:lang w:eastAsia="hu-HU"/>
              </w:rPr>
            </w:pPr>
          </w:p>
        </w:tc>
        <w:tc>
          <w:tcPr>
            <w:tcW w:w="8295" w:type="dxa"/>
            <w:shd w:val="clear" w:color="auto" w:fill="auto"/>
          </w:tcPr>
          <w:p w:rsidR="00AC51D0" w:rsidRPr="00AC51D0" w:rsidRDefault="00AC51D0" w:rsidP="00AC51D0">
            <w:pPr>
              <w:spacing w:after="0" w:line="240" w:lineRule="auto"/>
              <w:jc w:val="both"/>
              <w:rPr>
                <w:rFonts w:ascii="Times New Roman" w:eastAsia="Calibri" w:hAnsi="Times New Roman" w:cs="Times New Roman"/>
                <w:sz w:val="20"/>
                <w:szCs w:val="20"/>
                <w:lang w:eastAsia="hu-HU"/>
              </w:rPr>
            </w:pPr>
            <w:r w:rsidRPr="00AC51D0">
              <w:rPr>
                <w:rFonts w:ascii="Times New Roman" w:eastAsia="Calibri" w:hAnsi="Times New Roman" w:cs="Times New Roman"/>
                <w:sz w:val="20"/>
                <w:szCs w:val="20"/>
                <w:lang w:eastAsia="hu-HU"/>
              </w:rPr>
              <w:t>A hallgató képes lesz árfolyamkockázattal kapcsolatos feladatok megoldására az MS Excelben.</w:t>
            </w:r>
          </w:p>
        </w:tc>
      </w:tr>
    </w:tbl>
    <w:p w:rsidR="00AC51D0" w:rsidRPr="00AC51D0" w:rsidRDefault="00AC51D0" w:rsidP="00AC51D0">
      <w:pPr>
        <w:spacing w:after="0" w:line="240" w:lineRule="auto"/>
        <w:rPr>
          <w:rFonts w:ascii="Times New Roman" w:eastAsia="Calibri" w:hAnsi="Times New Roman" w:cs="Times New Roman"/>
          <w:sz w:val="20"/>
          <w:szCs w:val="20"/>
          <w:lang w:eastAsia="hu-HU"/>
        </w:rPr>
      </w:pPr>
    </w:p>
    <w:p w:rsidR="00111ADE" w:rsidRDefault="00111ADE" w:rsidP="008500A6">
      <w:pPr>
        <w:spacing w:after="0" w:line="240" w:lineRule="auto"/>
        <w:rPr>
          <w:rFonts w:ascii="Times New Roman" w:hAnsi="Times New Roman" w:cs="Times New Roman"/>
          <w:color w:val="FF0000"/>
          <w:sz w:val="20"/>
          <w:szCs w:val="20"/>
          <w:highlight w:val="yellow"/>
        </w:rPr>
      </w:pPr>
    </w:p>
    <w:p w:rsidR="00111ADE" w:rsidRDefault="00111ADE">
      <w:pPr>
        <w:spacing w:line="259" w:lineRule="auto"/>
        <w:rPr>
          <w:rFonts w:ascii="Times New Roman" w:hAnsi="Times New Roman" w:cs="Times New Roman"/>
          <w:color w:val="FF0000"/>
          <w:sz w:val="20"/>
          <w:szCs w:val="20"/>
          <w:highlight w:val="yellow"/>
        </w:rPr>
      </w:pPr>
      <w:r>
        <w:rPr>
          <w:rFonts w:ascii="Times New Roman" w:hAnsi="Times New Roman" w:cs="Times New Roman"/>
          <w:color w:val="FF0000"/>
          <w:sz w:val="20"/>
          <w:szCs w:val="20"/>
          <w:highlight w:val="yellow"/>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shd w:val="clear" w:color="auto" w:fill="FFFFFF"/>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111AD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Calibri" w:hAnsi="Times New Roman" w:cs="Times New Roman"/>
                <w:b/>
                <w:sz w:val="20"/>
                <w:szCs w:val="20"/>
                <w:lang w:eastAsia="hu-HU"/>
              </w:rPr>
              <w:t>Az Európai Unió közösségi politikái</w:t>
            </w:r>
          </w:p>
        </w:tc>
        <w:tc>
          <w:tcPr>
            <w:tcW w:w="855" w:type="dxa"/>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GT_ANGL503-17</w:t>
            </w:r>
          </w:p>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GT_ANGLS503-17</w:t>
            </w:r>
          </w:p>
        </w:tc>
      </w:tr>
      <w:tr w:rsidR="00111ADE" w:rsidRPr="00111ADE" w:rsidTr="00111AD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val="en-GB" w:eastAsia="hu-HU"/>
              </w:rPr>
            </w:pPr>
            <w:r w:rsidRPr="00111ADE">
              <w:rPr>
                <w:rFonts w:ascii="Times New Roman" w:eastAsia="Calibri" w:hAnsi="Times New Roman" w:cs="Times New Roman"/>
                <w:b/>
                <w:sz w:val="20"/>
                <w:szCs w:val="20"/>
                <w:lang w:val="en-GB" w:eastAsia="hu-HU"/>
              </w:rPr>
              <w:t>Policies of the European Union</w:t>
            </w:r>
          </w:p>
        </w:tc>
        <w:tc>
          <w:tcPr>
            <w:tcW w:w="855" w:type="dxa"/>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111AD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r w:rsidRPr="00111ADE">
              <w:rPr>
                <w:rFonts w:ascii="Times New Roman" w:eastAsia="Calibri" w:hAnsi="Times New Roman" w:cs="Times New Roman"/>
                <w:b/>
                <w:bCs/>
                <w:sz w:val="24"/>
                <w:szCs w:val="24"/>
                <w:lang w:eastAsia="hu-HU"/>
              </w:rPr>
              <w:t>Nemzetközi gazdálkodás alapképzési szak</w:t>
            </w:r>
          </w:p>
        </w:tc>
      </w:tr>
      <w:tr w:rsidR="00111ADE" w:rsidRPr="00111ADE" w:rsidTr="00111A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Világgazdasági és Nemzetközi Kapcsolatok Intézet</w:t>
            </w:r>
          </w:p>
        </w:tc>
      </w:tr>
      <w:tr w:rsidR="00111ADE" w:rsidRPr="00111ADE" w:rsidTr="00111ADE">
        <w:trPr>
          <w:trHeight w:val="420"/>
        </w:trPr>
        <w:tc>
          <w:tcPr>
            <w:tcW w:w="31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Arial Unicode MS" w:hAnsi="Times New Roman" w:cs="Times New Roman"/>
                <w:sz w:val="20"/>
                <w:szCs w:val="20"/>
                <w:lang w:eastAsia="hu-HU"/>
              </w:rPr>
              <w:t>specializáció választás</w:t>
            </w:r>
          </w:p>
        </w:tc>
        <w:tc>
          <w:tcPr>
            <w:tcW w:w="855" w:type="dxa"/>
            <w:tcBorders>
              <w:top w:val="single" w:sz="4" w:space="0" w:color="auto"/>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r>
      <w:tr w:rsidR="00111ADE" w:rsidRPr="00111ADE" w:rsidTr="00111ADE">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111ADE">
        <w:trPr>
          <w:cantSplit/>
          <w:trHeight w:val="221"/>
        </w:trPr>
        <w:tc>
          <w:tcPr>
            <w:tcW w:w="1604" w:type="dxa"/>
            <w:gridSpan w:val="2"/>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111AD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111AD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16"/>
                <w:szCs w:val="16"/>
                <w:lang w:eastAsia="hu-HU"/>
              </w:rPr>
            </w:pPr>
            <w:r w:rsidRPr="00111ADE">
              <w:rPr>
                <w:rFonts w:ascii="Times New Roman" w:eastAsia="Calibri" w:hAnsi="Times New Roman" w:cs="Times New Roman"/>
                <w:b/>
                <w:bCs/>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 xml:space="preserve">10 </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111AD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shd w:val="clear" w:color="auto" w:fill="FFFFFF"/>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8"/>
                <w:szCs w:val="18"/>
                <w:lang w:eastAsia="hu-HU"/>
              </w:rPr>
            </w:pPr>
            <w:r w:rsidRPr="00111ADE">
              <w:rPr>
                <w:rFonts w:ascii="Times New Roman" w:eastAsia="Calibri" w:hAnsi="Times New Roman" w:cs="Times New Roman"/>
                <w:b/>
                <w:sz w:val="18"/>
                <w:szCs w:val="18"/>
                <w:lang w:eastAsia="hu-HU"/>
              </w:rPr>
              <w:t>Dr. Tőkés Tibor</w:t>
            </w:r>
          </w:p>
        </w:tc>
        <w:tc>
          <w:tcPr>
            <w:tcW w:w="855" w:type="dxa"/>
            <w:tcBorders>
              <w:top w:val="single" w:sz="4" w:space="0" w:color="auto"/>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111AD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shd w:val="clear" w:color="auto" w:fill="FFFFFF"/>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8"/>
                <w:szCs w:val="18"/>
                <w:lang w:eastAsia="hu-HU"/>
              </w:rPr>
            </w:pPr>
          </w:p>
        </w:tc>
        <w:tc>
          <w:tcPr>
            <w:tcW w:w="855" w:type="dxa"/>
            <w:tcBorders>
              <w:top w:val="single" w:sz="4" w:space="0" w:color="auto"/>
              <w:left w:val="nil"/>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p>
        </w:tc>
      </w:tr>
      <w:tr w:rsidR="00111ADE" w:rsidRPr="00111ADE" w:rsidTr="00111A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 xml:space="preserve">A kurzus célja, </w:t>
            </w:r>
            <w:r w:rsidRPr="00111ADE">
              <w:rPr>
                <w:rFonts w:ascii="Times New Roman" w:eastAsia="Calibri" w:hAnsi="Times New Roman" w:cs="Times New Roman"/>
                <w:sz w:val="20"/>
                <w:szCs w:val="20"/>
                <w:lang w:eastAsia="hu-HU"/>
              </w:rPr>
              <w:t>hogy a hallgatók</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kurzus célja, hogy áttekintést adjon az Európai Unió közös politikáiról, a közös politikák céljáról, tartalmáról, hatásköréről, különös tekintettel a gazdaságpolitikákra. A hallgatók betekintést nyernek az egyes szakpolitikákat jellemző döntési mechanizmusokba, a végrehajtás módjaiba.</w:t>
            </w:r>
          </w:p>
        </w:tc>
      </w:tr>
      <w:tr w:rsidR="00111ADE" w:rsidRPr="00111ADE" w:rsidTr="00111ADE">
        <w:trPr>
          <w:cantSplit/>
          <w:trHeight w:val="1400"/>
        </w:trPr>
        <w:tc>
          <w:tcPr>
            <w:tcW w:w="9939" w:type="dxa"/>
            <w:gridSpan w:val="10"/>
            <w:tcBorders>
              <w:top w:val="single" w:sz="4" w:space="0" w:color="auto"/>
              <w:left w:val="single" w:sz="4" w:space="0" w:color="auto"/>
              <w:right w:val="single" w:sz="4" w:space="0" w:color="000000"/>
            </w:tcBorders>
            <w:shd w:val="clear" w:color="auto" w:fill="FFFFFF"/>
            <w:vAlign w:val="center"/>
          </w:tcPr>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Birtokában van a gazdaságtudomány alapvető szakmai szókincsének anyanyelvén és legalább két idegen nyelven</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 Kritikusan viszonyul saját, illetve a társai tudásához, munkájához és magatartásához. Kész a hibák kijavítására, társait is segíti ebben.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az életen át tartó tanulásra a munka világában és azon kívül is.</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elemzéseiért, következtetéseiért és döntéseiért felelősséget vállal.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kíséri figyelemmel a társadalmi-, gazdasági-, jogi környezet szakterületét érintő változásait.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kapcsolódó szakpolitikák követését és alkalmazását részben önállóan végzi.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Előadásokat tart, vitavezetést önállóan végez.</w:t>
            </w:r>
          </w:p>
          <w:p w:rsidR="00111ADE" w:rsidRPr="00111ADE" w:rsidRDefault="00111ADE" w:rsidP="00111ADE">
            <w:pPr>
              <w:spacing w:after="0" w:line="240" w:lineRule="auto"/>
              <w:ind w:left="720"/>
              <w:rPr>
                <w:rFonts w:ascii="Times New Roman" w:eastAsia="Arial Unicode MS" w:hAnsi="Times New Roman" w:cs="Times New Roman"/>
                <w:b/>
                <w:bCs/>
                <w:sz w:val="20"/>
                <w:szCs w:val="20"/>
                <w:lang w:eastAsia="hu-HU"/>
              </w:rPr>
            </w:pPr>
          </w:p>
        </w:tc>
      </w:tr>
      <w:tr w:rsidR="00111ADE" w:rsidRPr="00111ADE" w:rsidTr="00111ADE">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1. Bevezetés: politikaalkotás az EU-ban, az EU költségvetése, a politikák finanszírozása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2. Belső piac, versenypolitika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3. Gazdasági és monetáris együttműködés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4. Közös kereskedelempolitika – külgazdasági kapcsolatrendszer</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5. Fejlesztési együttműködés – nemzetközi fejlesztéspolitika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lastRenderedPageBreak/>
              <w:t>6. Regionális politika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7. Közös agrárpolitika</w:t>
            </w:r>
          </w:p>
        </w:tc>
      </w:tr>
      <w:tr w:rsidR="00111ADE" w:rsidRPr="00111ADE" w:rsidTr="00111ADE">
        <w:trPr>
          <w:trHeight w:val="699"/>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Tervezett tanulási tevékenységek, tanítási módszerek</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Tantermi előadás a hallgatók aktív részvételével.</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kontaktórák keretében a hallgatók az egyénileg vagy csoportban feldolgozott adott szakpolitikai területekkel kapcsolatos cikkeket/eseteket mutatják be a többieknek, melyet közös vita követ.</w:t>
            </w:r>
          </w:p>
          <w:p w:rsidR="00111ADE" w:rsidRPr="00111ADE" w:rsidRDefault="00111ADE" w:rsidP="00993B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aláírás megszerzésének feltétele az előadás megtartása és az aktív órai részvétel.</w:t>
            </w:r>
          </w:p>
        </w:tc>
      </w:tr>
      <w:tr w:rsidR="00111ADE" w:rsidRPr="00111ADE" w:rsidTr="00111ADE">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cikkfeldolgozás és az aktív órai részvétel 50%-ot jelent a félévi jegyből.</w:t>
            </w:r>
          </w:p>
          <w:p w:rsidR="00111ADE" w:rsidRPr="00111ADE" w:rsidRDefault="00111ADE" w:rsidP="007846E5">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 A félév zárthelyi dolgozattal zárul, ahol szintén 50% szerezhető. A végső értékelés a következő: 0-57% elégtelen (1), 58-68% elégséges (2), 69-78% közepes (3), 79-89% jó (4), 90-100% </w:t>
            </w:r>
            <w:r w:rsidR="007846E5">
              <w:rPr>
                <w:rFonts w:ascii="Times New Roman" w:eastAsia="Calibri" w:hAnsi="Times New Roman" w:cs="Times New Roman"/>
                <w:sz w:val="20"/>
                <w:szCs w:val="20"/>
                <w:lang w:eastAsia="hu-HU"/>
              </w:rPr>
              <w:t>jeles (5).</w:t>
            </w:r>
          </w:p>
        </w:tc>
      </w:tr>
      <w:tr w:rsidR="00111ADE" w:rsidRPr="00111ADE" w:rsidTr="00111ADE">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Horváth Zoltán (2011): Kézikönyv az Európai Unióról. 8. kiadás, HVG-ORAC Kiadó, Budapest.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Fontaine, Pascal (2018): Európa 12 leckében. Európai Bizottság Kommunikációs Főigazgatóság, Az Európai Unió Kiadóhivatala, Luxemburg.</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Európai Bizottság (2020): Az Európai Unió. A szervezet és tevékenységei. Európai Bizottság Kommunikációs Főigazgatóság, Az Európai Unió Kiadóhivatala, Luxemburg.</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Ódor Bálint – Horváth Zoltán: Az Európai Unió szerződéses reformja - Az Unió Lisszabon után, HVG-ORAC Kiadó, 2010</w:t>
            </w:r>
          </w:p>
          <w:p w:rsidR="00111ADE" w:rsidRPr="00111ADE" w:rsidRDefault="00111ADE" w:rsidP="00993B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 EU hivatalos honlapja: Az Európai Unió szakpolitikai területei. http://europa.eu/european-union/topics_hu</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111ADE" w:rsidRPr="00111ADE" w:rsidTr="00993BD1">
        <w:tc>
          <w:tcPr>
            <w:tcW w:w="9923"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Heti bontott tematika</w:t>
            </w:r>
          </w:p>
        </w:tc>
      </w:tr>
      <w:tr w:rsidR="00111ADE" w:rsidRPr="00111ADE" w:rsidTr="00993BD1">
        <w:tc>
          <w:tcPr>
            <w:tcW w:w="1459" w:type="dxa"/>
            <w:vMerge w:val="restart"/>
            <w:shd w:val="clear" w:color="auto" w:fill="auto"/>
          </w:tcPr>
          <w:p w:rsidR="00111ADE" w:rsidRPr="00111ADE" w:rsidRDefault="00111ADE" w:rsidP="0052153C">
            <w:pPr>
              <w:numPr>
                <w:ilvl w:val="0"/>
                <w:numId w:val="38"/>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Politikaalkotás az EU-ban, az EU költségvetése, a politikák finanszírozása</w:t>
            </w:r>
          </w:p>
        </w:tc>
      </w:tr>
      <w:tr w:rsidR="00111ADE" w:rsidRPr="00111ADE" w:rsidTr="00993BD1">
        <w:trPr>
          <w:trHeight w:val="542"/>
        </w:trPr>
        <w:tc>
          <w:tcPr>
            <w:tcW w:w="1459" w:type="dxa"/>
            <w:vMerge/>
            <w:shd w:val="clear" w:color="auto" w:fill="auto"/>
          </w:tcPr>
          <w:p w:rsidR="00111ADE" w:rsidRPr="00111ADE" w:rsidRDefault="00111ADE" w:rsidP="0052153C">
            <w:pPr>
              <w:numPr>
                <w:ilvl w:val="0"/>
                <w:numId w:val="38"/>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 megismeri az uniós politikaalkotás alapvető ismérveit, az EU költségvetésének főbb számait és szerkezetét. </w:t>
            </w:r>
          </w:p>
        </w:tc>
      </w:tr>
      <w:tr w:rsidR="00111ADE" w:rsidRPr="00111ADE" w:rsidTr="00993BD1">
        <w:tc>
          <w:tcPr>
            <w:tcW w:w="145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Belső piac</w:t>
            </w:r>
          </w:p>
        </w:tc>
      </w:tr>
      <w:tr w:rsidR="00111ADE" w:rsidRPr="00111ADE" w:rsidTr="00993BD1">
        <w:tc>
          <w:tcPr>
            <w:tcW w:w="145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 megismeri az egységes belső piac szabályozásának részleteit, és konkrét eseteken keresztül betekintést nyer a működésébe. </w:t>
            </w:r>
          </w:p>
        </w:tc>
      </w:tr>
      <w:tr w:rsidR="00111ADE" w:rsidRPr="00111ADE" w:rsidTr="00993BD1">
        <w:tc>
          <w:tcPr>
            <w:tcW w:w="145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Versenypolitika és fogyasztóvédelem</w:t>
            </w:r>
          </w:p>
        </w:tc>
      </w:tr>
      <w:tr w:rsidR="00111ADE" w:rsidRPr="00111ADE" w:rsidTr="00993BD1">
        <w:tc>
          <w:tcPr>
            <w:tcW w:w="145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fogyasztóvédelem szabályozásának részleteit, és konkrét eseteken keresztül betekintést nyer a működésébe. A hallgató megismeri az versenypolitika részleteit, és konkrét eseteken keresztül betekintést nyer a működésébe.</w:t>
            </w:r>
          </w:p>
        </w:tc>
      </w:tr>
      <w:tr w:rsidR="00111ADE" w:rsidRPr="00111ADE" w:rsidTr="00993BD1">
        <w:tc>
          <w:tcPr>
            <w:tcW w:w="145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Gazdasági és monetáris együttműködés</w:t>
            </w:r>
          </w:p>
        </w:tc>
      </w:tr>
      <w:tr w:rsidR="00111ADE" w:rsidRPr="00111ADE" w:rsidTr="00993BD1">
        <w:tc>
          <w:tcPr>
            <w:tcW w:w="1459" w:type="dxa"/>
            <w:vMerge/>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TE: A hallgató megismeri a gazdasági és monetáris unió részleteit, és konkrét eseteken keresztül betekintést nyer a működésébe. </w:t>
            </w:r>
          </w:p>
        </w:tc>
      </w:tr>
      <w:tr w:rsidR="00111ADE" w:rsidRPr="00111ADE" w:rsidTr="00993BD1">
        <w:tc>
          <w:tcPr>
            <w:tcW w:w="1459" w:type="dxa"/>
            <w:vMerge w:val="restart"/>
            <w:shd w:val="clear" w:color="auto" w:fill="auto"/>
          </w:tcPr>
          <w:p w:rsidR="00111ADE" w:rsidRPr="00111ADE" w:rsidRDefault="00111ADE" w:rsidP="0052153C">
            <w:pPr>
              <w:numPr>
                <w:ilvl w:val="0"/>
                <w:numId w:val="38"/>
              </w:numPr>
              <w:spacing w:after="0" w:line="240" w:lineRule="auto"/>
              <w:contextualSpacing/>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Közös kereskedelempolitika – külgazdasági kapcsolatrendszer, bővítési politika, fejlesztési együttműködés – nemzetközi fejlesztéspolitika</w:t>
            </w:r>
          </w:p>
        </w:tc>
      </w:tr>
      <w:tr w:rsidR="00111ADE" w:rsidRPr="00111ADE" w:rsidTr="00993BD1">
        <w:tc>
          <w:tcPr>
            <w:tcW w:w="1459" w:type="dxa"/>
            <w:vMerge/>
            <w:shd w:val="clear" w:color="auto" w:fill="auto"/>
          </w:tcPr>
          <w:p w:rsidR="00111ADE" w:rsidRPr="00111ADE" w:rsidRDefault="00111ADE" w:rsidP="0052153C">
            <w:pPr>
              <w:numPr>
                <w:ilvl w:val="0"/>
                <w:numId w:val="38"/>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 közös kereskedelempolitika, a külgazdasági kapcsolati rendszer, a fejlesztés és bővítési politika részleteit, és konkrét eseteken keresztül betekintést nyer a működésébe. A hallgató megismeri az bővítési politika részleteit, és konkrét eseteken keresztül betekintést nyer a működésébe.</w:t>
            </w:r>
          </w:p>
        </w:tc>
      </w:tr>
      <w:tr w:rsidR="00111ADE" w:rsidRPr="00111ADE" w:rsidTr="00993BD1">
        <w:tc>
          <w:tcPr>
            <w:tcW w:w="145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Közös kül- és biztonságpolitika, valamint a szabadságon, a biztonságon és a jog érvényesülésén alapuló térség</w:t>
            </w:r>
          </w:p>
        </w:tc>
      </w:tr>
      <w:tr w:rsidR="00111ADE" w:rsidRPr="00111ADE" w:rsidTr="00993BD1">
        <w:tc>
          <w:tcPr>
            <w:tcW w:w="1459" w:type="dxa"/>
            <w:vMerge/>
            <w:shd w:val="clear" w:color="auto" w:fill="auto"/>
          </w:tcPr>
          <w:p w:rsidR="00111ADE" w:rsidRPr="00111ADE" w:rsidRDefault="00111ADE" w:rsidP="0052153C">
            <w:pPr>
              <w:numPr>
                <w:ilvl w:val="0"/>
                <w:numId w:val="38"/>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 megismeri a közös kül- és biztonságpolitika és a bel- és igazságügyi politika részleteit, és konkrét eseteken keresztül betekintést nyer a működésébe. A hallgató megismeri az uniós fejlesztéspolitika részleteit, és konkrét eseteken keresztül betekintést nyer a működésébe. </w:t>
            </w:r>
          </w:p>
        </w:tc>
      </w:tr>
      <w:tr w:rsidR="00111ADE" w:rsidRPr="00111ADE" w:rsidTr="00993BD1">
        <w:tc>
          <w:tcPr>
            <w:tcW w:w="1459" w:type="dxa"/>
            <w:vMerge w:val="restart"/>
            <w:shd w:val="clear" w:color="auto" w:fill="auto"/>
          </w:tcPr>
          <w:p w:rsidR="00111ADE" w:rsidRPr="00111ADE" w:rsidRDefault="00111ADE" w:rsidP="00111ADE">
            <w:pPr>
              <w:spacing w:after="0" w:line="240" w:lineRule="auto"/>
              <w:ind w:left="360"/>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Regionális politika, közös agrárpolitika</w:t>
            </w:r>
          </w:p>
        </w:tc>
      </w:tr>
      <w:tr w:rsidR="00111ADE" w:rsidRPr="00111ADE" w:rsidTr="00993BD1">
        <w:tc>
          <w:tcPr>
            <w:tcW w:w="1459" w:type="dxa"/>
            <w:vMerge/>
            <w:shd w:val="clear" w:color="auto" w:fill="auto"/>
          </w:tcPr>
          <w:p w:rsidR="00111ADE" w:rsidRPr="00111ADE" w:rsidRDefault="00111ADE" w:rsidP="0052153C">
            <w:pPr>
              <w:numPr>
                <w:ilvl w:val="0"/>
                <w:numId w:val="38"/>
              </w:numPr>
              <w:spacing w:after="0" w:line="240" w:lineRule="auto"/>
              <w:rPr>
                <w:rFonts w:ascii="Times New Roman" w:eastAsia="Calibri" w:hAnsi="Times New Roman" w:cs="Times New Roman"/>
                <w:sz w:val="20"/>
                <w:szCs w:val="20"/>
                <w:lang w:eastAsia="hu-HU"/>
              </w:rPr>
            </w:pPr>
          </w:p>
        </w:tc>
        <w:tc>
          <w:tcPr>
            <w:tcW w:w="8464"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hallgató megismeri az uniós bel- és igazságügyi politika részleteit, és konkrét eseteken keresztül betekintést nyer a működésébe. A hallgató megismeri az uniós regionális politika részleteit, és konkrét eseteken keresztül betekintést nyer a működésébe.</w:t>
            </w:r>
          </w:p>
        </w:tc>
      </w:tr>
    </w:tbl>
    <w:p w:rsid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tanulási eredmények</w:t>
      </w:r>
    </w:p>
    <w:p w:rsidR="007846E5" w:rsidRDefault="007846E5">
      <w:pPr>
        <w:spacing w:line="259"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p w:rsidR="007846E5" w:rsidRPr="00111ADE" w:rsidRDefault="007846E5"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16"/>
                <w:lang w:eastAsia="hu-HU"/>
              </w:rPr>
            </w:pPr>
            <w:r w:rsidRPr="00111ADE">
              <w:rPr>
                <w:rFonts w:ascii="Times New Roman" w:eastAsia="Arial Unicode MS" w:hAnsi="Times New Roman" w:cs="Times New Roman"/>
                <w:b/>
                <w:sz w:val="20"/>
                <w:szCs w:val="16"/>
                <w:lang w:eastAsia="hu-HU"/>
              </w:rPr>
              <w:t>Vámeljárás-vámtechnika</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GT_ANGL504-17</w:t>
            </w:r>
          </w:p>
          <w:p w:rsidR="00111ADE" w:rsidRPr="00111ADE" w:rsidRDefault="00111ADE" w:rsidP="00111ADE">
            <w:pPr>
              <w:spacing w:after="0" w:line="240" w:lineRule="auto"/>
              <w:jc w:val="center"/>
              <w:rPr>
                <w:rFonts w:ascii="Times New Roman" w:eastAsia="Arial Unicode MS" w:hAnsi="Times New Roman" w:cs="Times New Roman"/>
                <w:b/>
                <w:sz w:val="20"/>
                <w:szCs w:val="20"/>
                <w:lang w:eastAsia="hu-HU"/>
              </w:rPr>
            </w:pPr>
            <w:r w:rsidRPr="00111ADE">
              <w:rPr>
                <w:rFonts w:ascii="Times New Roman" w:eastAsia="Arial Unicode MS" w:hAnsi="Times New Roman" w:cs="Times New Roman"/>
                <w:b/>
                <w:sz w:val="20"/>
                <w:szCs w:val="20"/>
                <w:lang w:eastAsia="hu-HU"/>
              </w:rPr>
              <w:t>GT_ANGLS504-17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Világgazdasági és Nemzetközi Kapcsolatok Intézet</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Arial Unicode MS" w:hAnsi="Times New Roman" w:cs="Times New Roman"/>
                <w:sz w:val="20"/>
                <w:szCs w:val="20"/>
                <w:lang w:eastAsia="hu-HU"/>
              </w:rPr>
              <w:t>-</w:t>
            </w: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7846E5" w:rsidRDefault="00111ADE" w:rsidP="00111ADE">
            <w:pPr>
              <w:spacing w:after="0" w:line="240" w:lineRule="auto"/>
              <w:jc w:val="center"/>
              <w:rPr>
                <w:rFonts w:ascii="Times New Roman" w:eastAsia="Calibri" w:hAnsi="Times New Roman" w:cs="Times New Roman"/>
                <w:b/>
                <w:sz w:val="20"/>
                <w:szCs w:val="16"/>
                <w:lang w:eastAsia="hu-HU"/>
              </w:rPr>
            </w:pPr>
            <w:r w:rsidRPr="007846E5">
              <w:rPr>
                <w:rFonts w:ascii="Times New Roman" w:eastAsia="Calibri" w:hAnsi="Times New Roman" w:cs="Times New Roman"/>
                <w:b/>
                <w:sz w:val="20"/>
                <w:szCs w:val="16"/>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7846E5" w:rsidRDefault="00111ADE" w:rsidP="00111ADE">
            <w:pPr>
              <w:spacing w:after="0" w:line="240" w:lineRule="auto"/>
              <w:jc w:val="center"/>
              <w:rPr>
                <w:rFonts w:ascii="Times New Roman" w:eastAsia="Calibri" w:hAnsi="Times New Roman" w:cs="Times New Roman"/>
                <w:b/>
                <w:sz w:val="20"/>
                <w:szCs w:val="16"/>
                <w:lang w:eastAsia="hu-HU"/>
              </w:rPr>
            </w:pPr>
            <w:r w:rsidRPr="007846E5">
              <w:rPr>
                <w:rFonts w:ascii="Times New Roman" w:eastAsia="Calibri" w:hAnsi="Times New Roman" w:cs="Times New Roman"/>
                <w:b/>
                <w:sz w:val="20"/>
                <w:szCs w:val="16"/>
                <w:lang w:eastAsia="hu-HU"/>
              </w:rPr>
              <w:t>dr. Szabó János József</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óraadó</w:t>
            </w: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 xml:space="preserve">A kurzus célja, </w:t>
            </w:r>
            <w:r w:rsidRPr="00111ADE">
              <w:rPr>
                <w:rFonts w:ascii="Times New Roman" w:eastAsia="Calibri" w:hAnsi="Times New Roman" w:cs="Times New Roman"/>
                <w:sz w:val="20"/>
                <w:szCs w:val="20"/>
                <w:lang w:eastAsia="hu-HU"/>
              </w:rPr>
              <w:t>hogy a hallgatók</w:t>
            </w: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993BD1" w:rsidRDefault="00111ADE" w:rsidP="00111ADE">
            <w:pPr>
              <w:spacing w:after="0" w:line="240" w:lineRule="auto"/>
              <w:ind w:left="142" w:right="158"/>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 </w:t>
            </w:r>
            <w:r w:rsidRPr="00993BD1">
              <w:rPr>
                <w:rFonts w:ascii="Times New Roman" w:eastAsia="Calibri" w:hAnsi="Times New Roman" w:cs="Times New Roman"/>
                <w:sz w:val="20"/>
                <w:szCs w:val="20"/>
                <w:lang w:eastAsia="hu-HU"/>
              </w:rPr>
              <w:t>A világkereskedelem dinamikusan növekszik, a globalizáció, a szabad kereskedelem hatására az árumozgások felgyorsultak. Hazánk EU csatlakozása óta egy vámunió tagja, amely az egész világra kiterjedő szabadkereskedelmi megállapodásokkal rendelkezik. Az export és import forgalom szabályozása EU Tanácsi és Bizottsági szinten valósul meg, a tagállamoknak csak szűk körben van lehetőségük szabályozásra. E szabályozási szint előnye, hogy az összes tagállamban azonos szabályok vonatkoznak e területre, gyakorlatilag – néhány kivételtől eltekintve – bárhol kezdeményezhető (vám</w:t>
            </w:r>
            <w:proofErr w:type="gramStart"/>
            <w:r w:rsidRPr="00993BD1">
              <w:rPr>
                <w:rFonts w:ascii="Times New Roman" w:eastAsia="Calibri" w:hAnsi="Times New Roman" w:cs="Times New Roman"/>
                <w:sz w:val="20"/>
                <w:szCs w:val="20"/>
                <w:lang w:eastAsia="hu-HU"/>
              </w:rPr>
              <w:t>)eljárás</w:t>
            </w:r>
            <w:proofErr w:type="gramEnd"/>
            <w:r w:rsidRPr="00993BD1">
              <w:rPr>
                <w:rFonts w:ascii="Times New Roman" w:eastAsia="Calibri" w:hAnsi="Times New Roman" w:cs="Times New Roman"/>
                <w:sz w:val="20"/>
                <w:szCs w:val="20"/>
                <w:lang w:eastAsia="hu-HU"/>
              </w:rPr>
              <w:t>. A magas adótartalmú termékek (jövedéki termékek) „érzékeny” árukörnek minősülnek, reájuk Uniós szinten irányelv vonatkozik, amely a szabályozás keretei adja meg, a tagállamok e keretek között önállóan alkotják szabályozásaikat. E speciális termékkörre vonatkozó szabályok is speciálisak. E kurzus betekintést nyújt e szabályozások rejtelmeibe.</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Ismeri a vámeljárás szabályozását, az Európai Unió és Magyarország tekintetében. Képes eligazodni a területre vonatkozó szabályozásban. Ismeri a témával kapcsolatos aktuális szabályozást és rendeleteket, mind az Erópai Unió mind Magyarország szintjén.</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Képes felismerni a gazdasági, marketing és kereskedelmi problémákat, megoldásukat megtervezi, megvalósítja.</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Fogékony az új információk befogadására, az új szakmai ismeretekre és módszertanra, nyitott az új, önálló és együttműködést igénylő feladatok, felelősségek vállalására.</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 elemzésekért, következtetéseiért és döntéseiért felelősséget vállal. Felelősséget vállal a munkával és magatartásával kapcsolatos szakmai, jogi, etikai normák és szabályok betartása terén.</w:t>
            </w:r>
          </w:p>
          <w:p w:rsidR="00111ADE" w:rsidRPr="00111ADE" w:rsidRDefault="00111ADE" w:rsidP="00111ADE">
            <w:pPr>
              <w:spacing w:after="0" w:line="240" w:lineRule="auto"/>
              <w:ind w:left="720"/>
              <w:rPr>
                <w:rFonts w:ascii="Times New Roman" w:eastAsia="Arial Unicode MS" w:hAnsi="Times New Roman" w:cs="Times New Roman"/>
                <w:b/>
                <w:bCs/>
                <w:sz w:val="20"/>
                <w:szCs w:val="20"/>
                <w:lang w:eastAsia="hu-HU"/>
              </w:rPr>
            </w:pP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p w:rsidR="00111ADE" w:rsidRPr="00111ADE" w:rsidRDefault="00111ADE" w:rsidP="00111ADE">
            <w:pPr>
              <w:spacing w:after="0" w:line="240" w:lineRule="auto"/>
              <w:jc w:val="both"/>
              <w:rPr>
                <w:rFonts w:ascii="Times New Roman" w:eastAsia="Calibri" w:hAnsi="Times New Roman" w:cs="Times New Roman"/>
                <w:sz w:val="20"/>
                <w:szCs w:val="20"/>
                <w:lang w:eastAsia="hu-HU"/>
              </w:rPr>
            </w:pP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Általános rendelkezések; Az áruforgalomra vonatkozó behozatali és kiviteli vám intézkedések; Vámtartozás és biztosítékok; Az Unió vámterületére beszállított áruk; A vámjogi státusra vonatkozó általános szabályok; Az áruk vámeljárás alá vonására vonatkozó általános szabályok; Az áruk ellenőrzésére vonatkozó általános szabályok; Az áruk átengedésére és az azokról történő rendelkezésre vonatkozó általános szabályok; Szabad forgalomba bocsátás; Behozatalivám-mentesség; Különleges eljárások; Az Unió vámterületéről kiszállított áruk; Elektronikus rendszerek, egyszerűsítések.</w:t>
            </w:r>
          </w:p>
          <w:p w:rsidR="00111ADE" w:rsidRPr="00111ADE" w:rsidRDefault="00111ADE" w:rsidP="00111ADE">
            <w:pPr>
              <w:spacing w:after="0" w:line="240" w:lineRule="auto"/>
              <w:ind w:right="138"/>
              <w:jc w:val="both"/>
              <w:rPr>
                <w:rFonts w:ascii="Times New Roman" w:eastAsia="Calibri" w:hAnsi="Times New Roman" w:cs="Times New Roman"/>
                <w:sz w:val="20"/>
                <w:szCs w:val="20"/>
                <w:lang w:eastAsia="hu-HU"/>
              </w:rPr>
            </w:pPr>
          </w:p>
        </w:tc>
      </w:tr>
      <w:tr w:rsidR="00111ADE" w:rsidRPr="00111ADE" w:rsidTr="00993BD1">
        <w:trPr>
          <w:trHeight w:val="977"/>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Tervezett tanulási tevékenységek, tanítási módszerek</w:t>
            </w:r>
          </w:p>
          <w:p w:rsidR="00111ADE" w:rsidRPr="00111ADE" w:rsidRDefault="00111ADE" w:rsidP="00993BD1">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hallgatók számára az előadások tömbösítve kerülnek megtartásra. A hallgatók az előadáson készített jegyzetük, a kiadott szakirodalmak, illetve az előadásokon kiadott anyagok segítségé</w:t>
            </w:r>
            <w:r w:rsidR="00993BD1">
              <w:rPr>
                <w:rFonts w:ascii="Times New Roman" w:eastAsia="Calibri" w:hAnsi="Times New Roman" w:cs="Times New Roman"/>
                <w:sz w:val="20"/>
                <w:szCs w:val="20"/>
                <w:lang w:eastAsia="hu-HU"/>
              </w:rPr>
              <w:t>vel készülhetnek fel a vizsgára.</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u w:val="single"/>
                <w:lang w:eastAsia="hu-HU"/>
              </w:rPr>
              <w:t>Félévközi és vizsgakövetelmények:</w:t>
            </w:r>
            <w:r w:rsidRPr="00111ADE">
              <w:rPr>
                <w:rFonts w:ascii="Times New Roman" w:eastAsia="Calibri" w:hAnsi="Times New Roman" w:cs="Times New Roman"/>
                <w:sz w:val="20"/>
                <w:szCs w:val="20"/>
                <w:lang w:eastAsia="hu-HU"/>
              </w:rPr>
              <w:t xml:space="preserve">   </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félév írásbeli vizsgával zárul. </w:t>
            </w:r>
            <w:r w:rsidRPr="00111ADE">
              <w:rPr>
                <w:rFonts w:ascii="Times New Roman" w:eastAsia="Calibri" w:hAnsi="Times New Roman" w:cs="Times New Roman"/>
                <w:sz w:val="20"/>
                <w:szCs w:val="20"/>
                <w:u w:val="single"/>
                <w:lang w:eastAsia="hu-HU"/>
              </w:rPr>
              <w:t>Értékelés:</w:t>
            </w:r>
            <w:r w:rsidRPr="00111ADE">
              <w:rPr>
                <w:rFonts w:ascii="Times New Roman" w:eastAsia="Calibri" w:hAnsi="Times New Roman" w:cs="Times New Roman"/>
                <w:sz w:val="20"/>
                <w:szCs w:val="20"/>
                <w:lang w:eastAsia="hu-HU"/>
              </w:rPr>
              <w:t xml:space="preserve"> 0-59% elégtelen (1), 60-69</w:t>
            </w:r>
            <w:proofErr w:type="gramStart"/>
            <w:r w:rsidRPr="00111ADE">
              <w:rPr>
                <w:rFonts w:ascii="Times New Roman" w:eastAsia="Calibri" w:hAnsi="Times New Roman" w:cs="Times New Roman"/>
                <w:sz w:val="20"/>
                <w:szCs w:val="20"/>
                <w:lang w:eastAsia="hu-HU"/>
              </w:rPr>
              <w:t>%   elégséges</w:t>
            </w:r>
            <w:proofErr w:type="gramEnd"/>
            <w:r w:rsidRPr="00111ADE">
              <w:rPr>
                <w:rFonts w:ascii="Times New Roman" w:eastAsia="Calibri" w:hAnsi="Times New Roman" w:cs="Times New Roman"/>
                <w:sz w:val="20"/>
                <w:szCs w:val="20"/>
                <w:lang w:eastAsia="hu-HU"/>
              </w:rPr>
              <w:t xml:space="preserve"> (2), 70-79% közepes (3), 80-89% jó (4), 90-100% jeles (5). </w:t>
            </w:r>
          </w:p>
          <w:p w:rsidR="00111ADE" w:rsidRPr="00993BD1"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color w:val="FF0000"/>
                <w:sz w:val="20"/>
                <w:szCs w:val="20"/>
                <w:lang w:eastAsia="hu-HU"/>
              </w:rPr>
            </w:pPr>
            <w:r w:rsidRPr="00111ADE">
              <w:rPr>
                <w:rFonts w:ascii="Times New Roman" w:eastAsia="Calibri" w:hAnsi="Times New Roman" w:cs="Times New Roman"/>
                <w:i/>
                <w:sz w:val="20"/>
                <w:szCs w:val="20"/>
                <w:lang w:eastAsia="hu-HU"/>
              </w:rPr>
              <w:t>A kurzussal és a követelmények teljesítésével kapcsolatos kérdésekben a Debreceni Egyetem Tanulmányi és Vizsgaszabályzata, illetve a Gazdaságtudományi Kar kiegészítései, valamint a Debreceni Egyetem Etikai Kódexe az irányadók.</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Az Európai Parlament és a Tanács </w:t>
            </w:r>
            <w:r w:rsidRPr="00111ADE">
              <w:rPr>
                <w:rFonts w:ascii="Times New Roman" w:eastAsia="Calibri" w:hAnsi="Times New Roman" w:cs="Times New Roman"/>
                <w:b/>
                <w:sz w:val="20"/>
                <w:szCs w:val="20"/>
                <w:lang w:eastAsia="hu-HU"/>
              </w:rPr>
              <w:t>952/2013/EU</w:t>
            </w:r>
            <w:r w:rsidRPr="00111ADE">
              <w:rPr>
                <w:rFonts w:ascii="Times New Roman" w:eastAsia="Calibri" w:hAnsi="Times New Roman" w:cs="Times New Roman"/>
                <w:sz w:val="20"/>
                <w:szCs w:val="20"/>
                <w:lang w:eastAsia="hu-HU"/>
              </w:rPr>
              <w:t xml:space="preserve"> rendelete.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Bizottság (EU) </w:t>
            </w:r>
            <w:r w:rsidRPr="00111ADE">
              <w:rPr>
                <w:rFonts w:ascii="Times New Roman" w:eastAsia="Calibri" w:hAnsi="Times New Roman" w:cs="Times New Roman"/>
                <w:b/>
                <w:sz w:val="20"/>
                <w:szCs w:val="20"/>
                <w:lang w:eastAsia="hu-HU"/>
              </w:rPr>
              <w:t>2015/2446</w:t>
            </w:r>
            <w:r w:rsidRPr="00111ADE">
              <w:rPr>
                <w:rFonts w:ascii="Times New Roman" w:eastAsia="Calibri" w:hAnsi="Times New Roman" w:cs="Times New Roman"/>
                <w:sz w:val="20"/>
                <w:szCs w:val="20"/>
                <w:lang w:eastAsia="hu-HU"/>
              </w:rPr>
              <w:t xml:space="preserve"> felhatalmazáson alapuló rendelete a 952/2013/EU európai parlamenti és tanácsi rendeletnek az Uniós Vámkódex egyes rendelkezéseire vonatkozó részletes szabályok tekintetében történő kiegészítéséről.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Bizottság (EU) </w:t>
            </w:r>
            <w:r w:rsidRPr="00111ADE">
              <w:rPr>
                <w:rFonts w:ascii="Times New Roman" w:eastAsia="Calibri" w:hAnsi="Times New Roman" w:cs="Times New Roman"/>
                <w:b/>
                <w:sz w:val="20"/>
                <w:szCs w:val="20"/>
                <w:lang w:eastAsia="hu-HU"/>
              </w:rPr>
              <w:t>2015/2447</w:t>
            </w:r>
            <w:r w:rsidRPr="00111ADE">
              <w:rPr>
                <w:rFonts w:ascii="Times New Roman" w:eastAsia="Calibri" w:hAnsi="Times New Roman" w:cs="Times New Roman"/>
                <w:sz w:val="20"/>
                <w:szCs w:val="20"/>
                <w:lang w:eastAsia="hu-HU"/>
              </w:rPr>
              <w:t xml:space="preserve"> végrehajtási rendelete az Uniós Vámkódex létrehozásáról szóló 952/2013/EU európai parlamenti és tanácsi rendelet egyes rendelkezéseinek végrehajtására vonatkozó részletes szabályok megállapításáról.</w:t>
            </w:r>
          </w:p>
          <w:p w:rsidR="00993BD1" w:rsidRPr="00993BD1"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2658/87/EGK rendelet a Közösségi Vámtarifáról, </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111ADE" w:rsidRPr="00111ADE" w:rsidTr="00993BD1">
        <w:tc>
          <w:tcPr>
            <w:tcW w:w="9923" w:type="dxa"/>
            <w:gridSpan w:val="2"/>
          </w:tcPr>
          <w:p w:rsidR="00111ADE" w:rsidRPr="00111ADE" w:rsidRDefault="00111ADE" w:rsidP="00111ADE">
            <w:pPr>
              <w:spacing w:after="0" w:line="240" w:lineRule="auto"/>
              <w:jc w:val="center"/>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Heti bontott tematika</w:t>
            </w:r>
          </w:p>
        </w:tc>
      </w:tr>
      <w:tr w:rsidR="00111ADE" w:rsidRPr="00111ADE" w:rsidTr="00993BD1">
        <w:tc>
          <w:tcPr>
            <w:tcW w:w="2268" w:type="dxa"/>
            <w:vMerge w:val="restart"/>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52153C">
            <w:pPr>
              <w:numPr>
                <w:ilvl w:val="0"/>
                <w:numId w:val="39"/>
              </w:num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alkalom</w:t>
            </w: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Általános rendelkezések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áruforgalomra vonatkozó behozatali és kiviteli vám intézkedések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áruforgalomra vonatkozó más intézkedések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Vámtartozás és biztosítékok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Unió vámterületére beszállított áruk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 vámjogi státusra vonatkozó általános szabályok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áruk vámeljárás alá vonására vonatkozó általános szabályok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TE: Az évközi munka rendszerező értékelése</w:t>
            </w:r>
          </w:p>
        </w:tc>
      </w:tr>
      <w:tr w:rsidR="00111ADE" w:rsidRPr="00111ADE" w:rsidTr="00993BD1">
        <w:tc>
          <w:tcPr>
            <w:tcW w:w="2268" w:type="dxa"/>
            <w:vMerge w:val="restart"/>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p w:rsidR="00111ADE" w:rsidRPr="00111ADE" w:rsidRDefault="00111ADE" w:rsidP="0052153C">
            <w:pPr>
              <w:numPr>
                <w:ilvl w:val="0"/>
                <w:numId w:val="39"/>
              </w:num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alkalom</w:t>
            </w: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áruk ellenőrzésére vonatkozó általános szabályok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áruk átengedésére és az azokról történő rendelkezésre vonatkozó általános szabályok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Szabad forgalomba bocsátás</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Behozatalivám-mentesség</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Különleges eljárások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Az Unió vámterületéről kiszállított áruk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Elektronikus rendszerek, egyszerűsítések</w:t>
            </w:r>
          </w:p>
        </w:tc>
      </w:tr>
      <w:tr w:rsidR="00111ADE" w:rsidRPr="00111ADE" w:rsidTr="00993BD1">
        <w:tc>
          <w:tcPr>
            <w:tcW w:w="2268" w:type="dxa"/>
            <w:vMerge/>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p>
        </w:tc>
        <w:tc>
          <w:tcPr>
            <w:tcW w:w="7655"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4"/>
                <w:szCs w:val="24"/>
                <w:lang w:eastAsia="hu-HU"/>
              </w:rPr>
            </w:pPr>
            <w:r w:rsidRPr="00111ADE">
              <w:rPr>
                <w:rFonts w:ascii="Times New Roman" w:eastAsia="Calibri" w:hAnsi="Times New Roman" w:cs="Times New Roman"/>
                <w:sz w:val="24"/>
                <w:szCs w:val="24"/>
                <w:lang w:eastAsia="hu-HU"/>
              </w:rPr>
              <w:t>TE: Az évközi munka rendszerező értékelése</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tanulási eredmények</w:t>
      </w:r>
    </w:p>
    <w:p w:rsidR="00111ADE" w:rsidRDefault="00111AD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Pályázatírás</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GT_ANGL505-17</w:t>
            </w:r>
          </w:p>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GT_ANGLS505-17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Project Writing</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DE GTK VGNKI</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52153C">
            <w:pPr>
              <w:numPr>
                <w:ilvl w:val="0"/>
                <w:numId w:val="40"/>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52153C">
            <w:pPr>
              <w:numPr>
                <w:ilvl w:val="0"/>
                <w:numId w:val="40"/>
              </w:numPr>
              <w:spacing w:after="0" w:line="240" w:lineRule="auto"/>
              <w:jc w:val="center"/>
              <w:rPr>
                <w:rFonts w:ascii="Times New Roman" w:eastAsia="Arial Unicode MS"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62685F">
              <w:rPr>
                <w:rFonts w:ascii="Times New Roman" w:eastAsia="Calibri" w:hAnsi="Times New Roman" w:cs="Times New Roman"/>
                <w:b/>
                <w:sz w:val="20"/>
                <w:szCs w:val="16"/>
                <w:lang w:eastAsia="hu-HU"/>
              </w:rPr>
              <w:t>Tóth Eszter</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beosztása</w:t>
            </w:r>
            <w:r w:rsidRPr="00111ADE">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tanársegéd</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52153C">
            <w:pPr>
              <w:numPr>
                <w:ilvl w:val="0"/>
                <w:numId w:val="40"/>
              </w:num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52153C">
            <w:pPr>
              <w:numPr>
                <w:ilvl w:val="0"/>
                <w:numId w:val="40"/>
              </w:numPr>
              <w:spacing w:after="0" w:line="240" w:lineRule="auto"/>
              <w:jc w:val="center"/>
              <w:rPr>
                <w:rFonts w:ascii="Times New Roman" w:eastAsia="Calibri" w:hAnsi="Times New Roman" w:cs="Times New Roman"/>
                <w:b/>
                <w:sz w:val="20"/>
                <w:szCs w:val="20"/>
                <w:lang w:eastAsia="hu-HU"/>
              </w:rPr>
            </w:pP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 xml:space="preserve">A kurzus célja,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hallgatók megismertetése a pályázatírás fogalmi keretével, alapszabályaival, módszertanával, valamint az uniós pályázati lehetőségek jellemzőivel. A félév végére a hallgatók megismerik egy általános pályázati csomaghoz tartozó dokumentumok tartalmát és projektmunka keretén belül az önálló pályázatírás gyakorlati oldalába is bevonódnak. </w:t>
            </w:r>
          </w:p>
        </w:tc>
      </w:tr>
      <w:tr w:rsidR="0062685F"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2685F" w:rsidRPr="00111ADE" w:rsidRDefault="0062685F" w:rsidP="0062685F">
            <w:pPr>
              <w:spacing w:after="0" w:line="240" w:lineRule="auto"/>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2685F" w:rsidRPr="00111ADE" w:rsidRDefault="0062685F" w:rsidP="0062685F">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a projektben, teamben, munkaszervezetben való együttműködés, a projekt vezetés szabályait és etikai normáit.</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és érti a nemzetközi szállítmányozás, a nemzetközi pénzügyi folyamatok beazonosítására alkalmas szakértői tudás alapjait, a szakterület szerint releváns információgyűjtési, elemzési és probléma megoldási módszereket, ezek alkalmazási feltételeit és korlátait.</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Ismeri és érti a gazdaságpolitika, a külkereskedelmi folyamatok, a külgazdasági politika alapvető funkcióit, determinációit és céljait. A hatékony munkavégzéshez szükséges ismeretekkel rendelkezik az Európai Unió működésével kapcsolatban.</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Tisztában van a szervezetek működését, a gazdálkodási folyamatokat támogató informatikai és irodatechnikai eszközökkel.</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Elsajátította a szakszerű és hatékony kommunikáció írásbeli és szóbeli formáit, az adatok bemutatásának táblázatos és grafikus módjait.</w:t>
            </w:r>
          </w:p>
          <w:p w:rsidR="0062685F" w:rsidRPr="00111ADE" w:rsidRDefault="0062685F" w:rsidP="0062685F">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Gazdasági tevékenységet, projektet tervez, szervez, kisebb vállalkozást, gazdálkodó szervezetet, irányít és ellenőriz.</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fogalmi és elméleti szempontból szakszerűen megfogalmazott szakmai javaslatot, álláspontot szóban és írásban, magyar és idegen nyelven, a szakmai kommunikáció szabályai szerint prezentálja. Megérti és használja szakterületének jellemző online és nyomtatott szakirodalmát magyar és idegen nyelven.</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62685F" w:rsidRPr="00111ADE" w:rsidRDefault="0062685F" w:rsidP="0062685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Képes a gyakorlati tudás, tapasztalatok megszerzését követően kis és közepes vállalkozást, illetve gazdálkodó szervezetben szervezeti egységet vezetni.</w:t>
            </w:r>
          </w:p>
          <w:p w:rsidR="0062685F" w:rsidRPr="00111ADE" w:rsidRDefault="0062685F" w:rsidP="00111ADE">
            <w:pPr>
              <w:spacing w:after="0" w:line="240" w:lineRule="auto"/>
              <w:rPr>
                <w:rFonts w:ascii="Times New Roman" w:eastAsia="Calibri" w:hAnsi="Times New Roman" w:cs="Times New Roman"/>
                <w:b/>
                <w:bCs/>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cBorders>
            <w:vAlign w:val="center"/>
          </w:tcPr>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lastRenderedPageBreak/>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minőségi munkavégzés érdekében problémaérzékeny, proaktív magatartást tanúsít, projektben, csoportos feladatvégzés esetén konstruktív, együttműködő, kezdeményező.</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Fogékony az új információk befogadására, az új szakmai ismeretekre és módszertanokra, nyitott az új, önálló és együttműködést igénylő feladatok, felelősségek vállalására.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tudásának és munkakapcsolatainak fejlesztésére, ebben munkatársaival való együttműködésre.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Kritikusan viszonyul saját, illetve a beosztottak tudásához, munkájához és magatartásához. Kész a hibák kijavítására, munkatársait is segíti ebben.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Nyitott az adott munkakör, munkaszervezet, vállalkozás tágabb gazdasági, társadalmi környezetének változásai iránt, törekszik a változások követésére és megértésére.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Általános szakmai felügyelet mellett, önállóan végzi és szervezi a munkaköri leírásban meghatározott feladatokat.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szervezi meg a gazdasági folyamatok elemzését, az adatok gyűjtését, rendszerezését, értékelését.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Az elemzéseiért, következtetéseiért és döntéseiért felelősséget vállal.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kíséri figyelemmel a társadalmi-gazdasági-jogi környezet szakterületét érintő változásait.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kapcsolódó szakpolitikák követését és alkalmazását részben önállóan végzi.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Előadásokat tart, vitavezetést önállóan végez.</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Önállóan és felelősséggel vesz részt a gazdálkodó szervezeten belüli és azon kívüli szakmai fórumok munkájában.</w:t>
            </w: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993BD1">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kurzus során a hallgatók megismerik a pályázatírás főbb fogalmi definícióit, módszertanát valamint az uniós pályázati lehetőségek kereteit. A félév végére a hallgatók tisztában vannak egy általános pályázati csomaghoz tartozó dokumentumok elvárásaival, annak tartalmával. Projektmunka keretén belül az önálló pályázatírás gyakorlati feladatiban is részt vesznek. A pályázatok által nyújtott lehetőségekről, annak szerepéről és azok korlátairól való közös gondolkodást gyakorlati vállalati példák is segítik.</w:t>
            </w:r>
          </w:p>
        </w:tc>
      </w:tr>
      <w:tr w:rsidR="00111ADE" w:rsidRPr="00111ADE" w:rsidTr="00993BD1">
        <w:trPr>
          <w:trHeight w:val="1119"/>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A tárgy előadás keretében kerül oktatásra, amely alapvetően frontális módszerekkel dolgozik. A levelezős hallgatóknak az előadás alatt ismertetett pályázati dokumentumokat egy szabadon választott fiktív projektötlethez </w:t>
            </w:r>
            <w:r w:rsidR="00993BD1">
              <w:rPr>
                <w:rFonts w:ascii="Times New Roman" w:eastAsia="Calibri" w:hAnsi="Times New Roman" w:cs="Times New Roman"/>
                <w:sz w:val="20"/>
                <w:szCs w:val="20"/>
                <w:lang w:eastAsia="hu-HU"/>
              </w:rPr>
              <w:t>kapcsolód</w:t>
            </w:r>
            <w:r w:rsidRPr="00111ADE">
              <w:rPr>
                <w:rFonts w:ascii="Times New Roman" w:eastAsia="Calibri" w:hAnsi="Times New Roman" w:cs="Times New Roman"/>
                <w:sz w:val="20"/>
                <w:szCs w:val="20"/>
                <w:lang w:eastAsia="hu-HU"/>
              </w:rPr>
              <w:t xml:space="preserve">óan otthoni munka során kell kidolgozniuk, igény szerint konzultálva az oktatóval. </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993BD1">
            <w:pPr>
              <w:shd w:val="clear" w:color="auto" w:fill="E5DFEC"/>
              <w:suppressAutoHyphens/>
              <w:autoSpaceDE w:val="0"/>
              <w:spacing w:after="0" w:line="276" w:lineRule="auto"/>
              <w:ind w:left="420"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számonkérés szóbeli vizsga keretében történik, amikor a hallgató tárgyi ismereteit a kidolgozott projektmunka szóbeli ismertetése keretében ellenőrzi az oktató. A vizsga során így sor kerül egyrészt az elméleti tudás ellenőrzésére, valamint annak felmérésére, hogy ezt a gyakorlatba mennyire képes átültetni a hallgató.</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Előadás és szeminárium kiadott anyaga</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Halmosi Péter (2008): Közpénzügyek az Európai Unióban. JatePress, Szeged. 87-92.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Imreh Szabolcs (2008): Uniós projektek menedzselése. JatePress, Szeged.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MKI (2007): Bevezetés az EU Támogatási rendszerébe, II. Projektciklus-menedzsment</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52153C">
            <w:pPr>
              <w:numPr>
                <w:ilvl w:val="0"/>
                <w:numId w:val="40"/>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p>
        </w:tc>
      </w:tr>
    </w:tbl>
    <w:p w:rsidR="00111ADE" w:rsidRDefault="00111ADE" w:rsidP="00111ADE">
      <w:pPr>
        <w:spacing w:after="0" w:line="240" w:lineRule="auto"/>
        <w:rPr>
          <w:rFonts w:ascii="Times New Roman" w:eastAsia="Calibri" w:hAnsi="Times New Roman" w:cs="Times New Roman"/>
          <w:sz w:val="20"/>
          <w:szCs w:val="20"/>
          <w:lang w:eastAsia="hu-HU"/>
        </w:rPr>
      </w:pPr>
    </w:p>
    <w:p w:rsidR="0062685F" w:rsidRPr="00111ADE" w:rsidRDefault="0062685F" w:rsidP="00111AD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1ADE" w:rsidRPr="00111ADE" w:rsidTr="00A028E9">
        <w:tc>
          <w:tcPr>
            <w:tcW w:w="9250"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Heti bontott tematika</w:t>
            </w:r>
          </w:p>
        </w:tc>
      </w:tr>
      <w:tr w:rsidR="00111ADE" w:rsidRPr="00111ADE" w:rsidTr="00A028E9">
        <w:tc>
          <w:tcPr>
            <w:tcW w:w="1529" w:type="dxa"/>
            <w:vMerge w:val="restart"/>
            <w:shd w:val="clear" w:color="auto" w:fill="auto"/>
          </w:tcPr>
          <w:p w:rsidR="00111ADE" w:rsidRPr="00111ADE" w:rsidRDefault="00111ADE" w:rsidP="009A0CE2">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highlight w:val="yellow"/>
                <w:lang w:eastAsia="hu-HU"/>
              </w:rPr>
            </w:pPr>
            <w:r w:rsidRPr="00111ADE">
              <w:rPr>
                <w:rFonts w:ascii="Times New Roman" w:eastAsia="Calibri" w:hAnsi="Times New Roman" w:cs="Times New Roman"/>
                <w:sz w:val="20"/>
                <w:szCs w:val="20"/>
                <w:lang w:eastAsia="hu-HU"/>
              </w:rPr>
              <w:t xml:space="preserve">1.Bevezető előadás </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highlight w:val="yellow"/>
                <w:lang w:eastAsia="hu-HU"/>
              </w:rPr>
            </w:pPr>
            <w:r w:rsidRPr="00111ADE">
              <w:rPr>
                <w:rFonts w:ascii="Times New Roman" w:eastAsia="Calibri" w:hAnsi="Times New Roman" w:cs="Times New Roman"/>
                <w:sz w:val="20"/>
                <w:szCs w:val="20"/>
                <w:lang w:eastAsia="hu-HU"/>
              </w:rPr>
              <w:t>TE: A pályázatírás kerete; Tematika, követelmények;</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highlight w:val="yellow"/>
                <w:lang w:eastAsia="hu-HU"/>
              </w:rPr>
            </w:pPr>
            <w:r w:rsidRPr="00111ADE">
              <w:rPr>
                <w:rFonts w:ascii="Times New Roman" w:eastAsia="Calibri" w:hAnsi="Times New Roman" w:cs="Times New Roman"/>
                <w:sz w:val="20"/>
                <w:szCs w:val="20"/>
                <w:lang w:eastAsia="hu-HU"/>
              </w:rPr>
              <w:t>2. Ismerkedés a pályázatírás alapfogalmaival; dokumentáció, hibák, stb., Minta-adatlap áttekintése</w:t>
            </w:r>
          </w:p>
        </w:tc>
      </w:tr>
      <w:tr w:rsidR="00111ADE" w:rsidRPr="00111ADE" w:rsidTr="00A028E9">
        <w:tc>
          <w:tcPr>
            <w:tcW w:w="1529" w:type="dxa"/>
            <w:vMerge/>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Főbb alapfogalmak megismerése, a számonkéréshez használt sablon áttekintése.  </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highlight w:val="yellow"/>
                <w:lang w:eastAsia="hu-HU"/>
              </w:rPr>
            </w:pPr>
            <w:r w:rsidRPr="00111ADE">
              <w:rPr>
                <w:rFonts w:ascii="Times New Roman" w:eastAsia="Calibri" w:hAnsi="Times New Roman" w:cs="Times New Roman"/>
                <w:sz w:val="20"/>
                <w:szCs w:val="20"/>
                <w:lang w:eastAsia="hu-HU"/>
              </w:rPr>
              <w:t xml:space="preserve">3.Programozás (PCM, SWOT, Steakholder elemzés, cél és problémafa) </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pályázatok háttérelemzéséhez, megvalósíthatósági tanulmányához szükséges technikák megismerése</w:t>
            </w:r>
          </w:p>
        </w:tc>
      </w:tr>
      <w:tr w:rsidR="00111ADE" w:rsidRPr="00111ADE" w:rsidTr="00A028E9">
        <w:tc>
          <w:tcPr>
            <w:tcW w:w="1529" w:type="dxa"/>
            <w:vMerge w:val="restart"/>
            <w:shd w:val="clear" w:color="auto" w:fill="auto"/>
          </w:tcPr>
          <w:p w:rsidR="00111ADE" w:rsidRPr="00111ADE" w:rsidRDefault="00111ADE" w:rsidP="009A0CE2">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4.Programozás (Logframe, SMART indikátorok) </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w:t>
            </w:r>
            <w:proofErr w:type="gramStart"/>
            <w:r w:rsidRPr="00111ADE">
              <w:rPr>
                <w:rFonts w:ascii="Times New Roman" w:eastAsia="Calibri" w:hAnsi="Times New Roman" w:cs="Times New Roman"/>
                <w:sz w:val="20"/>
                <w:szCs w:val="20"/>
                <w:lang w:eastAsia="hu-HU"/>
              </w:rPr>
              <w:t>:Az</w:t>
            </w:r>
            <w:proofErr w:type="gramEnd"/>
            <w:r w:rsidRPr="00111ADE">
              <w:rPr>
                <w:rFonts w:ascii="Times New Roman" w:eastAsia="Calibri" w:hAnsi="Times New Roman" w:cs="Times New Roman"/>
                <w:sz w:val="20"/>
                <w:szCs w:val="20"/>
                <w:lang w:eastAsia="hu-HU"/>
              </w:rPr>
              <w:t xml:space="preserve"> Unió támogatáspolitikája, magyarországi pályázati programok, pályázatkeresés, honlapok</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color w:val="000000"/>
                <w:sz w:val="20"/>
                <w:szCs w:val="20"/>
                <w:highlight w:val="yellow"/>
                <w:lang w:eastAsia="hu-HU"/>
              </w:rPr>
            </w:pPr>
            <w:r w:rsidRPr="00111ADE">
              <w:rPr>
                <w:rFonts w:ascii="Times New Roman" w:eastAsia="Calibri" w:hAnsi="Times New Roman" w:cs="Times New Roman"/>
                <w:sz w:val="20"/>
                <w:szCs w:val="20"/>
                <w:lang w:eastAsia="hu-HU"/>
              </w:rPr>
              <w:t>5.A projekt ütemezése, HR terv, projektmenedzsment, megvalósítás</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projektcsapat összeállítása, különböző pozíciók a projektmenedzsmenten belül, csoportdinamika</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color w:val="000000"/>
                <w:sz w:val="20"/>
                <w:szCs w:val="20"/>
                <w:lang w:eastAsia="hu-HU"/>
              </w:rPr>
              <w:t>6.Kommunikáció, PR, Disszemináció</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projektek kötelező kommunikációs elvárásai, ennek folyamatai és eszközei</w:t>
            </w:r>
          </w:p>
        </w:tc>
      </w:tr>
      <w:tr w:rsidR="00111ADE" w:rsidRPr="00111ADE" w:rsidTr="00A028E9">
        <w:tc>
          <w:tcPr>
            <w:tcW w:w="1529" w:type="dxa"/>
            <w:vMerge w:val="restart"/>
            <w:shd w:val="clear" w:color="auto" w:fill="auto"/>
          </w:tcPr>
          <w:p w:rsidR="00111ADE" w:rsidRPr="00111ADE" w:rsidRDefault="00111ADE" w:rsidP="009A0CE2">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7: Közbeszerzés</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közbeszerzés logikájának megértése</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8: Horizontális tényezők</w:t>
            </w:r>
          </w:p>
        </w:tc>
      </w:tr>
      <w:tr w:rsidR="00111ADE" w:rsidRPr="00111ADE" w:rsidTr="00A028E9">
        <w:tc>
          <w:tcPr>
            <w:tcW w:w="1529" w:type="dxa"/>
            <w:vMerge/>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horizontális témák felismerése és alkalmazhatósága</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9: Kockázat</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projektek kockázatelemzésének ismerete és fontossága</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10: Monitoring, ellenőrzés, értékelés; </w:t>
            </w:r>
          </w:p>
        </w:tc>
      </w:tr>
      <w:tr w:rsidR="00111ADE" w:rsidRPr="00111ADE" w:rsidTr="00A028E9">
        <w:tc>
          <w:tcPr>
            <w:tcW w:w="1529" w:type="dxa"/>
            <w:vMerge/>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A projektek előrehaladásának számonkérése és ennek különböző fajtái</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11:Ismétlés, sikertényezők, hibák, kockázatok</w:t>
            </w:r>
          </w:p>
        </w:tc>
      </w:tr>
      <w:tr w:rsidR="00111ADE" w:rsidRPr="00111ADE" w:rsidTr="00A028E9">
        <w:tc>
          <w:tcPr>
            <w:tcW w:w="1529"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 Gyakorlati tudnivalók alkalmazása a projekt-pályázatírás folyamán</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Tanulási eredmények: A kurzus végére a hallgatók képesek lesznek egy pályázati kiírást értelmezni, megértik és átlátják a pályázati rendszer működési elveit és ismerik annak főbb elvárásait.</w:t>
      </w: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993BD1" w:rsidRDefault="00993BD1">
      <w:pPr>
        <w:spacing w:line="259"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br w:type="page"/>
      </w:r>
    </w:p>
    <w:p w:rsidR="00111ADE" w:rsidRPr="00111ADE" w:rsidRDefault="00111ADE" w:rsidP="00111ADE">
      <w:pPr>
        <w:spacing w:after="0" w:line="240" w:lineRule="auto"/>
        <w:rPr>
          <w:rFonts w:ascii="Times New Roman" w:eastAsia="Times New Roman"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111ADE" w:rsidRPr="00111ADE" w:rsidRDefault="00111ADE" w:rsidP="00111ADE">
            <w:pPr>
              <w:spacing w:after="0" w:line="240" w:lineRule="auto"/>
              <w:ind w:left="20"/>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sz w:val="20"/>
                <w:szCs w:val="20"/>
                <w:lang w:eastAsia="hu-HU"/>
              </w:rPr>
              <w:t>Speciális jogállású területek az EU-ban és Európában</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20"/>
                <w:szCs w:val="20"/>
                <w:lang w:eastAsia="hu-HU"/>
              </w:rPr>
              <w:t>Kódja</w:t>
            </w:r>
            <w:r w:rsidRPr="00111ADE">
              <w:rPr>
                <w:rFonts w:ascii="Times New Roman" w:eastAsia="Times New Roman"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sz w:val="20"/>
                <w:szCs w:val="20"/>
                <w:lang w:eastAsia="hu-HU"/>
              </w:rPr>
            </w:pPr>
            <w:r w:rsidRPr="00111ADE">
              <w:rPr>
                <w:rFonts w:ascii="Times New Roman" w:eastAsia="Times New Roman" w:hAnsi="Times New Roman" w:cs="Times New Roman"/>
                <w:b/>
                <w:sz w:val="20"/>
                <w:szCs w:val="20"/>
                <w:lang w:eastAsia="hu-HU"/>
              </w:rPr>
              <w:t>GT_ANGL606-17</w:t>
            </w:r>
          </w:p>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sz w:val="20"/>
                <w:szCs w:val="20"/>
                <w:lang w:eastAsia="hu-HU"/>
              </w:rPr>
              <w:t>GT_ANGLS606-17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Special territories in the EU and Europe</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bookmarkStart w:id="1" w:name="OLE_LINK1"/>
            <w:bookmarkStart w:id="2" w:name="OLE_LINK2"/>
            <w:r w:rsidRPr="00111ADE">
              <w:rPr>
                <w:rFonts w:ascii="Times New Roman" w:eastAsia="Times New Roman" w:hAnsi="Times New Roman" w:cs="Times New Roman"/>
                <w:sz w:val="20"/>
                <w:szCs w:val="20"/>
                <w:lang w:eastAsia="hu-HU"/>
              </w:rPr>
              <w:t>Világgazdasági és Nemzetközi Kapcsolatok</w:t>
            </w:r>
            <w:bookmarkEnd w:id="1"/>
            <w:bookmarkEnd w:id="2"/>
            <w:r w:rsidRPr="00111ADE">
              <w:rPr>
                <w:rFonts w:ascii="Times New Roman" w:eastAsia="Times New Roman" w:hAnsi="Times New Roman" w:cs="Times New Roman"/>
                <w:sz w:val="20"/>
                <w:szCs w:val="20"/>
                <w:lang w:eastAsia="hu-HU"/>
              </w:rPr>
              <w:t xml:space="preserve"> Intézet</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r w:rsidRPr="00111ADE">
              <w:rPr>
                <w:rFonts w:ascii="Times New Roman" w:eastAsia="Times New Roman" w:hAnsi="Times New Roman" w:cs="Times New Roman"/>
                <w:b/>
                <w:bCs/>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r w:rsidRPr="00111ADE">
              <w:rPr>
                <w:rFonts w:ascii="Times New Roman" w:eastAsia="Times New Roman" w:hAnsi="Times New Roman" w:cs="Times New Roman"/>
                <w:b/>
                <w:bCs/>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16"/>
                <w:szCs w:val="16"/>
                <w:lang w:eastAsia="hu-HU"/>
              </w:rPr>
            </w:pPr>
            <w:r w:rsidRPr="00111ADE">
              <w:rPr>
                <w:rFonts w:ascii="Times New Roman" w:eastAsia="Times New Roman" w:hAnsi="Times New Roman" w:cs="Times New Roman"/>
                <w:b/>
                <w:bCs/>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111ADE" w:rsidRPr="00111ADE" w:rsidRDefault="00111ADE" w:rsidP="00111ADE">
            <w:pPr>
              <w:spacing w:after="0" w:line="240" w:lineRule="auto"/>
              <w:ind w:left="20"/>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Dr. Sigér Fruzsina</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16"/>
                <w:szCs w:val="16"/>
                <w:lang w:eastAsia="hu-HU"/>
              </w:rPr>
            </w:pPr>
            <w:r w:rsidRPr="00111ADE">
              <w:rPr>
                <w:rFonts w:ascii="Times New Roman" w:eastAsia="Times New Roman" w:hAnsi="Times New Roman" w:cs="Times New Roman"/>
                <w:sz w:val="20"/>
                <w:szCs w:val="20"/>
                <w:lang w:eastAsia="hu-HU"/>
              </w:rPr>
              <w:t>beosztása</w:t>
            </w:r>
            <w:r w:rsidRPr="00111ADE">
              <w:rPr>
                <w:rFonts w:ascii="Times New Roman" w:eastAsia="Times New Roman"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adjunktus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111ADE" w:rsidRPr="00111ADE" w:rsidRDefault="00111ADE" w:rsidP="00111ADE">
            <w:pPr>
              <w:spacing w:after="0" w:line="240" w:lineRule="auto"/>
              <w:ind w:left="20"/>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Times New Roman" w:hAnsi="Times New Roman" w:cs="Times New Roman"/>
                <w:b/>
                <w:bCs/>
                <w:sz w:val="20"/>
                <w:szCs w:val="20"/>
                <w:lang w:eastAsia="hu-HU"/>
              </w:rPr>
            </w:pP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b/>
                <w:bCs/>
                <w:sz w:val="20"/>
                <w:szCs w:val="20"/>
                <w:lang w:eastAsia="hu-HU"/>
              </w:rPr>
              <w:t xml:space="preserve">A kurzus célja, </w:t>
            </w:r>
            <w:r w:rsidRPr="00111ADE">
              <w:rPr>
                <w:rFonts w:ascii="Times New Roman" w:eastAsia="Times New Roman" w:hAnsi="Times New Roman" w:cs="Times New Roman"/>
                <w:sz w:val="20"/>
                <w:szCs w:val="20"/>
                <w:lang w:eastAsia="hu-HU"/>
              </w:rPr>
              <w:t>hogy a hallgatók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A kurzus célja bemutatni az Európai Unión belüli kivételnek számító földrajzi területeket, melyekre nem érvényesek a szerződések bizonyos passzusai. A kurzus bemutatja az EU-hoz tartozó tengerentúli országokat és területek, a távoli régiókat, az eme kategóriákba nem sorolható területeket, valamint a miniállamokat Európában, különös tekintettel a gazdasági szempontokra.</w:t>
            </w:r>
          </w:p>
          <w:p w:rsidR="00111ADE" w:rsidRPr="00111ADE" w:rsidRDefault="00111ADE" w:rsidP="00111ADE">
            <w:pPr>
              <w:spacing w:after="0" w:line="240" w:lineRule="auto"/>
              <w:rPr>
                <w:rFonts w:ascii="Times New Roman" w:eastAsia="Times New Roman" w:hAnsi="Times New Roman" w:cs="Times New Roman"/>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111ADE" w:rsidRPr="00111ADE" w:rsidRDefault="00111ADE" w:rsidP="00111ADE">
            <w:pPr>
              <w:spacing w:after="0" w:line="240" w:lineRule="auto"/>
              <w:jc w:val="both"/>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Times New Roman"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Times New Roman" w:hAnsi="Times New Roman" w:cs="Times New Roman"/>
                <w:i/>
                <w:iCs/>
                <w:sz w:val="20"/>
                <w:szCs w:val="20"/>
                <w:lang w:eastAsia="hu-HU"/>
              </w:rPr>
            </w:pPr>
            <w:r w:rsidRPr="00111ADE">
              <w:rPr>
                <w:rFonts w:ascii="Times New Roman" w:eastAsia="Times New Roman" w:hAnsi="Times New Roman" w:cs="Times New Roman"/>
                <w:i/>
                <w:iCs/>
                <w:sz w:val="20"/>
                <w:szCs w:val="20"/>
                <w:lang w:eastAsia="hu-HU"/>
              </w:rPr>
              <w:t xml:space="preserve">Tudás: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Ismeri és érti az uniós gazdaságpolitika, a külkereskedelmi folyamatok funkcióit, determinációit és céljait. A hatékony munkavégzéshez szükséges ismeretekkel rendelkezik az Európai Unió működésével kapcsolatban.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Elsajátította a gazdaság mikro és makro szerveződési szintjeinek alapvető elméleteit és jellemzőit, birtokában van az alapvető információ-gyűjtési, matematikai és statisztikai elemzési módszereknek.</w:t>
            </w:r>
          </w:p>
          <w:p w:rsidR="00111ADE" w:rsidRPr="00111ADE" w:rsidRDefault="00111ADE" w:rsidP="00111ADE">
            <w:pPr>
              <w:spacing w:after="0" w:line="240" w:lineRule="auto"/>
              <w:ind w:left="402"/>
              <w:jc w:val="both"/>
              <w:rPr>
                <w:rFonts w:ascii="Times New Roman" w:eastAsia="Times New Roman" w:hAnsi="Times New Roman" w:cs="Times New Roman"/>
                <w:i/>
                <w:iCs/>
                <w:sz w:val="20"/>
                <w:szCs w:val="20"/>
                <w:lang w:eastAsia="hu-HU"/>
              </w:rPr>
            </w:pPr>
            <w:r w:rsidRPr="00111ADE">
              <w:rPr>
                <w:rFonts w:ascii="Times New Roman" w:eastAsia="Times New Roman" w:hAnsi="Times New Roman" w:cs="Times New Roman"/>
                <w:i/>
                <w:iCs/>
                <w:sz w:val="20"/>
                <w:szCs w:val="20"/>
                <w:lang w:eastAsia="hu-HU"/>
              </w:rPr>
              <w:t>Képesség: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Követi és értelmezi a világgazdasági, uniós üzleti folyamatokat, a gazdaságpolitika és a szakterület szerint releváns, kapcsolódó szakpolitikák, jogszabályok változásait, azok hatásait, ezeket figyelembe veszi elemzései, javaslatai, döntései során.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111ADE" w:rsidRPr="00111ADE" w:rsidRDefault="00111ADE" w:rsidP="00111ADE">
            <w:pPr>
              <w:spacing w:after="0" w:line="240" w:lineRule="auto"/>
              <w:ind w:left="402"/>
              <w:jc w:val="both"/>
              <w:rPr>
                <w:rFonts w:ascii="Times New Roman" w:eastAsia="Times New Roman" w:hAnsi="Times New Roman" w:cs="Times New Roman"/>
                <w:i/>
                <w:iCs/>
                <w:sz w:val="20"/>
                <w:szCs w:val="20"/>
                <w:lang w:eastAsia="hu-HU"/>
              </w:rPr>
            </w:pPr>
            <w:r w:rsidRPr="00111ADE">
              <w:rPr>
                <w:rFonts w:ascii="Times New Roman" w:eastAsia="Times New Roman" w:hAnsi="Times New Roman" w:cs="Times New Roman"/>
                <w:i/>
                <w:iCs/>
                <w:sz w:val="20"/>
                <w:szCs w:val="20"/>
                <w:lang w:eastAsia="hu-HU"/>
              </w:rPr>
              <w:t>Attitűd:</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Törekszik mások véleményét, az ágazati, regionális, nemzeti és európai értékeket (ide értve a társadalmi, szociális és ökológiai, fenntarthatósági szempontokat is) a döntések során felelősen figyelembe venni.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Törekszik az életen át tartó tanulásra a munka világában és azon kívül is.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Fogékony az új információk befogadására, az új szakmai ismeretekre és módszertanokra, nyitott az új, önálló és együttműködést igénylő feladatok, felelősségek vállalására.</w:t>
            </w:r>
          </w:p>
          <w:p w:rsidR="00111ADE" w:rsidRPr="00111ADE" w:rsidRDefault="00111ADE" w:rsidP="00111ADE">
            <w:pPr>
              <w:spacing w:after="0" w:line="240" w:lineRule="auto"/>
              <w:ind w:left="402"/>
              <w:jc w:val="both"/>
              <w:rPr>
                <w:rFonts w:ascii="Times New Roman" w:eastAsia="Times New Roman" w:hAnsi="Times New Roman" w:cs="Times New Roman"/>
                <w:i/>
                <w:iCs/>
                <w:sz w:val="20"/>
                <w:szCs w:val="20"/>
                <w:lang w:eastAsia="hu-HU"/>
              </w:rPr>
            </w:pPr>
            <w:r w:rsidRPr="00111ADE">
              <w:rPr>
                <w:rFonts w:ascii="Times New Roman" w:eastAsia="Times New Roman" w:hAnsi="Times New Roman" w:cs="Times New Roman"/>
                <w:i/>
                <w:iCs/>
                <w:sz w:val="20"/>
                <w:szCs w:val="20"/>
                <w:lang w:eastAsia="hu-HU"/>
              </w:rPr>
              <w:t>Autonómia és felelősség:</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Önállóan szervezi meg a gazdasági folyamatok elemzését, az adatok gyűjtését, rendszerezését, értékelését.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Az elemzéseiért, következtetéseiért és döntéseiért felelősséget vállal.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Önállóan kíséri figyelemmel a társadalmi-gazdasági-jogi környezet szakterületét érintő változásait.</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 kapcsolódó szakpolitikák követését és alkalmazását részben önállóan végzi.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Előadásokat tart, vitavezetést önállóan végez.</w:t>
            </w:r>
          </w:p>
          <w:p w:rsidR="00111ADE" w:rsidRPr="00111ADE" w:rsidRDefault="00111ADE" w:rsidP="00111ADE">
            <w:pPr>
              <w:spacing w:after="0" w:line="240" w:lineRule="auto"/>
              <w:ind w:left="720"/>
              <w:rPr>
                <w:rFonts w:ascii="Times New Roman" w:eastAsia="Times New Roman" w:hAnsi="Times New Roman" w:cs="Times New Roman"/>
                <w:b/>
                <w:bCs/>
                <w:sz w:val="20"/>
                <w:szCs w:val="20"/>
                <w:lang w:eastAsia="hu-HU"/>
              </w:rPr>
            </w:pP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A kurzus rövid tartalma, témakörei</w:t>
            </w:r>
          </w:p>
          <w:p w:rsidR="00111ADE" w:rsidRPr="00111ADE" w:rsidRDefault="00111ADE" w:rsidP="0052153C">
            <w:pPr>
              <w:numPr>
                <w:ilvl w:val="0"/>
                <w:numId w:val="41"/>
              </w:numPr>
              <w:shd w:val="clear" w:color="auto" w:fill="E5DFEC"/>
              <w:suppressAutoHyphens/>
              <w:autoSpaceDE w:val="0"/>
              <w:spacing w:before="60" w:after="60" w:line="240" w:lineRule="auto"/>
              <w:ind w:left="699" w:right="113" w:hanging="283"/>
              <w:contextualSpacing/>
              <w:jc w:val="both"/>
              <w:rPr>
                <w:rFonts w:ascii="Times New Roman" w:eastAsia="Calibri" w:hAnsi="Times New Roman" w:cs="Times New Roman"/>
                <w:sz w:val="20"/>
                <w:szCs w:val="20"/>
                <w:lang w:eastAsia="hu-HU"/>
              </w:rPr>
            </w:pPr>
            <w:r w:rsidRPr="00111ADE">
              <w:rPr>
                <w:rFonts w:ascii="Times New Roman" w:eastAsia="Times New Roman" w:hAnsi="Times New Roman" w:cs="Times New Roman"/>
                <w:sz w:val="20"/>
                <w:szCs w:val="20"/>
                <w:lang w:eastAsia="hu-HU"/>
              </w:rPr>
              <w:t xml:space="preserve">Tengerentúli országok és területek (OCT) </w:t>
            </w:r>
          </w:p>
          <w:p w:rsidR="00111ADE" w:rsidRPr="00111ADE" w:rsidRDefault="00111ADE" w:rsidP="0052153C">
            <w:pPr>
              <w:numPr>
                <w:ilvl w:val="0"/>
                <w:numId w:val="41"/>
              </w:numPr>
              <w:shd w:val="clear" w:color="auto" w:fill="E5DFEC"/>
              <w:suppressAutoHyphens/>
              <w:autoSpaceDE w:val="0"/>
              <w:spacing w:before="60" w:after="60" w:line="240" w:lineRule="auto"/>
              <w:ind w:left="699" w:right="113" w:hanging="283"/>
              <w:contextualSpacing/>
              <w:jc w:val="both"/>
              <w:rPr>
                <w:rFonts w:ascii="Times New Roman" w:eastAsia="Calibri" w:hAnsi="Times New Roman" w:cs="Times New Roman"/>
                <w:sz w:val="20"/>
                <w:szCs w:val="20"/>
                <w:lang w:eastAsia="hu-HU"/>
              </w:rPr>
            </w:pPr>
            <w:r w:rsidRPr="00111ADE">
              <w:rPr>
                <w:rFonts w:ascii="Times New Roman" w:eastAsia="Times New Roman" w:hAnsi="Times New Roman" w:cs="Times New Roman"/>
                <w:sz w:val="20"/>
                <w:szCs w:val="20"/>
                <w:lang w:eastAsia="hu-HU"/>
              </w:rPr>
              <w:t xml:space="preserve">Távoli régiók (OR) </w:t>
            </w:r>
          </w:p>
          <w:p w:rsidR="00111ADE" w:rsidRPr="00111ADE" w:rsidRDefault="00111ADE" w:rsidP="0052153C">
            <w:pPr>
              <w:numPr>
                <w:ilvl w:val="0"/>
                <w:numId w:val="41"/>
              </w:numPr>
              <w:shd w:val="clear" w:color="auto" w:fill="E5DFEC"/>
              <w:suppressAutoHyphens/>
              <w:autoSpaceDE w:val="0"/>
              <w:spacing w:before="60" w:after="60" w:line="240" w:lineRule="auto"/>
              <w:ind w:left="699" w:right="113" w:hanging="283"/>
              <w:contextualSpacing/>
              <w:jc w:val="both"/>
              <w:rPr>
                <w:rFonts w:ascii="Times New Roman" w:eastAsia="Calibri" w:hAnsi="Times New Roman" w:cs="Times New Roman"/>
                <w:sz w:val="20"/>
                <w:szCs w:val="20"/>
                <w:lang w:eastAsia="hu-HU"/>
              </w:rPr>
            </w:pPr>
            <w:r w:rsidRPr="00111ADE">
              <w:rPr>
                <w:rFonts w:ascii="Times New Roman" w:eastAsia="Times New Roman" w:hAnsi="Times New Roman" w:cs="Times New Roman"/>
                <w:sz w:val="20"/>
                <w:szCs w:val="20"/>
                <w:lang w:eastAsia="hu-HU"/>
              </w:rPr>
              <w:t xml:space="preserve">Egyéb speciális jogállású területek Európában </w:t>
            </w:r>
          </w:p>
          <w:p w:rsidR="00111ADE" w:rsidRPr="00111ADE" w:rsidRDefault="00111ADE" w:rsidP="0052153C">
            <w:pPr>
              <w:numPr>
                <w:ilvl w:val="0"/>
                <w:numId w:val="41"/>
              </w:numPr>
              <w:shd w:val="clear" w:color="auto" w:fill="E5DFEC"/>
              <w:suppressAutoHyphens/>
              <w:autoSpaceDE w:val="0"/>
              <w:spacing w:before="60" w:after="60" w:line="240" w:lineRule="auto"/>
              <w:ind w:left="699" w:right="113" w:hanging="283"/>
              <w:contextualSpacing/>
              <w:jc w:val="both"/>
              <w:rPr>
                <w:rFonts w:ascii="Times New Roman" w:eastAsia="Calibri" w:hAnsi="Times New Roman" w:cs="Times New Roman"/>
                <w:sz w:val="20"/>
                <w:szCs w:val="20"/>
                <w:lang w:eastAsia="hu-HU"/>
              </w:rPr>
            </w:pPr>
            <w:r w:rsidRPr="00111ADE">
              <w:rPr>
                <w:rFonts w:ascii="Times New Roman" w:eastAsia="Times New Roman" w:hAnsi="Times New Roman" w:cs="Times New Roman"/>
                <w:sz w:val="20"/>
                <w:szCs w:val="20"/>
                <w:lang w:eastAsia="hu-HU"/>
              </w:rPr>
              <w:lastRenderedPageBreak/>
              <w:t>Miniállamok Európában</w:t>
            </w:r>
          </w:p>
        </w:tc>
      </w:tr>
      <w:tr w:rsidR="00111ADE" w:rsidRPr="00111ADE" w:rsidTr="00993BD1">
        <w:trPr>
          <w:trHeight w:val="997"/>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lastRenderedPageBreak/>
              <w:t>Tervezett tanulási tevékenységek, tanítási módszerek</w:t>
            </w:r>
          </w:p>
          <w:p w:rsidR="00111ADE" w:rsidRPr="00111ADE" w:rsidRDefault="00111ADE" w:rsidP="00993BD1">
            <w:pPr>
              <w:shd w:val="clear" w:color="auto" w:fill="E5DFEC"/>
              <w:suppressAutoHyphens/>
              <w:autoSpaceDE w:val="0"/>
              <w:spacing w:before="60" w:after="60" w:line="240" w:lineRule="auto"/>
              <w:ind w:left="417" w:right="113"/>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 bevezető és átfogó jellegű témákat az oktató adja elő, majd a hallgatók területeket/eseteket dolgoznak fel, és bemutatják a többieknek.</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Az aláírás megszerzésének feltétele az aktív órai részvétel, és a szemináriumi (esetlegesen otthoni) feladatok teljesítése, ez 50%-ot jelent a félévi jegyből.</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xml:space="preserve">- A félév írásbeli zárthelyi dolgozattal zárul, ahol szintén 50% szerezhető. </w:t>
            </w:r>
          </w:p>
          <w:p w:rsidR="00111ADE" w:rsidRPr="00111ADE" w:rsidRDefault="00111ADE" w:rsidP="00993BD1">
            <w:pPr>
              <w:shd w:val="clear" w:color="auto" w:fill="E5DFEC"/>
              <w:suppressAutoHyphens/>
              <w:autoSpaceDE w:val="0"/>
              <w:spacing w:before="60" w:after="60" w:line="240" w:lineRule="auto"/>
              <w:ind w:left="417" w:right="113"/>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 A végső értékelés a következő: 0-57% elégtelen (1), 58-68% elégséges (2), 69-78% közepes (3), 79-89% jó (4), 90-100% jeles (5)</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Kötelező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Murray, Fiona (2012): The European Union and member state territories: A new legal framework under the EU treaties, Springer kiadó, kijelölt részek</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2.</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 xml:space="preserve">Tengerentúli országok és területek az EU hivatalos honlapján: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http://ec.europa.eu/europeaid/regions/octs_en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https://eeas.europa.eu/diplomatic-network/overseas-countries-and-territories-octs_en</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3.</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 xml:space="preserve">Távoli régiók az EU hivatalos honlapján: </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http://ec.europa.eu/regional_policy/en/policy/themes/outermost-regions/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4.</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ZÖLD KÖNYV Az Európai Unió, valamint a tengerentúli országok és területek közötti jövőbeni</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proofErr w:type="gramStart"/>
            <w:r w:rsidRPr="00111ADE">
              <w:rPr>
                <w:rFonts w:ascii="Times New Roman" w:eastAsia="Times New Roman" w:hAnsi="Times New Roman" w:cs="Times New Roman"/>
                <w:sz w:val="20"/>
                <w:szCs w:val="20"/>
                <w:lang w:eastAsia="hu-HU"/>
              </w:rPr>
              <w:t>kapcsolatokról .</w:t>
            </w:r>
            <w:proofErr w:type="gramEnd"/>
            <w:r w:rsidRPr="00111ADE">
              <w:rPr>
                <w:rFonts w:ascii="Times New Roman" w:eastAsia="Times New Roman" w:hAnsi="Times New Roman" w:cs="Times New Roman"/>
                <w:sz w:val="20"/>
                <w:szCs w:val="20"/>
                <w:lang w:eastAsia="hu-HU"/>
              </w:rPr>
              <w:t xml:space="preserve"> SEC(2008) 2067</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5.</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Musto, Stefan A. (1981): The Canary Islands and the EC - Options for Integration. Journal of Common Markét Studies, Vol. 20. No. 2. pp. 115-138.</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6.</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Armstrong, Harvey and Read, Robert (1995): Western European micro-states and EU autonomous regions: The advantages of size and sovereignty. World Development, Volume 23, Issue 7, Pages 1229-1245, part 1, 2 and 6</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7.</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Armstrong, Harvey and Read, Robert (2000): Comparing the economic performance of dependent territories and sovereign micro-states. Economic Development and Cultural Change, Volume 48, Issue 2, Pages 285-306, part 1,2,4 and 6</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8.</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 xml:space="preserve">Torello, </w:t>
            </w:r>
            <w:proofErr w:type="gramStart"/>
            <w:r w:rsidRPr="00111ADE">
              <w:rPr>
                <w:rFonts w:ascii="Times New Roman" w:eastAsia="Times New Roman" w:hAnsi="Times New Roman" w:cs="Times New Roman"/>
                <w:sz w:val="20"/>
                <w:szCs w:val="20"/>
                <w:lang w:eastAsia="hu-HU"/>
              </w:rPr>
              <w:t>Alessandro  (</w:t>
            </w:r>
            <w:proofErr w:type="gramEnd"/>
            <w:r w:rsidRPr="00111ADE">
              <w:rPr>
                <w:rFonts w:ascii="Times New Roman" w:eastAsia="Times New Roman" w:hAnsi="Times New Roman" w:cs="Times New Roman"/>
                <w:sz w:val="20"/>
                <w:szCs w:val="20"/>
                <w:lang w:eastAsia="hu-HU"/>
              </w:rPr>
              <w:t>2005): Kaliningrad, Adrift in Europe. SAIS Review Volume 25, Number 1, 139-141 oldal</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9.</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 xml:space="preserve">Tachiaos, Antony-Emil N. (ed.): Mount Athos and the European Community. Institute for Balkan Studies, 1993, kijelölt részek </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10.</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Dózsa, Dániel (2008): EU Relations with European Micro-States - Happily Ever after</w:t>
            </w:r>
            <w:proofErr w:type="gramStart"/>
            <w:r w:rsidRPr="00111ADE">
              <w:rPr>
                <w:rFonts w:ascii="Times New Roman" w:eastAsia="Times New Roman" w:hAnsi="Times New Roman" w:cs="Times New Roman"/>
                <w:sz w:val="20"/>
                <w:szCs w:val="20"/>
                <w:lang w:eastAsia="hu-HU"/>
              </w:rPr>
              <w:t>?.</w:t>
            </w:r>
            <w:proofErr w:type="gramEnd"/>
            <w:r w:rsidRPr="00111ADE">
              <w:rPr>
                <w:rFonts w:ascii="Times New Roman" w:eastAsia="Times New Roman" w:hAnsi="Times New Roman" w:cs="Times New Roman"/>
                <w:sz w:val="20"/>
                <w:szCs w:val="20"/>
                <w:lang w:eastAsia="hu-HU"/>
              </w:rPr>
              <w:t xml:space="preserve"> European Law Journal, Vol. 14, Issue 1</w:t>
            </w:r>
          </w:p>
          <w:p w:rsidR="00111ADE" w:rsidRPr="00111ADE" w:rsidRDefault="00111ADE" w:rsidP="00111ADE">
            <w:pPr>
              <w:spacing w:after="0" w:line="240" w:lineRule="auto"/>
              <w:rPr>
                <w:rFonts w:ascii="Times New Roman" w:eastAsia="Times New Roman" w:hAnsi="Times New Roman" w:cs="Times New Roman"/>
                <w:b/>
                <w:bCs/>
                <w:sz w:val="20"/>
                <w:szCs w:val="20"/>
                <w:lang w:eastAsia="hu-HU"/>
              </w:rPr>
            </w:pPr>
            <w:r w:rsidRPr="00111ADE">
              <w:rPr>
                <w:rFonts w:ascii="Times New Roman" w:eastAsia="Times New Roman" w:hAnsi="Times New Roman" w:cs="Times New Roman"/>
                <w:b/>
                <w:bCs/>
                <w:sz w:val="20"/>
                <w:szCs w:val="20"/>
                <w:lang w:eastAsia="hu-HU"/>
              </w:rPr>
              <w:t>Ajánlott szakirodalom:</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11.</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Pedersen, Torbjørn (2008): The Dynamics of Svalbard Diplomacy. Diplomacy &amp; Statecraft, Vol. 19, Issue 2, pp. 236-262</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12.</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Campione: Italy's Little Vegas. New York Times, 9/10/1989, p22</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13.</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Vinokurov, Evgeny (2007): Kaliningrad: Enclaves and Economic Integration. Special Report. Brussels: Centre for European Policy Studies</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14.</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Panke, Diana (2011): Microstates in Negotiations beyond the Nation-State: Malta, Cyprus and Luxembourg as Active and Successful Policy Shapers? International Negotiation Vol. 16 Issue 2, p297-317</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15.</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A Brexit paradise: How Iceland's 'Project Fear' backfired. The Telegraph. 15 June 2016, http://www.telegraph.co.uk/business/2016/03/09/from-bust-to-boom-is-iceland-a-brexiters-paradise/</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16.</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Buttigieg, Eugene (2004): Challenges Facing Malta in an Enlarged EU. Bank of Valletta Review, No. 29, Spring 2004</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17.</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Nugent, Neill (2001): Small States and European Integration: The Case of Cyprus. Paper for the EUSA Biennial Conference, May, 2001</w:t>
            </w:r>
          </w:p>
          <w:p w:rsidR="00111ADE" w:rsidRPr="00111ADE" w:rsidRDefault="00111ADE" w:rsidP="00111ADE">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18.</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Tully, Shawn - Artymiak, Anna: This Pope means business. Fortune. 9/1/2014, Vol. 170 Issue 3, p66-78</w:t>
            </w:r>
          </w:p>
          <w:p w:rsidR="00111ADE" w:rsidRPr="00111ADE" w:rsidRDefault="00111ADE" w:rsidP="00993BD1">
            <w:pPr>
              <w:shd w:val="clear" w:color="auto" w:fill="E5DFEC"/>
              <w:suppressAutoHyphens/>
              <w:autoSpaceDE w:val="0"/>
              <w:spacing w:before="60" w:after="60" w:line="240" w:lineRule="auto"/>
              <w:ind w:left="417" w:right="113"/>
              <w:jc w:val="both"/>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0"/>
                <w:szCs w:val="20"/>
                <w:lang w:eastAsia="hu-HU"/>
              </w:rPr>
              <w:t>19.</w:t>
            </w:r>
            <w:r w:rsidRPr="00111ADE">
              <w:rPr>
                <w:rFonts w:ascii="Times New Roman" w:eastAsia="Calibri" w:hAnsi="Times New Roman" w:cs="Times New Roman"/>
                <w:sz w:val="20"/>
                <w:szCs w:val="20"/>
                <w:lang w:eastAsia="hu-HU"/>
              </w:rPr>
              <w:tab/>
            </w:r>
            <w:r w:rsidRPr="00111ADE">
              <w:rPr>
                <w:rFonts w:ascii="Times New Roman" w:eastAsia="Times New Roman" w:hAnsi="Times New Roman" w:cs="Times New Roman"/>
                <w:sz w:val="20"/>
                <w:szCs w:val="20"/>
                <w:lang w:eastAsia="hu-HU"/>
              </w:rPr>
              <w:t>Applying the EU Regulatory Framework in microstates. A report to the CYTA, EPT and Maltacom by Ovum and Indepen, June 2005</w:t>
            </w:r>
          </w:p>
        </w:tc>
      </w:tr>
    </w:tbl>
    <w:p w:rsidR="00111ADE" w:rsidRPr="00111ADE" w:rsidRDefault="00111ADE" w:rsidP="00111ADE">
      <w:pPr>
        <w:spacing w:after="0" w:line="240" w:lineRule="auto"/>
        <w:rPr>
          <w:rFonts w:ascii="Times New Roman" w:eastAsia="Times New Roman" w:hAnsi="Times New Roman" w:cs="Times New Roman"/>
          <w:sz w:val="20"/>
          <w:szCs w:val="20"/>
          <w:lang w:eastAsia="hu-HU"/>
        </w:rPr>
      </w:pPr>
    </w:p>
    <w:p w:rsidR="00111ADE" w:rsidRPr="00111ADE" w:rsidRDefault="00111ADE" w:rsidP="00111ADE">
      <w:pPr>
        <w:spacing w:after="0" w:line="240" w:lineRule="auto"/>
        <w:rPr>
          <w:rFonts w:ascii="Times New Roman" w:eastAsia="Times New Roman" w:hAnsi="Times New Roman" w:cs="Times New Roman"/>
          <w:sz w:val="20"/>
          <w:szCs w:val="20"/>
          <w:lang w:eastAsia="hu-HU"/>
        </w:rPr>
      </w:pPr>
    </w:p>
    <w:p w:rsidR="00111ADE" w:rsidRPr="00111ADE" w:rsidRDefault="00111ADE" w:rsidP="00111ADE">
      <w:pPr>
        <w:spacing w:after="0" w:line="240" w:lineRule="auto"/>
        <w:rPr>
          <w:rFonts w:ascii="Times New Roman" w:eastAsia="Times New Roman" w:hAnsi="Times New Roman" w:cs="Times New Roman"/>
          <w:sz w:val="20"/>
          <w:szCs w:val="20"/>
          <w:lang w:eastAsia="hu-HU"/>
        </w:rPr>
      </w:pPr>
      <w:r w:rsidRPr="00111ADE">
        <w:rPr>
          <w:rFonts w:ascii="Times New Roman" w:eastAsia="Times New Roman" w:hAnsi="Times New Roman" w:cs="Times New Roman"/>
          <w:sz w:val="28"/>
          <w:szCs w:val="28"/>
          <w:lang w:eastAsia="hu-HU"/>
        </w:rPr>
        <w:lastRenderedPageBreak/>
        <w:t>Heti bontott tematika</w:t>
      </w:r>
      <w:r w:rsidRPr="00111ADE">
        <w:rPr>
          <w:rFonts w:ascii="Times New Roman" w:eastAsia="Times New Roman" w:hAnsi="Times New Roman" w:cs="Times New Roman"/>
          <w:sz w:val="20"/>
          <w:szCs w:val="20"/>
          <w:lang w:eastAsia="hu-HU"/>
        </w:rPr>
        <w:t xml:space="preserve"> </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4252"/>
        <w:gridCol w:w="3257"/>
      </w:tblGrid>
      <w:tr w:rsidR="00111ADE" w:rsidRPr="00111ADE" w:rsidTr="00A028E9">
        <w:trPr>
          <w:trHeight w:val="716"/>
          <w:jc w:val="center"/>
        </w:trPr>
        <w:tc>
          <w:tcPr>
            <w:tcW w:w="612" w:type="dxa"/>
          </w:tcPr>
          <w:p w:rsidR="00111ADE" w:rsidRPr="00111ADE" w:rsidRDefault="00111ADE" w:rsidP="00111ADE">
            <w:pPr>
              <w:spacing w:before="120" w:after="12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Hét</w:t>
            </w:r>
          </w:p>
        </w:tc>
        <w:tc>
          <w:tcPr>
            <w:tcW w:w="4252" w:type="dxa"/>
          </w:tcPr>
          <w:p w:rsidR="00111ADE" w:rsidRPr="00111ADE" w:rsidRDefault="00111ADE" w:rsidP="00111ADE">
            <w:pPr>
              <w:spacing w:before="120" w:after="12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Téma</w:t>
            </w:r>
          </w:p>
        </w:tc>
        <w:tc>
          <w:tcPr>
            <w:tcW w:w="3257" w:type="dxa"/>
          </w:tcPr>
          <w:p w:rsidR="00111ADE" w:rsidRPr="00111ADE" w:rsidRDefault="00111ADE" w:rsidP="00111ADE">
            <w:pPr>
              <w:spacing w:before="120" w:after="12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Tananyag</w:t>
            </w:r>
          </w:p>
        </w:tc>
      </w:tr>
      <w:tr w:rsidR="00111ADE" w:rsidRPr="00111ADE" w:rsidTr="00A028E9">
        <w:trPr>
          <w:trHeight w:val="508"/>
          <w:jc w:val="center"/>
        </w:trPr>
        <w:tc>
          <w:tcPr>
            <w:tcW w:w="612" w:type="dxa"/>
            <w:vMerge w:val="restart"/>
          </w:tcPr>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1.</w:t>
            </w: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Tengerentúli országok és területek (OCT) áttekintés</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val="en-US" w:eastAsia="hu-HU"/>
              </w:rPr>
            </w:pPr>
            <w:r w:rsidRPr="00111ADE">
              <w:rPr>
                <w:rFonts w:ascii="Times New Roman" w:eastAsia="Calibri" w:hAnsi="Times New Roman" w:cs="Times New Roman"/>
                <w:sz w:val="20"/>
                <w:szCs w:val="20"/>
                <w:lang w:val="en-GB" w:eastAsia="hu-HU"/>
              </w:rPr>
              <w:t xml:space="preserve">Murray 10.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p w:rsidR="00111ADE" w:rsidRPr="00111ADE" w:rsidRDefault="00111ADE" w:rsidP="00111ADE">
            <w:pPr>
              <w:spacing w:after="0" w:line="240" w:lineRule="auto"/>
              <w:rPr>
                <w:rFonts w:ascii="Times New Roman" w:eastAsia="Calibri" w:hAnsi="Times New Roman" w:cs="Times New Roman"/>
                <w:sz w:val="20"/>
                <w:szCs w:val="20"/>
                <w:lang w:val="en-US" w:eastAsia="hu-HU"/>
              </w:rPr>
            </w:pPr>
            <w:r w:rsidRPr="00111ADE">
              <w:rPr>
                <w:rFonts w:ascii="Times New Roman" w:eastAsia="Calibri" w:hAnsi="Times New Roman" w:cs="Times New Roman"/>
                <w:sz w:val="20"/>
                <w:szCs w:val="20"/>
                <w:lang w:val="en-GB" w:eastAsia="hu-HU"/>
              </w:rPr>
              <w:t>ZÖLD KÖNYV</w:t>
            </w:r>
          </w:p>
        </w:tc>
      </w:tr>
      <w:tr w:rsidR="00111ADE" w:rsidRPr="00111ADE" w:rsidTr="00A028E9">
        <w:trPr>
          <w:trHeight w:val="391"/>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Brit tengerentúli országok és területek</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10.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518"/>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Francia és holland tengerentúli országok és területek</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10.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391"/>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Távoli régiók (OR) áttekintés</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9.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492"/>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Francia távoli régiók (6db)</w:t>
            </w:r>
          </w:p>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9.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369"/>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Spanyol és portugál távoli régiók (3db)</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9.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369"/>
          <w:jc w:val="center"/>
        </w:trPr>
        <w:tc>
          <w:tcPr>
            <w:tcW w:w="612" w:type="dxa"/>
            <w:vMerge w:val="restart"/>
          </w:tcPr>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2.</w:t>
            </w:r>
          </w:p>
        </w:tc>
        <w:tc>
          <w:tcPr>
            <w:tcW w:w="4252" w:type="dxa"/>
          </w:tcPr>
          <w:p w:rsidR="00111ADE" w:rsidRPr="00111ADE" w:rsidRDefault="00111ADE" w:rsidP="00111ADE">
            <w:pPr>
              <w:spacing w:after="0" w:line="240" w:lineRule="auto"/>
              <w:rPr>
                <w:rFonts w:ascii="Times New Roman" w:eastAsia="Calibri" w:hAnsi="Times New Roman" w:cs="Times New Roman"/>
                <w:i/>
                <w:sz w:val="20"/>
                <w:szCs w:val="20"/>
                <w:lang w:eastAsia="hu-HU"/>
              </w:rPr>
            </w:pPr>
            <w:r w:rsidRPr="00111ADE">
              <w:rPr>
                <w:rFonts w:ascii="Times New Roman" w:eastAsia="Calibri" w:hAnsi="Times New Roman" w:cs="Times New Roman"/>
                <w:sz w:val="20"/>
                <w:szCs w:val="20"/>
                <w:lang w:eastAsia="hu-HU"/>
              </w:rPr>
              <w:t>Egyéb speciális területek 1: Csatorna-szk, Man-sziget, City of London</w:t>
            </w:r>
          </w:p>
        </w:tc>
        <w:tc>
          <w:tcPr>
            <w:tcW w:w="3257" w:type="dxa"/>
          </w:tcPr>
          <w:p w:rsidR="00111ADE" w:rsidRPr="00111ADE" w:rsidRDefault="00111ADE" w:rsidP="00111ADE">
            <w:pPr>
              <w:spacing w:after="0" w:line="240" w:lineRule="auto"/>
              <w:rPr>
                <w:rFonts w:ascii="Times New Roman" w:eastAsia="Calibri" w:hAnsi="Times New Roman" w:cs="Times New Roman"/>
                <w:i/>
                <w:sz w:val="20"/>
                <w:szCs w:val="20"/>
                <w:lang w:eastAsia="hu-HU"/>
              </w:rPr>
            </w:pPr>
            <w:r w:rsidRPr="00111ADE">
              <w:rPr>
                <w:rFonts w:ascii="Times New Roman" w:eastAsia="Calibri" w:hAnsi="Times New Roman" w:cs="Times New Roman"/>
                <w:sz w:val="20"/>
                <w:szCs w:val="20"/>
                <w:lang w:val="en-GB" w:eastAsia="hu-HU"/>
              </w:rPr>
              <w:t xml:space="preserve">Murray 13.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tc>
      </w:tr>
      <w:tr w:rsidR="00111ADE" w:rsidRPr="00111ADE" w:rsidTr="00A028E9">
        <w:trPr>
          <w:trHeight w:val="391"/>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Egyéb speciális területek 2: Athos, Åland, Feröer-szk, Spitzbergák</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12. </w:t>
            </w:r>
            <w:proofErr w:type="gramStart"/>
            <w:r w:rsidRPr="00111ADE">
              <w:rPr>
                <w:rFonts w:ascii="Times New Roman" w:eastAsia="Calibri" w:hAnsi="Times New Roman" w:cs="Times New Roman"/>
                <w:sz w:val="20"/>
                <w:szCs w:val="20"/>
                <w:lang w:val="en-GB" w:eastAsia="hu-HU"/>
              </w:rPr>
              <w:t>és</w:t>
            </w:r>
            <w:proofErr w:type="gramEnd"/>
            <w:r w:rsidRPr="00111ADE">
              <w:rPr>
                <w:rFonts w:ascii="Times New Roman" w:eastAsia="Calibri" w:hAnsi="Times New Roman" w:cs="Times New Roman"/>
                <w:sz w:val="20"/>
                <w:szCs w:val="20"/>
                <w:lang w:val="en-GB" w:eastAsia="hu-HU"/>
              </w:rPr>
              <w:t xml:space="preserve"> 13.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Tachiaos</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Pedersen</w:t>
            </w:r>
          </w:p>
        </w:tc>
      </w:tr>
      <w:tr w:rsidR="00111ADE" w:rsidRPr="00111ADE" w:rsidTr="00A028E9">
        <w:trPr>
          <w:trHeight w:val="552"/>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Egyéb speciális területek 3: (enklávék) Kalinyingrád, Gibraltár, Ceuta és Melilla, Campione d’Italia</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11.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Torello, Vinokurov</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Campione: Italy's Little Vegas</w:t>
            </w:r>
          </w:p>
        </w:tc>
      </w:tr>
      <w:tr w:rsidR="00111ADE" w:rsidRPr="00111ADE" w:rsidTr="00A028E9">
        <w:trPr>
          <w:trHeight w:val="391"/>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Miniállamok áttekintés</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Armstrong és Read (1995)</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w:t>
            </w:r>
            <w:r w:rsidRPr="00111ADE">
              <w:rPr>
                <w:rFonts w:ascii="Times New Roman" w:eastAsia="Calibri" w:hAnsi="Times New Roman" w:cs="Times New Roman"/>
                <w:sz w:val="20"/>
                <w:szCs w:val="20"/>
                <w:lang w:val="en-GB" w:eastAsia="hu-HU"/>
              </w:rPr>
              <w:t>rmstrong és Read (2000)</w:t>
            </w:r>
          </w:p>
        </w:tc>
      </w:tr>
      <w:tr w:rsidR="00111ADE" w:rsidRPr="00111ADE" w:rsidTr="00A028E9">
        <w:trPr>
          <w:trHeight w:val="307"/>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Miniállamok 2: (EU tagok) Luxemburg, Málta, Ciprus</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 xml:space="preserve">Murray 13. </w:t>
            </w:r>
            <w:proofErr w:type="gramStart"/>
            <w:r w:rsidRPr="00111ADE">
              <w:rPr>
                <w:rFonts w:ascii="Times New Roman" w:eastAsia="Calibri" w:hAnsi="Times New Roman" w:cs="Times New Roman"/>
                <w:sz w:val="20"/>
                <w:szCs w:val="20"/>
                <w:lang w:val="en-GB" w:eastAsia="hu-HU"/>
              </w:rPr>
              <w:t>fej</w:t>
            </w:r>
            <w:proofErr w:type="gramEnd"/>
            <w:r w:rsidRPr="00111ADE">
              <w:rPr>
                <w:rFonts w:ascii="Times New Roman" w:eastAsia="Calibri" w:hAnsi="Times New Roman" w:cs="Times New Roman"/>
                <w:sz w:val="20"/>
                <w:szCs w:val="20"/>
                <w:lang w:val="en-GB" w:eastAsia="hu-HU"/>
              </w:rPr>
              <w:t>.</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Panke</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Nugent</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Buttigieg</w:t>
            </w:r>
          </w:p>
        </w:tc>
      </w:tr>
      <w:tr w:rsidR="00111ADE" w:rsidRPr="00111ADE" w:rsidTr="00A028E9">
        <w:trPr>
          <w:trHeight w:val="369"/>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Miniállamok 3: Monaco, Andorra, Izland</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Dózsa</w:t>
            </w:r>
          </w:p>
          <w:p w:rsidR="00111ADE" w:rsidRPr="00111ADE" w:rsidRDefault="00111ADE" w:rsidP="00111ADE">
            <w:pPr>
              <w:tabs>
                <w:tab w:val="left" w:pos="720"/>
              </w:tabs>
              <w:spacing w:after="0" w:line="240" w:lineRule="auto"/>
              <w:rPr>
                <w:rFonts w:ascii="Times New Roman" w:eastAsia="Calibri" w:hAnsi="Times New Roman" w:cs="Times New Roman"/>
                <w:sz w:val="20"/>
                <w:szCs w:val="20"/>
                <w:lang w:val="en-GB" w:eastAsia="hu-HU"/>
              </w:rPr>
            </w:pPr>
            <w:r w:rsidRPr="00111ADE">
              <w:rPr>
                <w:rFonts w:ascii="Times New Roman" w:eastAsia="Calibri" w:hAnsi="Times New Roman" w:cs="Times New Roman"/>
                <w:sz w:val="20"/>
                <w:szCs w:val="20"/>
                <w:lang w:val="en-GB" w:eastAsia="hu-HU"/>
              </w:rPr>
              <w:t xml:space="preserve"> Brexit Paradise </w:t>
            </w:r>
          </w:p>
        </w:tc>
      </w:tr>
      <w:tr w:rsidR="00111ADE" w:rsidRPr="00111ADE" w:rsidTr="00A028E9">
        <w:trPr>
          <w:trHeight w:val="274"/>
          <w:jc w:val="center"/>
        </w:trPr>
        <w:tc>
          <w:tcPr>
            <w:tcW w:w="612" w:type="dxa"/>
            <w:vMerge/>
          </w:tcPr>
          <w:p w:rsidR="00111ADE" w:rsidRPr="00111ADE" w:rsidRDefault="00111ADE" w:rsidP="00111ADE">
            <w:pPr>
              <w:spacing w:after="0" w:line="240" w:lineRule="auto"/>
              <w:rPr>
                <w:rFonts w:ascii="Times New Roman" w:eastAsia="Calibri" w:hAnsi="Times New Roman" w:cs="Times New Roman"/>
                <w:sz w:val="20"/>
                <w:szCs w:val="20"/>
                <w:lang w:eastAsia="hu-HU"/>
              </w:rPr>
            </w:pPr>
          </w:p>
        </w:tc>
        <w:tc>
          <w:tcPr>
            <w:tcW w:w="4252"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Miniállamok 4: Liechtenstein, San Marino, Vatikán</w:t>
            </w:r>
          </w:p>
        </w:tc>
        <w:tc>
          <w:tcPr>
            <w:tcW w:w="3257" w:type="dxa"/>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Dózsa</w:t>
            </w:r>
          </w:p>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Tully és Artymiak</w:t>
            </w:r>
          </w:p>
        </w:tc>
      </w:tr>
    </w:tbl>
    <w:p w:rsidR="00111ADE" w:rsidRPr="00111ADE" w:rsidRDefault="00111ADE" w:rsidP="00111ADE">
      <w:pPr>
        <w:spacing w:after="0" w:line="240" w:lineRule="auto"/>
        <w:rPr>
          <w:rFonts w:ascii="Times New Roman" w:eastAsia="Times New Roman" w:hAnsi="Times New Roman" w:cs="Times New Roman"/>
          <w:sz w:val="20"/>
          <w:szCs w:val="20"/>
          <w:lang w:eastAsia="hu-HU"/>
        </w:rPr>
      </w:pPr>
    </w:p>
    <w:p w:rsidR="00111ADE" w:rsidRDefault="00111ADE">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1ADE" w:rsidRPr="00111ADE" w:rsidTr="00A028E9">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Interkulturális kommunikáció</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16"/>
                <w:szCs w:val="16"/>
                <w:lang w:eastAsia="hu-HU"/>
              </w:rPr>
            </w:pPr>
            <w:r w:rsidRPr="00111ADE">
              <w:rPr>
                <w:rFonts w:ascii="Times New Roman" w:eastAsia="Calibri" w:hAnsi="Times New Roman" w:cs="Times New Roman"/>
                <w:sz w:val="20"/>
                <w:szCs w:val="20"/>
                <w:lang w:eastAsia="hu-HU"/>
              </w:rPr>
              <w:t>Kódja</w:t>
            </w:r>
            <w:r w:rsidRPr="00111ADE">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GT_ANGL506-17</w:t>
            </w:r>
          </w:p>
          <w:p w:rsidR="00111ADE" w:rsidRPr="00111ADE" w:rsidRDefault="00111ADE" w:rsidP="00111ADE">
            <w:pPr>
              <w:spacing w:after="0" w:line="240" w:lineRule="auto"/>
              <w:jc w:val="center"/>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GT_ANGLS506-17</w:t>
            </w:r>
          </w:p>
        </w:tc>
      </w:tr>
      <w:tr w:rsidR="00111ADE" w:rsidRPr="00111ADE" w:rsidTr="00A028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 xml:space="preserve">Intercultural Communication </w:t>
            </w: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rPr>
                <w:rFonts w:ascii="Times New Roman" w:eastAsia="Arial Unicode MS" w:hAnsi="Times New Roman" w:cs="Times New Roman"/>
                <w:sz w:val="16"/>
                <w:szCs w:val="16"/>
                <w:lang w:eastAsia="hu-HU"/>
              </w:rPr>
            </w:pPr>
          </w:p>
        </w:tc>
      </w:tr>
      <w:tr w:rsidR="00111ADE" w:rsidRPr="00111ADE" w:rsidTr="00A028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bCs/>
                <w:sz w:val="24"/>
                <w:szCs w:val="24"/>
                <w:lang w:eastAsia="hu-HU"/>
              </w:rPr>
            </w:pPr>
          </w:p>
        </w:tc>
      </w:tr>
      <w:tr w:rsidR="00111ADE" w:rsidRPr="00111ADE" w:rsidTr="00A028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Világgazdasági és Nemzetközi Kapcsolatok Intézet</w:t>
            </w:r>
          </w:p>
        </w:tc>
      </w:tr>
      <w:tr w:rsidR="00111ADE" w:rsidRPr="00111ADE" w:rsidTr="00A028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Arial Unicode MS" w:hAnsi="Times New Roman" w:cs="Times New Roman"/>
                <w:sz w:val="20"/>
                <w:szCs w:val="20"/>
                <w:lang w:eastAsia="hu-HU"/>
              </w:rPr>
            </w:pPr>
          </w:p>
        </w:tc>
      </w:tr>
      <w:tr w:rsidR="00111ADE" w:rsidRPr="00111ADE" w:rsidTr="00A028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Oktatás nyelve</w:t>
            </w:r>
          </w:p>
        </w:tc>
      </w:tr>
      <w:tr w:rsidR="00111ADE" w:rsidRPr="00111ADE" w:rsidTr="00A028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16"/>
                <w:szCs w:val="16"/>
                <w:lang w:eastAsia="hu-HU"/>
              </w:rPr>
            </w:pPr>
          </w:p>
        </w:tc>
      </w:tr>
      <w:tr w:rsidR="00111ADE" w:rsidRPr="00111ADE" w:rsidTr="00A028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magyar</w:t>
            </w:r>
          </w:p>
        </w:tc>
      </w:tr>
      <w:tr w:rsidR="00111ADE" w:rsidRPr="00111ADE" w:rsidTr="00A028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r w:rsidRPr="00111AD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r w:rsidRPr="00111ADE">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sz w:val="16"/>
                <w:szCs w:val="16"/>
                <w:lang w:eastAsia="hu-HU"/>
              </w:rPr>
            </w:pP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111ADE" w:rsidRPr="00111ADE" w:rsidRDefault="00111ADE" w:rsidP="00111ADE">
            <w:pPr>
              <w:spacing w:after="0" w:line="240" w:lineRule="auto"/>
              <w:ind w:left="20"/>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Arial Unicode MS"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8"/>
                <w:szCs w:val="18"/>
                <w:lang w:eastAsia="hu-HU"/>
              </w:rPr>
            </w:pPr>
            <w:r w:rsidRPr="00111ADE">
              <w:rPr>
                <w:rFonts w:ascii="Times New Roman" w:eastAsia="Calibri" w:hAnsi="Times New Roman" w:cs="Times New Roman"/>
                <w:b/>
                <w:sz w:val="18"/>
                <w:szCs w:val="18"/>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20"/>
                <w:szCs w:val="20"/>
                <w:lang w:eastAsia="hu-HU"/>
              </w:rPr>
            </w:pPr>
            <w:r w:rsidRPr="00111ADE">
              <w:rPr>
                <w:rFonts w:ascii="Times New Roman" w:eastAsia="Calibri" w:hAnsi="Times New Roman" w:cs="Times New Roman"/>
                <w:b/>
                <w:sz w:val="20"/>
                <w:szCs w:val="20"/>
                <w:lang w:eastAsia="hu-HU"/>
              </w:rPr>
              <w:t>adjunktus</w:t>
            </w:r>
          </w:p>
        </w:tc>
      </w:tr>
      <w:tr w:rsidR="00111ADE" w:rsidRPr="00111ADE" w:rsidTr="00A028E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111ADE" w:rsidRPr="00111ADE" w:rsidRDefault="00111ADE" w:rsidP="00111ADE">
            <w:pPr>
              <w:spacing w:after="0" w:line="240" w:lineRule="auto"/>
              <w:ind w:left="20"/>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c>
          <w:tcPr>
            <w:tcW w:w="855" w:type="dxa"/>
            <w:tcBorders>
              <w:top w:val="single" w:sz="4" w:space="0" w:color="auto"/>
              <w:left w:val="nil"/>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1ADE" w:rsidRPr="00111ADE" w:rsidRDefault="00111ADE" w:rsidP="00111ADE">
            <w:pPr>
              <w:spacing w:after="0" w:line="240" w:lineRule="auto"/>
              <w:jc w:val="center"/>
              <w:rPr>
                <w:rFonts w:ascii="Times New Roman" w:eastAsia="Calibri" w:hAnsi="Times New Roman" w:cs="Times New Roman"/>
                <w:b/>
                <w:sz w:val="16"/>
                <w:szCs w:val="16"/>
                <w:lang w:eastAsia="hu-HU"/>
              </w:rPr>
            </w:pPr>
          </w:p>
        </w:tc>
      </w:tr>
      <w:tr w:rsidR="00111ADE" w:rsidRPr="00111ADE" w:rsidTr="00A028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b/>
                <w:bCs/>
                <w:sz w:val="20"/>
                <w:szCs w:val="20"/>
                <w:lang w:eastAsia="hu-HU"/>
              </w:rPr>
              <w:t>A kurzus célja</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441"/>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0"/>
                      <w:szCs w:val="20"/>
                      <w:lang w:eastAsia="hu-HU"/>
                    </w:rPr>
                    <w:t xml:space="preserve"> az interkulturális kommunikáció és menedzsment sajátosságainak megértése és elsajátítása. A kurzus lehetőséget biztosít az elsajátított elméleti ismeretek gyakorlati alkalmazására esettanulmányok feldolgozásán és elemzésén keresztül. A kurzus hozzájárul ahhoz, hogy a hallgató jobban megértse saját kultúráját, és nyitott legyen más országok és nemzetek kultúrája iránt. </w:t>
                  </w:r>
                </w:p>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c>
      </w:tr>
      <w:tr w:rsidR="00111ADE" w:rsidRPr="00111ADE" w:rsidTr="00A028E9">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111ADE" w:rsidRPr="00111ADE" w:rsidRDefault="00111ADE" w:rsidP="00993BD1">
            <w:pPr>
              <w:spacing w:after="0" w:line="240" w:lineRule="auto"/>
              <w:ind w:right="168"/>
              <w:jc w:val="both"/>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1ADE" w:rsidRPr="00111ADE" w:rsidRDefault="00111ADE" w:rsidP="00111ADE">
            <w:pPr>
              <w:spacing w:after="0" w:line="240" w:lineRule="auto"/>
              <w:jc w:val="both"/>
              <w:rPr>
                <w:rFonts w:ascii="Times New Roman" w:eastAsia="Calibri" w:hAnsi="Times New Roman" w:cs="Times New Roman"/>
                <w:b/>
                <w:bCs/>
                <w:sz w:val="20"/>
                <w:szCs w:val="20"/>
                <w:lang w:eastAsia="hu-HU"/>
              </w:rPr>
            </w:pPr>
          </w:p>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 xml:space="preserve">Tudás: </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671"/>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A hallgatók az elméleti ismereteket mellett különböző módszerek alkalmazásával gyakorlati ismereteket szereznek az interkulturális kommunikáció témakörében. Modellekkel, elméletekkel ismerkednek meg, melyek a szervezeti és/vagy nemzeti kultúrát hivatottak rendszerezni. A hallgatók továbbá szerepjátékok és szituációs játékok, valamint kvízek segítségével fejlesztik képességeiket és kompetenciáikat. A hallgatók a félév során csoportokban dolgoznak. A megszerzett tudásukat gyakorlati példákon, esettanulmányokon, feladatokon keresztül tanulják meg alkalmazni. A megoldásokat a szemináriumokon írásban és/vagy szóban előadják. </w:t>
                  </w:r>
                </w:p>
              </w:tc>
            </w:tr>
          </w:tbl>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Képesség:</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556"/>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A különféle nemzeti kultúrák közötti eltérések és hasonlóságok felismerése és tudatosítása, a kulturális sajátosságok megjelenésének és érvényesülésének következményei az interakciók során, a kommunikáció interkulturális vetületeinek megismerése. A hallgató képes helytállni a globális környezetben és hatékonyabban tud esetleg kényes kérdésekben is diplomatikus megoldást találni. Interkulturális kompetenciák, kultúramodellek alkalmazása a gyakorlatban, kulturális tolerancia, nyitottság és empátia, sztereotípiák azonosítása, valós esetek megoldása. </w:t>
                  </w:r>
                </w:p>
              </w:tc>
            </w:tr>
          </w:tbl>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Attitűd:</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327"/>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A tantárgy elősegíti, hogy a hallgató, megfelelő és átfogó képet kapjon a kommunikációról és annak kulturális sajátosságairól, ezáltal felkészültebben tudjon különböző kulturális környezetben kommunikálni, illetve más kultúrák képviselőivel együtt dolgozni, tárgyalni. </w:t>
                  </w:r>
                </w:p>
              </w:tc>
            </w:tr>
          </w:tbl>
          <w:p w:rsidR="00111ADE" w:rsidRPr="00111ADE" w:rsidRDefault="00111ADE" w:rsidP="00111ADE">
            <w:pPr>
              <w:spacing w:after="0" w:line="240" w:lineRule="auto"/>
              <w:ind w:left="402"/>
              <w:jc w:val="both"/>
              <w:rPr>
                <w:rFonts w:ascii="Times New Roman" w:eastAsia="Calibri" w:hAnsi="Times New Roman" w:cs="Times New Roman"/>
                <w:i/>
                <w:sz w:val="20"/>
                <w:szCs w:val="20"/>
                <w:lang w:eastAsia="hu-HU"/>
              </w:rPr>
            </w:pPr>
            <w:r w:rsidRPr="00111ADE">
              <w:rPr>
                <w:rFonts w:ascii="Times New Roman" w:eastAsia="Calibri" w:hAnsi="Times New Roman" w:cs="Times New Roman"/>
                <w:i/>
                <w:sz w:val="20"/>
                <w:szCs w:val="20"/>
                <w:lang w:eastAsia="hu-HU"/>
              </w:rPr>
              <w:t>Autonómia és felelősség:</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325"/>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A hallgató, mint a globális vállalatok potenciális munkavállalója vagy más érintettje komplex módon, az összefüggéseiket felismerve értelmezni tudja a kommunikáció szerepét és annak jelentőségét. Képes a multikulturális környezetben is felelősséggel, átgondoltan ezáltal hatékonyan és eredményesen kommunikálni. </w:t>
                  </w:r>
                </w:p>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p>
              </w:tc>
            </w:tr>
          </w:tbl>
          <w:p w:rsidR="00111ADE" w:rsidRPr="00111ADE" w:rsidRDefault="00111ADE" w:rsidP="00111ADE">
            <w:pPr>
              <w:spacing w:after="0" w:line="240" w:lineRule="auto"/>
              <w:ind w:left="720"/>
              <w:rPr>
                <w:rFonts w:ascii="Times New Roman" w:eastAsia="Arial Unicode MS" w:hAnsi="Times New Roman" w:cs="Times New Roman"/>
                <w:b/>
                <w:bCs/>
                <w:sz w:val="20"/>
                <w:szCs w:val="20"/>
                <w:lang w:eastAsia="hu-HU"/>
              </w:rPr>
            </w:pPr>
          </w:p>
        </w:tc>
      </w:tr>
      <w:tr w:rsidR="00111ADE" w:rsidRPr="00111ADE" w:rsidTr="00A028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 kurzus rövid tartalma, témakörei</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327"/>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Bevezetés, alapfogalmak; A kultúra meghatározásai, lehetséges vizsgálati módjai; Kultúramodellek I-II.; Kommunikáció; Verbális és non-verbális kommunikáció nemzetközi környezetben; Az interkulturális </w:t>
                  </w:r>
                  <w:proofErr w:type="gramStart"/>
                  <w:r w:rsidRPr="00111ADE">
                    <w:rPr>
                      <w:rFonts w:ascii="Times New Roman" w:eastAsia="Calibri" w:hAnsi="Times New Roman" w:cs="Times New Roman"/>
                      <w:color w:val="000000"/>
                      <w:sz w:val="20"/>
                      <w:szCs w:val="20"/>
                      <w:lang w:eastAsia="hu-HU"/>
                    </w:rPr>
                    <w:t>kompetencia</w:t>
                  </w:r>
                  <w:proofErr w:type="gramEnd"/>
                  <w:r w:rsidRPr="00111ADE">
                    <w:rPr>
                      <w:rFonts w:ascii="Times New Roman" w:eastAsia="Calibri" w:hAnsi="Times New Roman" w:cs="Times New Roman"/>
                      <w:color w:val="000000"/>
                      <w:sz w:val="20"/>
                      <w:szCs w:val="20"/>
                      <w:lang w:eastAsia="hu-HU"/>
                    </w:rPr>
                    <w:t xml:space="preserve"> és elsajátítása; Tárgyalástechnika; Nemzetközi üzleti etikett.</w:t>
                  </w:r>
                </w:p>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p>
              </w:tc>
            </w:tr>
          </w:tbl>
          <w:p w:rsidR="00111ADE" w:rsidRPr="00111ADE" w:rsidRDefault="00111ADE" w:rsidP="00111ADE">
            <w:pPr>
              <w:spacing w:after="0" w:line="240" w:lineRule="auto"/>
              <w:ind w:right="138"/>
              <w:jc w:val="both"/>
              <w:rPr>
                <w:rFonts w:ascii="Times New Roman" w:eastAsia="Calibri" w:hAnsi="Times New Roman" w:cs="Times New Roman"/>
                <w:sz w:val="20"/>
                <w:szCs w:val="20"/>
                <w:lang w:eastAsia="hu-HU"/>
              </w:rPr>
            </w:pPr>
          </w:p>
        </w:tc>
      </w:tr>
      <w:tr w:rsidR="00111ADE" w:rsidRPr="00111ADE" w:rsidTr="00A028E9">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Tervezett tanulási tevékenységek, tanítási módszerek</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111ADE" w:rsidRPr="00111ADE" w:rsidTr="00A028E9">
              <w:trPr>
                <w:trHeight w:val="327"/>
              </w:trPr>
              <w:tc>
                <w:tcPr>
                  <w:tcW w:w="9467" w:type="dxa"/>
                </w:tcPr>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r w:rsidRPr="00111ADE">
                    <w:rPr>
                      <w:rFonts w:ascii="Times New Roman" w:eastAsia="Calibri" w:hAnsi="Times New Roman" w:cs="Times New Roman"/>
                      <w:color w:val="000000"/>
                      <w:sz w:val="24"/>
                      <w:szCs w:val="24"/>
                      <w:lang w:eastAsia="hu-HU"/>
                    </w:rPr>
                    <w:t xml:space="preserve"> </w:t>
                  </w:r>
                  <w:r w:rsidRPr="00111ADE">
                    <w:rPr>
                      <w:rFonts w:ascii="Times New Roman" w:eastAsia="Calibri" w:hAnsi="Times New Roman" w:cs="Times New Roman"/>
                      <w:color w:val="000000"/>
                      <w:sz w:val="20"/>
                      <w:szCs w:val="20"/>
                      <w:lang w:eastAsia="hu-HU"/>
                    </w:rPr>
                    <w:t xml:space="preserve">A hallgatók az elméleti ismereteket gyakorlati példákon keresztül sajátítják el. A hallgatók tudományos cikkek és esettanulmányok feldolgozásán, szerepjátékon keresztül sajátítják el az ismereteket és fejlesztik kompetenciáikat. </w:t>
                  </w:r>
                </w:p>
                <w:p w:rsidR="00111ADE" w:rsidRPr="00111ADE" w:rsidRDefault="00111ADE" w:rsidP="00111ADE">
                  <w:pPr>
                    <w:autoSpaceDE w:val="0"/>
                    <w:autoSpaceDN w:val="0"/>
                    <w:adjustRightInd w:val="0"/>
                    <w:spacing w:after="0" w:line="240" w:lineRule="auto"/>
                    <w:jc w:val="both"/>
                    <w:rPr>
                      <w:rFonts w:ascii="Times New Roman" w:eastAsia="Calibri" w:hAnsi="Times New Roman" w:cs="Times New Roman"/>
                      <w:color w:val="000000"/>
                      <w:sz w:val="20"/>
                      <w:szCs w:val="20"/>
                      <w:lang w:eastAsia="hu-HU"/>
                    </w:rPr>
                  </w:pPr>
                </w:p>
              </w:tc>
            </w:tr>
          </w:tbl>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r w:rsidR="00111ADE" w:rsidRPr="00111ADE" w:rsidTr="00A028E9">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Értékelés</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tárgyfelelős oktató által megadott szempontrendszer alapján prezentáció megtartása az órák egyikén</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lastRenderedPageBreak/>
              <w:t>- zárthelyi dolgozat</w:t>
            </w:r>
          </w:p>
          <w:p w:rsidR="00111ADE" w:rsidRPr="00111ADE" w:rsidRDefault="00111ADE" w:rsidP="00111AD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A végső értékelés: félévvégi zárthelyi dolgozat eredménye</w:t>
            </w:r>
          </w:p>
        </w:tc>
      </w:tr>
      <w:tr w:rsidR="00111ADE" w:rsidRPr="00111ADE" w:rsidTr="00A028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lastRenderedPageBreak/>
              <w:t>Kötelező szakirodalom:</w:t>
            </w:r>
          </w:p>
          <w:p w:rsidR="00111ADE" w:rsidRPr="00111ADE" w:rsidRDefault="00111ADE" w:rsidP="0052153C">
            <w:pPr>
              <w:numPr>
                <w:ilvl w:val="0"/>
                <w:numId w:val="42"/>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az órák diái</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Csath Magdolna: Interkulturális menedzsment, Nemzeti Tankönyvkiadó, Budapest, 2008</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Falkné dr. Bánó Klára: Kultúraközi kommunikáció, Püski Kiadó Kft, Budapest, 2001</w:t>
            </w:r>
          </w:p>
          <w:p w:rsidR="00111ADE" w:rsidRPr="00111ADE" w:rsidRDefault="00111ADE" w:rsidP="0052153C">
            <w:pPr>
              <w:numPr>
                <w:ilvl w:val="0"/>
                <w:numId w:val="42"/>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Falkné dr. Bánó Klára: Kultúraközi kommunikáció, Perfekt Kiadó, Budapest, 2008</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Hidasi Judit (szerk.): Kultúrák@kontextusok. kommunikáció. Perfekt Kiadó, 2007 </w:t>
            </w:r>
          </w:p>
          <w:p w:rsidR="00111ADE" w:rsidRPr="00111ADE" w:rsidRDefault="00111ADE" w:rsidP="0052153C">
            <w:pPr>
              <w:numPr>
                <w:ilvl w:val="0"/>
                <w:numId w:val="42"/>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Hidasi Judit: Interkulturális kommunikáció. Scolar Kiadó, 2004</w:t>
            </w:r>
          </w:p>
          <w:p w:rsidR="00111ADE" w:rsidRPr="00111ADE" w:rsidRDefault="00111ADE" w:rsidP="00111ADE">
            <w:pPr>
              <w:spacing w:after="0" w:line="240" w:lineRule="auto"/>
              <w:rPr>
                <w:rFonts w:ascii="Times New Roman" w:eastAsia="Calibri" w:hAnsi="Times New Roman" w:cs="Times New Roman"/>
                <w:b/>
                <w:bCs/>
                <w:sz w:val="20"/>
                <w:szCs w:val="20"/>
                <w:lang w:eastAsia="hu-HU"/>
              </w:rPr>
            </w:pPr>
            <w:r w:rsidRPr="00111ADE">
              <w:rPr>
                <w:rFonts w:ascii="Times New Roman" w:eastAsia="Calibri" w:hAnsi="Times New Roman" w:cs="Times New Roman"/>
                <w:b/>
                <w:bCs/>
                <w:sz w:val="20"/>
                <w:szCs w:val="20"/>
                <w:lang w:eastAsia="hu-HU"/>
              </w:rPr>
              <w:t>Ajánlott szakirodalom:</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Hofmeister-Tóth Ágnes – Mitev Ariel Zoltán: Üzleti kommunikáció és tárgyalástechnika. Akadémiai Kiadó, Budapest, 2007</w:t>
            </w:r>
          </w:p>
          <w:p w:rsidR="00111ADE" w:rsidRPr="00111ADE" w:rsidRDefault="00111ADE" w:rsidP="0052153C">
            <w:pPr>
              <w:numPr>
                <w:ilvl w:val="0"/>
                <w:numId w:val="42"/>
              </w:numPr>
              <w:shd w:val="clear" w:color="auto" w:fill="E5DFEC"/>
              <w:tabs>
                <w:tab w:val="left" w:pos="720"/>
              </w:tabs>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Geert Hofstede – Gert Jan Hofstede: Kultúrák és szervezetek. Az elme szoftvere. McGraw-Hill, 2005 – VHE Kft, Pécs, 2008</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Heidrich Balázs: Szervezeti kultúra és interkulturális menedzsment, Human Telex Consulting, Budapest, 2001</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Jake Adelstein: Tokió Vice, HVG Kiadó Zrt</w:t>
            </w:r>
            <w:proofErr w:type="gramStart"/>
            <w:r w:rsidRPr="00111ADE">
              <w:rPr>
                <w:rFonts w:ascii="Times New Roman" w:eastAsia="Calibri" w:hAnsi="Times New Roman" w:cs="Times New Roman"/>
                <w:sz w:val="20"/>
                <w:szCs w:val="20"/>
                <w:lang w:eastAsia="hu-HU"/>
              </w:rPr>
              <w:t>.,</w:t>
            </w:r>
            <w:proofErr w:type="gramEnd"/>
            <w:r w:rsidRPr="00111ADE">
              <w:rPr>
                <w:rFonts w:ascii="Times New Roman" w:eastAsia="Calibri" w:hAnsi="Times New Roman" w:cs="Times New Roman"/>
                <w:sz w:val="20"/>
                <w:szCs w:val="20"/>
                <w:lang w:eastAsia="hu-HU"/>
              </w:rPr>
              <w:t xml:space="preserve"> Budapest, 2010</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Konczos-Szombathelyi Márta: Kommunikáló kultúrák. L’Harmattan, Budapest, 2008</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Morita Akio: Made in Japan, Árkádia, Budapest, 1989</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Roger E. Axtel: Gesztusok, ajánlott és tiltott testbeszéd a világ minden tájáról. Pécsi Direkt Kft. Alexandra Kiadója, 1997</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Róka Jolán – Sandra Hochel (szerk.): Interkulturális és nemzetközi kommunikáció a globalizálódó világban, Budapesti Kommunikációs és Üzleti Főiskola, Budapest, 2009</w:t>
            </w:r>
          </w:p>
          <w:p w:rsidR="00111ADE" w:rsidRPr="00111ADE" w:rsidRDefault="00111ADE" w:rsidP="0052153C">
            <w:pPr>
              <w:numPr>
                <w:ilvl w:val="0"/>
                <w:numId w:val="42"/>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Tóth Tamás: Nemzetközi marketing (2-3. fejezet). Akadémiai Kiadó, Budapest, 2008</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Lillian Chaney – Jeanette Martin: Intercultural Business Communication. Pearson, 2014</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Jean-Claude Usunier – Julie Lee: Marketing across cultures. Pearson, 2012 (Part 1: 1-97p)</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Gerald Albaum – Edwin Duerr – Alexander Josiassen: International marketing and export management. Pearson, 2016 (Chapter 3: 127-161p)</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 Tamer Cavusgil – Gary Knight – John Riesenberger: International business: The new realities, Global edition. Pearson, 2016 (Part 2/3: 84-113p)</w:t>
            </w:r>
          </w:p>
          <w:p w:rsidR="00111ADE" w:rsidRPr="00111ADE" w:rsidRDefault="00111ADE" w:rsidP="0052153C">
            <w:pPr>
              <w:numPr>
                <w:ilvl w:val="0"/>
                <w:numId w:val="42"/>
              </w:numPr>
              <w:shd w:val="clear" w:color="auto" w:fill="E5DFEC"/>
              <w:suppressAutoHyphens/>
              <w:autoSpaceDE w:val="0"/>
              <w:spacing w:before="60" w:after="60" w:line="240" w:lineRule="auto"/>
              <w:ind w:right="113"/>
              <w:contextualSpacing/>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Stuart Wall- Sonal Minocha – Bronwer Rees: International business. Pearson, 2015 (Chapter 5: 159-188p)</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Transparency International: http://www.transparency.org/country</w:t>
            </w:r>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The World Factbook: </w:t>
            </w:r>
            <w:hyperlink r:id="rId15" w:history="1">
              <w:r w:rsidRPr="00111ADE">
                <w:rPr>
                  <w:rFonts w:ascii="Times New Roman" w:eastAsia="Calibri" w:hAnsi="Times New Roman" w:cs="Times New Roman"/>
                  <w:sz w:val="20"/>
                  <w:szCs w:val="20"/>
                  <w:lang w:eastAsia="hu-HU"/>
                </w:rPr>
                <w:t>https://www.cia.gov/library/publications/the-world-factbook/</w:t>
              </w:r>
            </w:hyperlink>
          </w:p>
          <w:p w:rsidR="00111ADE" w:rsidRPr="00111ADE" w:rsidRDefault="00111ADE" w:rsidP="0052153C">
            <w:pPr>
              <w:numPr>
                <w:ilvl w:val="0"/>
                <w:numId w:val="42"/>
              </w:numPr>
              <w:shd w:val="clear" w:color="auto" w:fill="DBDBDB"/>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Country profiles – Global Guide to Culture, Customs and Etiquette: </w:t>
            </w:r>
            <w:hyperlink r:id="rId16" w:history="1">
              <w:r w:rsidRPr="00111ADE">
                <w:rPr>
                  <w:rFonts w:ascii="Times New Roman" w:eastAsia="Calibri" w:hAnsi="Times New Roman" w:cs="Times New Roman"/>
                  <w:sz w:val="20"/>
                  <w:szCs w:val="20"/>
                  <w:lang w:eastAsia="hu-HU"/>
                </w:rPr>
                <w:t>http://www.kwintessential.co.uk/resources/country-profiles.html</w:t>
              </w:r>
            </w:hyperlink>
          </w:p>
          <w:p w:rsidR="00111ADE" w:rsidRPr="00111ADE" w:rsidRDefault="00111ADE" w:rsidP="0052153C">
            <w:pPr>
              <w:numPr>
                <w:ilvl w:val="0"/>
                <w:numId w:val="42"/>
              </w:numPr>
              <w:shd w:val="clear" w:color="auto" w:fill="E5DFEC"/>
              <w:suppressAutoHyphens/>
              <w:autoSpaceDE w:val="0"/>
              <w:spacing w:before="60" w:after="60" w:line="240" w:lineRule="auto"/>
              <w:ind w:right="113"/>
              <w:contextualSpacing/>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val="en-GB" w:eastAsia="hu-HU"/>
              </w:rPr>
              <w:t>Cultural Etiquette Around the World: http://www.ediplomat.com/np/cultural_etiquette/cultural_etiquette.htm</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21"/>
      </w:tblGrid>
      <w:tr w:rsidR="00111ADE" w:rsidRPr="00111ADE" w:rsidTr="00A028E9">
        <w:tc>
          <w:tcPr>
            <w:tcW w:w="9024" w:type="dxa"/>
            <w:gridSpan w:val="2"/>
            <w:shd w:val="clear" w:color="auto" w:fill="auto"/>
          </w:tcPr>
          <w:p w:rsidR="00111ADE" w:rsidRPr="00111ADE" w:rsidRDefault="00111ADE" w:rsidP="00111ADE">
            <w:pPr>
              <w:spacing w:after="0" w:line="240" w:lineRule="auto"/>
              <w:jc w:val="center"/>
              <w:rPr>
                <w:rFonts w:ascii="Times New Roman" w:eastAsia="Calibri" w:hAnsi="Times New Roman" w:cs="Times New Roman"/>
                <w:sz w:val="28"/>
                <w:szCs w:val="28"/>
                <w:lang w:eastAsia="hu-HU"/>
              </w:rPr>
            </w:pPr>
            <w:r w:rsidRPr="00111ADE">
              <w:rPr>
                <w:rFonts w:ascii="Times New Roman" w:eastAsia="Calibri" w:hAnsi="Times New Roman" w:cs="Times New Roman"/>
                <w:sz w:val="28"/>
                <w:szCs w:val="28"/>
                <w:lang w:eastAsia="hu-HU"/>
              </w:rPr>
              <w:t>Féléves bontott tematika</w:t>
            </w:r>
          </w:p>
        </w:tc>
      </w:tr>
      <w:tr w:rsidR="00111ADE" w:rsidRPr="00111ADE" w:rsidTr="00A028E9">
        <w:tc>
          <w:tcPr>
            <w:tcW w:w="1803" w:type="dxa"/>
            <w:vMerge w:val="restart"/>
            <w:shd w:val="clear" w:color="auto" w:fill="auto"/>
          </w:tcPr>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1</w:t>
            </w:r>
            <w:proofErr w:type="gramStart"/>
            <w:r w:rsidRPr="00111ADE">
              <w:rPr>
                <w:rFonts w:ascii="Times New Roman" w:eastAsia="Calibri" w:hAnsi="Times New Roman" w:cs="Times New Roman"/>
                <w:sz w:val="20"/>
                <w:szCs w:val="20"/>
                <w:lang w:eastAsia="hu-HU"/>
              </w:rPr>
              <w:t>.hét</w:t>
            </w:r>
            <w:proofErr w:type="gramEnd"/>
          </w:p>
        </w:tc>
        <w:tc>
          <w:tcPr>
            <w:tcW w:w="72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Bevezetés, a követelmények ismertetése; </w:t>
            </w:r>
            <w:r w:rsidRPr="00111ADE">
              <w:rPr>
                <w:rFonts w:ascii="Times New Roman" w:eastAsia="Calibri" w:hAnsi="Times New Roman" w:cs="Times New Roman"/>
                <w:bCs/>
                <w:sz w:val="20"/>
                <w:szCs w:val="20"/>
                <w:lang w:eastAsia="hu-HU"/>
              </w:rPr>
              <w:t xml:space="preserve">Kultúra; Kultúraelméletek, kultúramodellek I-II.; A kommunikáció alapjai; Verbális és non-verbális kommunikáció; Interkulturális </w:t>
            </w:r>
            <w:proofErr w:type="gramStart"/>
            <w:r w:rsidRPr="00111ADE">
              <w:rPr>
                <w:rFonts w:ascii="Times New Roman" w:eastAsia="Calibri" w:hAnsi="Times New Roman" w:cs="Times New Roman"/>
                <w:bCs/>
                <w:sz w:val="20"/>
                <w:szCs w:val="20"/>
                <w:lang w:eastAsia="hu-HU"/>
              </w:rPr>
              <w:t>kompetencia</w:t>
            </w:r>
            <w:proofErr w:type="gramEnd"/>
            <w:r w:rsidRPr="00111ADE">
              <w:rPr>
                <w:rFonts w:ascii="Times New Roman" w:eastAsia="Calibri" w:hAnsi="Times New Roman" w:cs="Times New Roman"/>
                <w:bCs/>
                <w:sz w:val="20"/>
                <w:szCs w:val="20"/>
                <w:lang w:eastAsia="hu-HU"/>
              </w:rPr>
              <w:t xml:space="preserve"> és az interkulturális érzékenység fejlesztése; Tárgyalástechnika; Nemzetközi üzleti etikett</w:t>
            </w:r>
          </w:p>
        </w:tc>
      </w:tr>
      <w:tr w:rsidR="00111ADE" w:rsidRPr="00111ADE" w:rsidTr="00A028E9">
        <w:trPr>
          <w:trHeight w:val="261"/>
        </w:trPr>
        <w:tc>
          <w:tcPr>
            <w:tcW w:w="1803" w:type="dxa"/>
            <w:vMerge/>
            <w:shd w:val="clear" w:color="auto" w:fill="auto"/>
          </w:tcPr>
          <w:p w:rsidR="00111ADE" w:rsidRPr="00111ADE" w:rsidRDefault="00111ADE" w:rsidP="00111ADE">
            <w:pPr>
              <w:numPr>
                <w:ilvl w:val="0"/>
                <w:numId w:val="1"/>
              </w:num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111ADE" w:rsidRPr="00111ADE" w:rsidRDefault="00111ADE" w:rsidP="00111ADE">
            <w:pPr>
              <w:spacing w:after="0" w:line="240" w:lineRule="auto"/>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 xml:space="preserve">TE: A hallgatók megismerik </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tantárgyi tematikát és a követelményrendszert.</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 kultúra jelentőségét nemzetközi környezetben.</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 kultúrák értelmezésének, kategorizálásának különböző elméleteit, modelljeit. Képesek a modellek és elméletek közötti ellentétek, illetve összefüggések felismerésére és az egyes modellek alkalmazására.</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 kommunikáció alapjait. Ismerik a nemzetközi környezetben dolgozó munkavállalókat érintő kommunikációs problémákat és megoldási lehetőségeit.</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 kultúra és kommunikáció jelentőségét a nemzetközi környezetben. Tudatosabban kommunikálnak nemzetközi környezetben. Különösen figyelnek a non-verbális kommunikáció jelentőségére</w:t>
            </w:r>
            <w:r w:rsidRPr="00111ADE">
              <w:rPr>
                <w:rFonts w:ascii="Times New Roman" w:eastAsia="Calibri" w:hAnsi="Times New Roman" w:cs="Times New Roman"/>
                <w:b/>
                <w:bCs/>
                <w:sz w:val="20"/>
                <w:szCs w:val="20"/>
                <w:lang w:eastAsia="hu-HU"/>
              </w:rPr>
              <w:t>.</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lastRenderedPageBreak/>
              <w:t>és értik a nemzetközi környezet jelentette kihívásokat, a félév során megszerzett ismeretekre támaszkodva képesek tárgyalni. Megismerik a tárgyalások megszervezésének és levezetésének lépéseit.</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a nemzetközi üzleti etikettre és protokollra vonatkozó legfontosabb szabályokat és képesek azok alkalmazására is.</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az interkulturális kompetencia fogalmát, annak felépülését. Ennek megfelelően, tudatosabban kommunikálnak.</w:t>
            </w:r>
          </w:p>
          <w:p w:rsidR="00111ADE" w:rsidRPr="00111ADE" w:rsidRDefault="00111ADE" w:rsidP="0052153C">
            <w:pPr>
              <w:numPr>
                <w:ilvl w:val="0"/>
                <w:numId w:val="43"/>
              </w:numPr>
              <w:spacing w:after="0" w:line="240" w:lineRule="auto"/>
              <w:contextualSpacing/>
              <w:jc w:val="both"/>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t>és értik a nemzetközi menedzsment jelentette kihívásokat és ismerik a jövőbeli lehetséges trendeket.</w:t>
            </w:r>
          </w:p>
        </w:tc>
      </w:tr>
    </w:tbl>
    <w:p w:rsidR="00111ADE" w:rsidRPr="00111ADE" w:rsidRDefault="00111ADE" w:rsidP="00111ADE">
      <w:pPr>
        <w:spacing w:after="0" w:line="240" w:lineRule="auto"/>
        <w:rPr>
          <w:rFonts w:ascii="Times New Roman" w:eastAsia="Calibri" w:hAnsi="Times New Roman" w:cs="Times New Roman"/>
          <w:sz w:val="20"/>
          <w:szCs w:val="20"/>
          <w:lang w:eastAsia="hu-HU"/>
        </w:rPr>
      </w:pPr>
      <w:r w:rsidRPr="00111ADE">
        <w:rPr>
          <w:rFonts w:ascii="Times New Roman" w:eastAsia="Calibri" w:hAnsi="Times New Roman" w:cs="Times New Roman"/>
          <w:sz w:val="20"/>
          <w:szCs w:val="20"/>
          <w:lang w:eastAsia="hu-HU"/>
        </w:rPr>
        <w:lastRenderedPageBreak/>
        <w:t>*TE tanulási eredmények</w:t>
      </w: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111ADE" w:rsidRPr="00111ADE" w:rsidRDefault="00111ADE" w:rsidP="00111ADE">
      <w:pPr>
        <w:spacing w:after="0" w:line="240" w:lineRule="auto"/>
        <w:rPr>
          <w:rFonts w:ascii="Times New Roman" w:eastAsia="Calibri" w:hAnsi="Times New Roman" w:cs="Times New Roman"/>
          <w:sz w:val="20"/>
          <w:szCs w:val="20"/>
          <w:lang w:eastAsia="hu-HU"/>
        </w:rPr>
      </w:pPr>
    </w:p>
    <w:p w:rsidR="007D4792" w:rsidRPr="00A7062B" w:rsidRDefault="007D4792" w:rsidP="008500A6">
      <w:pPr>
        <w:spacing w:after="0" w:line="240" w:lineRule="auto"/>
        <w:rPr>
          <w:rFonts w:ascii="Times New Roman" w:hAnsi="Times New Roman" w:cs="Times New Roman"/>
          <w:sz w:val="20"/>
          <w:szCs w:val="20"/>
        </w:rPr>
      </w:pPr>
    </w:p>
    <w:sectPr w:rsidR="007D4792" w:rsidRPr="00A7062B" w:rsidSect="00CD47B2">
      <w:footerReference w:type="default" r:id="rId17"/>
      <w:pgSz w:w="11906" w:h="16838"/>
      <w:pgMar w:top="1418"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BA" w:rsidRDefault="005268BA" w:rsidP="006D3D18">
      <w:pPr>
        <w:spacing w:after="0" w:line="240" w:lineRule="auto"/>
      </w:pPr>
      <w:r>
        <w:separator/>
      </w:r>
    </w:p>
  </w:endnote>
  <w:endnote w:type="continuationSeparator" w:id="0">
    <w:p w:rsidR="005268BA" w:rsidRDefault="005268BA" w:rsidP="006D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Sabo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692755"/>
      <w:docPartObj>
        <w:docPartGallery w:val="Page Numbers (Bottom of Page)"/>
        <w:docPartUnique/>
      </w:docPartObj>
    </w:sdtPr>
    <w:sdtEndPr>
      <w:rPr>
        <w:rFonts w:ascii="Times New Roman" w:hAnsi="Times New Roman" w:cs="Times New Roman"/>
        <w:sz w:val="20"/>
      </w:rPr>
    </w:sdtEndPr>
    <w:sdtContent>
      <w:p w:rsidR="00A028E9" w:rsidRPr="006D3D18" w:rsidRDefault="00A028E9">
        <w:pPr>
          <w:pStyle w:val="llb"/>
          <w:jc w:val="center"/>
          <w:rPr>
            <w:rFonts w:ascii="Times New Roman" w:hAnsi="Times New Roman" w:cs="Times New Roman"/>
            <w:sz w:val="20"/>
          </w:rPr>
        </w:pPr>
        <w:r w:rsidRPr="006D3D18">
          <w:rPr>
            <w:rFonts w:ascii="Times New Roman" w:hAnsi="Times New Roman" w:cs="Times New Roman"/>
            <w:sz w:val="20"/>
          </w:rPr>
          <w:fldChar w:fldCharType="begin"/>
        </w:r>
        <w:r w:rsidRPr="006D3D18">
          <w:rPr>
            <w:rFonts w:ascii="Times New Roman" w:hAnsi="Times New Roman" w:cs="Times New Roman"/>
            <w:sz w:val="20"/>
          </w:rPr>
          <w:instrText>PAGE   \* MERGEFORMAT</w:instrText>
        </w:r>
        <w:r w:rsidRPr="006D3D18">
          <w:rPr>
            <w:rFonts w:ascii="Times New Roman" w:hAnsi="Times New Roman" w:cs="Times New Roman"/>
            <w:sz w:val="20"/>
          </w:rPr>
          <w:fldChar w:fldCharType="separate"/>
        </w:r>
        <w:r w:rsidR="000D13CA">
          <w:rPr>
            <w:rFonts w:ascii="Times New Roman" w:hAnsi="Times New Roman" w:cs="Times New Roman"/>
            <w:noProof/>
            <w:sz w:val="20"/>
          </w:rPr>
          <w:t>22</w:t>
        </w:r>
        <w:r w:rsidRPr="006D3D18">
          <w:rPr>
            <w:rFonts w:ascii="Times New Roman" w:hAnsi="Times New Roman" w:cs="Times New Roman"/>
            <w:sz w:val="20"/>
          </w:rPr>
          <w:fldChar w:fldCharType="end"/>
        </w:r>
      </w:p>
    </w:sdtContent>
  </w:sdt>
  <w:p w:rsidR="00A028E9" w:rsidRDefault="00A028E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BA" w:rsidRDefault="005268BA" w:rsidP="006D3D18">
      <w:pPr>
        <w:spacing w:after="0" w:line="240" w:lineRule="auto"/>
      </w:pPr>
      <w:r>
        <w:separator/>
      </w:r>
    </w:p>
  </w:footnote>
  <w:footnote w:type="continuationSeparator" w:id="0">
    <w:p w:rsidR="005268BA" w:rsidRDefault="005268BA" w:rsidP="006D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 w15:restartNumberingAfterBreak="0">
    <w:nsid w:val="046016BC"/>
    <w:multiLevelType w:val="hybridMultilevel"/>
    <w:tmpl w:val="33DC0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2C124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CE9443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13354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0576BE1"/>
    <w:multiLevelType w:val="hybridMultilevel"/>
    <w:tmpl w:val="45505BDE"/>
    <w:lvl w:ilvl="0" w:tplc="97341C5E">
      <w:start w:val="1"/>
      <w:numFmt w:val="bullet"/>
      <w:lvlText w:val=""/>
      <w:lvlJc w:val="left"/>
      <w:pPr>
        <w:tabs>
          <w:tab w:val="num" w:pos="720"/>
        </w:tabs>
        <w:ind w:left="720" w:hanging="360"/>
      </w:pPr>
      <w:rPr>
        <w:rFonts w:ascii="Wingdings" w:hAnsi="Wingdings" w:hint="default"/>
      </w:rPr>
    </w:lvl>
    <w:lvl w:ilvl="1" w:tplc="B73ACB3E" w:tentative="1">
      <w:start w:val="1"/>
      <w:numFmt w:val="bullet"/>
      <w:lvlText w:val=""/>
      <w:lvlJc w:val="left"/>
      <w:pPr>
        <w:tabs>
          <w:tab w:val="num" w:pos="1440"/>
        </w:tabs>
        <w:ind w:left="1440" w:hanging="360"/>
      </w:pPr>
      <w:rPr>
        <w:rFonts w:ascii="Wingdings" w:hAnsi="Wingdings" w:hint="default"/>
      </w:rPr>
    </w:lvl>
    <w:lvl w:ilvl="2" w:tplc="B2C49E2C" w:tentative="1">
      <w:start w:val="1"/>
      <w:numFmt w:val="bullet"/>
      <w:lvlText w:val=""/>
      <w:lvlJc w:val="left"/>
      <w:pPr>
        <w:tabs>
          <w:tab w:val="num" w:pos="2160"/>
        </w:tabs>
        <w:ind w:left="2160" w:hanging="360"/>
      </w:pPr>
      <w:rPr>
        <w:rFonts w:ascii="Wingdings" w:hAnsi="Wingdings" w:hint="default"/>
      </w:rPr>
    </w:lvl>
    <w:lvl w:ilvl="3" w:tplc="818C5976" w:tentative="1">
      <w:start w:val="1"/>
      <w:numFmt w:val="bullet"/>
      <w:lvlText w:val=""/>
      <w:lvlJc w:val="left"/>
      <w:pPr>
        <w:tabs>
          <w:tab w:val="num" w:pos="2880"/>
        </w:tabs>
        <w:ind w:left="2880" w:hanging="360"/>
      </w:pPr>
      <w:rPr>
        <w:rFonts w:ascii="Wingdings" w:hAnsi="Wingdings" w:hint="default"/>
      </w:rPr>
    </w:lvl>
    <w:lvl w:ilvl="4" w:tplc="6D6E9C7C" w:tentative="1">
      <w:start w:val="1"/>
      <w:numFmt w:val="bullet"/>
      <w:lvlText w:val=""/>
      <w:lvlJc w:val="left"/>
      <w:pPr>
        <w:tabs>
          <w:tab w:val="num" w:pos="3600"/>
        </w:tabs>
        <w:ind w:left="3600" w:hanging="360"/>
      </w:pPr>
      <w:rPr>
        <w:rFonts w:ascii="Wingdings" w:hAnsi="Wingdings" w:hint="default"/>
      </w:rPr>
    </w:lvl>
    <w:lvl w:ilvl="5" w:tplc="E28CAAC0" w:tentative="1">
      <w:start w:val="1"/>
      <w:numFmt w:val="bullet"/>
      <w:lvlText w:val=""/>
      <w:lvlJc w:val="left"/>
      <w:pPr>
        <w:tabs>
          <w:tab w:val="num" w:pos="4320"/>
        </w:tabs>
        <w:ind w:left="4320" w:hanging="360"/>
      </w:pPr>
      <w:rPr>
        <w:rFonts w:ascii="Wingdings" w:hAnsi="Wingdings" w:hint="default"/>
      </w:rPr>
    </w:lvl>
    <w:lvl w:ilvl="6" w:tplc="F394FF58" w:tentative="1">
      <w:start w:val="1"/>
      <w:numFmt w:val="bullet"/>
      <w:lvlText w:val=""/>
      <w:lvlJc w:val="left"/>
      <w:pPr>
        <w:tabs>
          <w:tab w:val="num" w:pos="5040"/>
        </w:tabs>
        <w:ind w:left="5040" w:hanging="360"/>
      </w:pPr>
      <w:rPr>
        <w:rFonts w:ascii="Wingdings" w:hAnsi="Wingdings" w:hint="default"/>
      </w:rPr>
    </w:lvl>
    <w:lvl w:ilvl="7" w:tplc="590E0438" w:tentative="1">
      <w:start w:val="1"/>
      <w:numFmt w:val="bullet"/>
      <w:lvlText w:val=""/>
      <w:lvlJc w:val="left"/>
      <w:pPr>
        <w:tabs>
          <w:tab w:val="num" w:pos="5760"/>
        </w:tabs>
        <w:ind w:left="5760" w:hanging="360"/>
      </w:pPr>
      <w:rPr>
        <w:rFonts w:ascii="Wingdings" w:hAnsi="Wingdings" w:hint="default"/>
      </w:rPr>
    </w:lvl>
    <w:lvl w:ilvl="8" w:tplc="1EC6DF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F716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681B5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 w15:restartNumberingAfterBreak="0">
    <w:nsid w:val="2A1D52C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B2314D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36E65"/>
    <w:multiLevelType w:val="hybridMultilevel"/>
    <w:tmpl w:val="CA20DAC0"/>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8" w15:restartNumberingAfterBreak="0">
    <w:nsid w:val="2E7C77B3"/>
    <w:multiLevelType w:val="hybridMultilevel"/>
    <w:tmpl w:val="AE020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C51E35"/>
    <w:multiLevelType w:val="hybridMultilevel"/>
    <w:tmpl w:val="BF5E32D8"/>
    <w:lvl w:ilvl="0" w:tplc="06649774">
      <w:start w:val="1"/>
      <w:numFmt w:val="upperLetter"/>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1" w15:restartNumberingAfterBreak="0">
    <w:nsid w:val="35762263"/>
    <w:multiLevelType w:val="hybridMultilevel"/>
    <w:tmpl w:val="CC4C017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3"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DE10F7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0EC51A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27" w15:restartNumberingAfterBreak="0">
    <w:nsid w:val="440A7D0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B8C0B5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AD501E"/>
    <w:multiLevelType w:val="hybridMultilevel"/>
    <w:tmpl w:val="9C1ECA02"/>
    <w:lvl w:ilvl="0" w:tplc="050E4F2C">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3" w15:restartNumberingAfterBreak="0">
    <w:nsid w:val="53BB67F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5" w15:restartNumberingAfterBreak="0">
    <w:nsid w:val="574965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8975564"/>
    <w:multiLevelType w:val="hybridMultilevel"/>
    <w:tmpl w:val="2F16A3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8" w15:restartNumberingAfterBreak="0">
    <w:nsid w:val="5ABB0C03"/>
    <w:multiLevelType w:val="hybridMultilevel"/>
    <w:tmpl w:val="F5EC0D00"/>
    <w:lvl w:ilvl="0" w:tplc="BC78C89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5BC71FA5"/>
    <w:multiLevelType w:val="hybridMultilevel"/>
    <w:tmpl w:val="4BA2DC4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40" w15:restartNumberingAfterBreak="0">
    <w:nsid w:val="5E44292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EE7158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2C72F9C"/>
    <w:multiLevelType w:val="hybridMultilevel"/>
    <w:tmpl w:val="62EEA026"/>
    <w:lvl w:ilvl="0" w:tplc="040E0001">
      <w:start w:val="1"/>
      <w:numFmt w:val="bullet"/>
      <w:lvlText w:val=""/>
      <w:lvlJc w:val="left"/>
      <w:pPr>
        <w:ind w:left="357" w:hanging="360"/>
      </w:pPr>
      <w:rPr>
        <w:rFonts w:ascii="Symbol" w:hAnsi="Symbol"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43" w15:restartNumberingAfterBreak="0">
    <w:nsid w:val="655E0E1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6353C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B7542E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E7C5683"/>
    <w:multiLevelType w:val="hybridMultilevel"/>
    <w:tmpl w:val="33DC0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8" w15:restartNumberingAfterBreak="0">
    <w:nsid w:val="74942A7D"/>
    <w:multiLevelType w:val="hybridMultilevel"/>
    <w:tmpl w:val="8D0A46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733245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C8A047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4"/>
  </w:num>
  <w:num w:numId="3">
    <w:abstractNumId w:val="0"/>
  </w:num>
  <w:num w:numId="4">
    <w:abstractNumId w:val="33"/>
  </w:num>
  <w:num w:numId="5">
    <w:abstractNumId w:val="15"/>
  </w:num>
  <w:num w:numId="6">
    <w:abstractNumId w:val="38"/>
  </w:num>
  <w:num w:numId="7">
    <w:abstractNumId w:val="24"/>
  </w:num>
  <w:num w:numId="8">
    <w:abstractNumId w:val="26"/>
  </w:num>
  <w:num w:numId="9">
    <w:abstractNumId w:val="32"/>
  </w:num>
  <w:num w:numId="10">
    <w:abstractNumId w:val="37"/>
  </w:num>
  <w:num w:numId="11">
    <w:abstractNumId w:val="47"/>
  </w:num>
  <w:num w:numId="12">
    <w:abstractNumId w:val="22"/>
  </w:num>
  <w:num w:numId="13">
    <w:abstractNumId w:val="43"/>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35"/>
  </w:num>
  <w:num w:numId="19">
    <w:abstractNumId w:val="50"/>
  </w:num>
  <w:num w:numId="20">
    <w:abstractNumId w:val="45"/>
  </w:num>
  <w:num w:numId="21">
    <w:abstractNumId w:val="23"/>
  </w:num>
  <w:num w:numId="22">
    <w:abstractNumId w:val="41"/>
  </w:num>
  <w:num w:numId="23">
    <w:abstractNumId w:val="10"/>
  </w:num>
  <w:num w:numId="24">
    <w:abstractNumId w:val="25"/>
  </w:num>
  <w:num w:numId="25">
    <w:abstractNumId w:val="30"/>
  </w:num>
  <w:num w:numId="26">
    <w:abstractNumId w:val="49"/>
  </w:num>
  <w:num w:numId="27">
    <w:abstractNumId w:val="27"/>
  </w:num>
  <w:num w:numId="28">
    <w:abstractNumId w:val="13"/>
  </w:num>
  <w:num w:numId="29">
    <w:abstractNumId w:val="40"/>
  </w:num>
  <w:num w:numId="30">
    <w:abstractNumId w:val="46"/>
  </w:num>
  <w:num w:numId="31">
    <w:abstractNumId w:val="2"/>
  </w:num>
  <w:num w:numId="32">
    <w:abstractNumId w:val="20"/>
  </w:num>
  <w:num w:numId="33">
    <w:abstractNumId w:val="8"/>
  </w:num>
  <w:num w:numId="34">
    <w:abstractNumId w:val="3"/>
  </w:num>
  <w:num w:numId="35">
    <w:abstractNumId w:val="29"/>
  </w:num>
  <w:num w:numId="36">
    <w:abstractNumId w:val="28"/>
  </w:num>
  <w:num w:numId="37">
    <w:abstractNumId w:val="4"/>
  </w:num>
  <w:num w:numId="38">
    <w:abstractNumId w:val="7"/>
  </w:num>
  <w:num w:numId="39">
    <w:abstractNumId w:val="48"/>
  </w:num>
  <w:num w:numId="40">
    <w:abstractNumId w:val="31"/>
  </w:num>
  <w:num w:numId="41">
    <w:abstractNumId w:val="39"/>
  </w:num>
  <w:num w:numId="42">
    <w:abstractNumId w:val="11"/>
  </w:num>
  <w:num w:numId="43">
    <w:abstractNumId w:val="36"/>
  </w:num>
  <w:num w:numId="44">
    <w:abstractNumId w:val="42"/>
  </w:num>
  <w:num w:numId="45">
    <w:abstractNumId w:val="17"/>
  </w:num>
  <w:num w:numId="46">
    <w:abstractNumId w:val="5"/>
  </w:num>
  <w:num w:numId="47">
    <w:abstractNumId w:val="34"/>
  </w:num>
  <w:num w:numId="48">
    <w:abstractNumId w:val="1"/>
  </w:num>
  <w:num w:numId="49">
    <w:abstractNumId w:val="14"/>
  </w:num>
  <w:num w:numId="50">
    <w:abstractNumId w:val="19"/>
  </w:num>
  <w:num w:numId="51">
    <w:abstractNumId w:val="18"/>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8D"/>
    <w:rsid w:val="000060D1"/>
    <w:rsid w:val="0002031F"/>
    <w:rsid w:val="00021A0C"/>
    <w:rsid w:val="00034401"/>
    <w:rsid w:val="0008019A"/>
    <w:rsid w:val="000A33B6"/>
    <w:rsid w:val="000D13CA"/>
    <w:rsid w:val="001034EF"/>
    <w:rsid w:val="00111ADE"/>
    <w:rsid w:val="001178A1"/>
    <w:rsid w:val="00153A5A"/>
    <w:rsid w:val="001B23D4"/>
    <w:rsid w:val="001E0879"/>
    <w:rsid w:val="00212F8C"/>
    <w:rsid w:val="002A004B"/>
    <w:rsid w:val="002B648D"/>
    <w:rsid w:val="002D4537"/>
    <w:rsid w:val="00367A29"/>
    <w:rsid w:val="00390F34"/>
    <w:rsid w:val="003B536C"/>
    <w:rsid w:val="003E76AF"/>
    <w:rsid w:val="003F4DFA"/>
    <w:rsid w:val="004621BE"/>
    <w:rsid w:val="004B059D"/>
    <w:rsid w:val="004B2E41"/>
    <w:rsid w:val="00501254"/>
    <w:rsid w:val="0052153C"/>
    <w:rsid w:val="00522521"/>
    <w:rsid w:val="00523377"/>
    <w:rsid w:val="005268BA"/>
    <w:rsid w:val="00566202"/>
    <w:rsid w:val="005703E1"/>
    <w:rsid w:val="005814C2"/>
    <w:rsid w:val="00581D21"/>
    <w:rsid w:val="005C766D"/>
    <w:rsid w:val="006114ED"/>
    <w:rsid w:val="0062685F"/>
    <w:rsid w:val="00652DDE"/>
    <w:rsid w:val="00685982"/>
    <w:rsid w:val="006D3D18"/>
    <w:rsid w:val="006F6F57"/>
    <w:rsid w:val="007306AA"/>
    <w:rsid w:val="00731C20"/>
    <w:rsid w:val="00742C3E"/>
    <w:rsid w:val="00743781"/>
    <w:rsid w:val="007846E5"/>
    <w:rsid w:val="007C6FAC"/>
    <w:rsid w:val="007D4792"/>
    <w:rsid w:val="00825F8B"/>
    <w:rsid w:val="00842C59"/>
    <w:rsid w:val="008500A6"/>
    <w:rsid w:val="008512D5"/>
    <w:rsid w:val="00906C85"/>
    <w:rsid w:val="00922A3D"/>
    <w:rsid w:val="00993BD1"/>
    <w:rsid w:val="009A0CE2"/>
    <w:rsid w:val="009A5198"/>
    <w:rsid w:val="009D1038"/>
    <w:rsid w:val="00A028E9"/>
    <w:rsid w:val="00A035C1"/>
    <w:rsid w:val="00A7062B"/>
    <w:rsid w:val="00AB2E57"/>
    <w:rsid w:val="00AC51D0"/>
    <w:rsid w:val="00B24740"/>
    <w:rsid w:val="00C724C6"/>
    <w:rsid w:val="00C776FC"/>
    <w:rsid w:val="00C84F35"/>
    <w:rsid w:val="00CD47B2"/>
    <w:rsid w:val="00D216D2"/>
    <w:rsid w:val="00D37BB2"/>
    <w:rsid w:val="00D74B67"/>
    <w:rsid w:val="00DC3215"/>
    <w:rsid w:val="00F048CE"/>
    <w:rsid w:val="00F922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A426"/>
  <w15:chartTrackingRefBased/>
  <w15:docId w15:val="{6D429822-B727-4C0D-9705-6FD1A5C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01254"/>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212F8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212F8C"/>
  </w:style>
  <w:style w:type="character" w:styleId="Lbjegyzet-hivatkozs">
    <w:name w:val="footnote reference"/>
    <w:semiHidden/>
    <w:rsid w:val="00212F8C"/>
    <w:rPr>
      <w:rFonts w:cs="Times New Roman"/>
      <w:vertAlign w:val="superscript"/>
    </w:rPr>
  </w:style>
  <w:style w:type="character" w:styleId="Hiperhivatkozs">
    <w:name w:val="Hyperlink"/>
    <w:rsid w:val="00212F8C"/>
    <w:rPr>
      <w:rFonts w:cs="Times New Roman"/>
      <w:color w:val="0000FF"/>
      <w:u w:val="single"/>
    </w:rPr>
  </w:style>
  <w:style w:type="character" w:customStyle="1" w:styleId="Alcm1">
    <w:name w:val="Alcím1"/>
    <w:rsid w:val="00212F8C"/>
  </w:style>
  <w:style w:type="character" w:customStyle="1" w:styleId="a-size-large">
    <w:name w:val="a-size-large"/>
    <w:rsid w:val="00212F8C"/>
  </w:style>
  <w:style w:type="paragraph" w:styleId="Listaszerbekezds">
    <w:name w:val="List Paragraph"/>
    <w:basedOn w:val="Norml"/>
    <w:uiPriority w:val="34"/>
    <w:qFormat/>
    <w:rsid w:val="00DC3215"/>
    <w:pPr>
      <w:spacing w:after="0" w:line="240" w:lineRule="auto"/>
      <w:ind w:left="720"/>
      <w:contextualSpacing/>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6D3D18"/>
    <w:pPr>
      <w:tabs>
        <w:tab w:val="center" w:pos="4536"/>
        <w:tab w:val="right" w:pos="9072"/>
      </w:tabs>
      <w:spacing w:after="0" w:line="240" w:lineRule="auto"/>
    </w:pPr>
  </w:style>
  <w:style w:type="character" w:customStyle="1" w:styleId="lfejChar">
    <w:name w:val="Élőfej Char"/>
    <w:basedOn w:val="Bekezdsalapbettpusa"/>
    <w:link w:val="lfej"/>
    <w:uiPriority w:val="99"/>
    <w:rsid w:val="006D3D18"/>
  </w:style>
  <w:style w:type="paragraph" w:styleId="llb">
    <w:name w:val="footer"/>
    <w:basedOn w:val="Norml"/>
    <w:link w:val="llbChar"/>
    <w:uiPriority w:val="99"/>
    <w:unhideWhenUsed/>
    <w:rsid w:val="006D3D18"/>
    <w:pPr>
      <w:tabs>
        <w:tab w:val="center" w:pos="4536"/>
        <w:tab w:val="right" w:pos="9072"/>
      </w:tabs>
      <w:spacing w:after="0" w:line="240" w:lineRule="auto"/>
    </w:pPr>
  </w:style>
  <w:style w:type="character" w:customStyle="1" w:styleId="llbChar">
    <w:name w:val="Élőláb Char"/>
    <w:basedOn w:val="Bekezdsalapbettpusa"/>
    <w:link w:val="llb"/>
    <w:uiPriority w:val="99"/>
    <w:rsid w:val="006D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28119">
      <w:bodyDiv w:val="1"/>
      <w:marLeft w:val="0"/>
      <w:marRight w:val="0"/>
      <w:marTop w:val="0"/>
      <w:marBottom w:val="0"/>
      <w:divBdr>
        <w:top w:val="none" w:sz="0" w:space="0" w:color="auto"/>
        <w:left w:val="none" w:sz="0" w:space="0" w:color="auto"/>
        <w:bottom w:val="none" w:sz="0" w:space="0" w:color="auto"/>
        <w:right w:val="none" w:sz="0" w:space="0" w:color="auto"/>
      </w:divBdr>
    </w:div>
    <w:div w:id="10706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unideb.hu/course/view.php?id=2268" TargetMode="External"/><Relationship Id="rId13" Type="http://schemas.openxmlformats.org/officeDocument/2006/relationships/hyperlink" Target="https://mersz.hu/dokumentum/m400stav__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rsz.hu/hofmeister-toth-mitev-uzleti-kommunikacio-es-targyalastechnika" TargetMode="External"/><Relationship Id="rId12" Type="http://schemas.openxmlformats.org/officeDocument/2006/relationships/hyperlink" Target="http://www.economics-ejournal.org/economics/discussionpapers/2007-4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wintessential.co.uk/resources/country-profil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core.hu/kiadvany/vesz.html" TargetMode="External"/><Relationship Id="rId5" Type="http://schemas.openxmlformats.org/officeDocument/2006/relationships/footnotes" Target="footnotes.xml"/><Relationship Id="rId15" Type="http://schemas.openxmlformats.org/officeDocument/2006/relationships/hyperlink" Target="https://www.cia.gov/library/publications/the-world-factbook/" TargetMode="External"/><Relationship Id="rId10" Type="http://schemas.openxmlformats.org/officeDocument/2006/relationships/hyperlink" Target="http://econ.core.hu/kiadvany/vesz.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nb.hu/letoltes/fenntarthatofelzarkozaseuroval-digitalis.pdf" TargetMode="External"/><Relationship Id="rId14" Type="http://schemas.openxmlformats.org/officeDocument/2006/relationships/hyperlink" Target="https://lib.unideb.hu/hu/otthoni-elere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112</Pages>
  <Words>40956</Words>
  <Characters>282602</Characters>
  <Application>Microsoft Office Word</Application>
  <DocSecurity>0</DocSecurity>
  <Lines>2355</Lines>
  <Paragraphs>645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 Anita</dc:creator>
  <cp:keywords/>
  <dc:description/>
  <cp:lastModifiedBy>Windows-felhasználó</cp:lastModifiedBy>
  <cp:revision>59</cp:revision>
  <dcterms:created xsi:type="dcterms:W3CDTF">2020-07-06T09:40:00Z</dcterms:created>
  <dcterms:modified xsi:type="dcterms:W3CDTF">2020-08-06T09:24:00Z</dcterms:modified>
</cp:coreProperties>
</file>